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Obesity (KSSO &gt;=25 / WHO &gt;=30, country-specific)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1647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2049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2285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1873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2083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2188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2171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2455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34.28</w:t>
            </w:r>
          </w:p>
        </w:tc>
        <w:tc>
          <w:tcPr>
            <w:tcW w:type="dxa" w:w="2880"/>
          </w:tcPr>
          <w:p>
            <w:r>
              <w:t>34.36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33.67</w:t>
            </w:r>
          </w:p>
        </w:tc>
        <w:tc>
          <w:tcPr>
            <w:tcW w:type="dxa" w:w="2880"/>
          </w:tcPr>
          <w:p>
            <w:r>
              <w:t>33.79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35.81</w:t>
            </w:r>
          </w:p>
        </w:tc>
        <w:tc>
          <w:tcPr>
            <w:tcW w:type="dxa" w:w="2880"/>
          </w:tcPr>
          <w:p>
            <w:r>
              <w:t>35.91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35.09</w:t>
            </w:r>
          </w:p>
        </w:tc>
        <w:tc>
          <w:tcPr>
            <w:tcW w:type="dxa" w:w="2880"/>
          </w:tcPr>
          <w:p>
            <w:r>
              <w:t>35.01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37.89</w:t>
            </w:r>
          </w:p>
        </w:tc>
        <w:tc>
          <w:tcPr>
            <w:tcW w:type="dxa" w:w="2880"/>
          </w:tcPr>
          <w:p>
            <w:r>
              <w:t>37.83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39.81</w:t>
            </w:r>
          </w:p>
        </w:tc>
        <w:tc>
          <w:tcPr>
            <w:tcW w:type="dxa" w:w="2880"/>
          </w:tcPr>
          <w:p>
            <w:r>
              <w:t>39.76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42.67</w:t>
            </w:r>
          </w:p>
        </w:tc>
        <w:tc>
          <w:tcPr>
            <w:tcW w:type="dxa" w:w="2880"/>
          </w:tcPr>
          <w:p>
            <w:r>
              <w:t>42.70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40.27</w:t>
            </w:r>
          </w:p>
        </w:tc>
        <w:tc>
          <w:tcPr>
            <w:tcW w:type="dxa" w:w="2880"/>
          </w:tcPr>
          <w:p>
            <w:r>
              <w:t>40.45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42.73</w:t>
            </w:r>
          </w:p>
        </w:tc>
        <w:tc>
          <w:tcPr>
            <w:tcW w:type="dxa" w:w="2160"/>
          </w:tcPr>
          <w:p>
            <w:r>
              <w:t>38.76</w:t>
            </w:r>
          </w:p>
        </w:tc>
        <w:tc>
          <w:tcPr>
            <w:tcW w:type="dxa" w:w="2160"/>
          </w:tcPr>
          <w:p>
            <w:r>
              <w:t>46.70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43.27</w:t>
            </w:r>
          </w:p>
        </w:tc>
        <w:tc>
          <w:tcPr>
            <w:tcW w:type="dxa" w:w="2160"/>
          </w:tcPr>
          <w:p>
            <w:r>
              <w:t>39.17</w:t>
            </w:r>
          </w:p>
        </w:tc>
        <w:tc>
          <w:tcPr>
            <w:tcW w:type="dxa" w:w="2160"/>
          </w:tcPr>
          <w:p>
            <w:r>
              <w:t>47.37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43.81</w:t>
            </w:r>
          </w:p>
        </w:tc>
        <w:tc>
          <w:tcPr>
            <w:tcW w:type="dxa" w:w="2160"/>
          </w:tcPr>
          <w:p>
            <w:r>
              <w:t>39.57</w:t>
            </w:r>
          </w:p>
        </w:tc>
        <w:tc>
          <w:tcPr>
            <w:tcW w:type="dxa" w:w="2160"/>
          </w:tcPr>
          <w:p>
            <w:r>
              <w:t>48.04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32.91</w:t>
            </w:r>
          </w:p>
        </w:tc>
        <w:tc>
          <w:tcPr>
            <w:tcW w:type="dxa" w:w="2880"/>
          </w:tcPr>
          <w:p>
            <w:r>
              <w:t>35.55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32.01</w:t>
            </w:r>
          </w:p>
        </w:tc>
        <w:tc>
          <w:tcPr>
            <w:tcW w:type="dxa" w:w="2880"/>
          </w:tcPr>
          <w:p>
            <w:r>
              <w:t>35.21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35.28</w:t>
            </w:r>
          </w:p>
        </w:tc>
        <w:tc>
          <w:tcPr>
            <w:tcW w:type="dxa" w:w="2880"/>
          </w:tcPr>
          <w:p>
            <w:r>
              <w:t>36.31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33.71</w:t>
            </w:r>
          </w:p>
        </w:tc>
        <w:tc>
          <w:tcPr>
            <w:tcW w:type="dxa" w:w="2880"/>
          </w:tcPr>
          <w:p>
            <w:r>
              <w:t>36.37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35.17</w:t>
            </w:r>
          </w:p>
        </w:tc>
        <w:tc>
          <w:tcPr>
            <w:tcW w:type="dxa" w:w="2880"/>
          </w:tcPr>
          <w:p>
            <w:r>
              <w:t>40.40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37.96</w:t>
            </w:r>
          </w:p>
        </w:tc>
        <w:tc>
          <w:tcPr>
            <w:tcW w:type="dxa" w:w="2880"/>
          </w:tcPr>
          <w:p>
            <w:r>
              <w:t>41.50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42.98</w:t>
            </w:r>
          </w:p>
        </w:tc>
        <w:tc>
          <w:tcPr>
            <w:tcW w:type="dxa" w:w="2880"/>
          </w:tcPr>
          <w:p>
            <w:r>
              <w:t>42.39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39.20</w:t>
            </w:r>
          </w:p>
        </w:tc>
        <w:tc>
          <w:tcPr>
            <w:tcW w:type="dxa" w:w="2880"/>
          </w:tcPr>
          <w:p>
            <w:r>
              <w:t>41.28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2005-2015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2.24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-1.35</w:t>
            </w:r>
          </w:p>
        </w:tc>
        <w:tc>
          <w:tcPr>
            <w:tcW w:type="dxa" w:w="1728"/>
          </w:tcPr>
          <w:p>
            <w:r>
              <w:t>3.64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42.52</w:t>
            </w:r>
          </w:p>
        </w:tc>
        <w:tc>
          <w:tcPr>
            <w:tcW w:type="dxa" w:w="2160"/>
          </w:tcPr>
          <w:p>
            <w:r>
              <w:t>40.64</w:t>
            </w:r>
          </w:p>
        </w:tc>
        <w:tc>
          <w:tcPr>
            <w:tcW w:type="dxa" w:w="2160"/>
          </w:tcPr>
          <w:p>
            <w:r>
              <w:t>44.48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42.97</w:t>
            </w:r>
          </w:p>
        </w:tc>
        <w:tc>
          <w:tcPr>
            <w:tcW w:type="dxa" w:w="2160"/>
          </w:tcPr>
          <w:p>
            <w:r>
              <w:t>40.92</w:t>
            </w:r>
          </w:p>
        </w:tc>
        <w:tc>
          <w:tcPr>
            <w:tcW w:type="dxa" w:w="2160"/>
          </w:tcPr>
          <w:p>
            <w:r>
              <w:t>45.13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43.43</w:t>
            </w:r>
          </w:p>
        </w:tc>
        <w:tc>
          <w:tcPr>
            <w:tcW w:type="dxa" w:w="2160"/>
          </w:tcPr>
          <w:p>
            <w:r>
              <w:t>41.20</w:t>
            </w:r>
          </w:p>
        </w:tc>
        <w:tc>
          <w:tcPr>
            <w:tcW w:type="dxa" w:w="2160"/>
          </w:tcPr>
          <w:p>
            <w:r>
              <w:t>45.79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Obesity (KSSO &gt;=25 / WHO &gt;=30, country-specific) showed an annual percent change of 0.05% (95% CI -1.35 to 3.64)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