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Vitamin D deficiency (&lt;20 ng/mL)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1825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1599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1853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1675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1627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1689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1436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1084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31.93</w:t>
            </w:r>
          </w:p>
        </w:tc>
        <w:tc>
          <w:tcPr>
            <w:tcW w:type="dxa" w:w="2880"/>
          </w:tcPr>
          <w:p>
            <w:r>
              <w:t>32.01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26.07</w:t>
            </w:r>
          </w:p>
        </w:tc>
        <w:tc>
          <w:tcPr>
            <w:tcW w:type="dxa" w:w="2880"/>
          </w:tcPr>
          <w:p>
            <w:r>
              <w:t>26.00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25.71</w:t>
            </w:r>
          </w:p>
        </w:tc>
        <w:tc>
          <w:tcPr>
            <w:tcW w:type="dxa" w:w="2880"/>
          </w:tcPr>
          <w:p>
            <w:r>
              <w:t>25.53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24.52</w:t>
            </w:r>
          </w:p>
        </w:tc>
        <w:tc>
          <w:tcPr>
            <w:tcW w:type="dxa" w:w="2880"/>
          </w:tcPr>
          <w:p>
            <w:r>
              <w:t>24.40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24.51</w:t>
            </w:r>
          </w:p>
        </w:tc>
        <w:tc>
          <w:tcPr>
            <w:tcW w:type="dxa" w:w="2880"/>
          </w:tcPr>
          <w:p>
            <w:r>
              <w:t>24.47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23.07</w:t>
            </w:r>
          </w:p>
        </w:tc>
        <w:tc>
          <w:tcPr>
            <w:tcW w:type="dxa" w:w="2880"/>
          </w:tcPr>
          <w:p>
            <w:r>
              <w:t>23.25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21.75</w:t>
            </w:r>
          </w:p>
        </w:tc>
        <w:tc>
          <w:tcPr>
            <w:tcW w:type="dxa" w:w="2880"/>
          </w:tcPr>
          <w:p>
            <w:r>
              <w:t>22.06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20.04</w:t>
            </w:r>
          </w:p>
        </w:tc>
        <w:tc>
          <w:tcPr>
            <w:tcW w:type="dxa" w:w="2880"/>
          </w:tcPr>
          <w:p>
            <w:r>
              <w:t>20.61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19.19</w:t>
            </w:r>
          </w:p>
        </w:tc>
        <w:tc>
          <w:tcPr>
            <w:tcW w:type="dxa" w:w="2160"/>
          </w:tcPr>
          <w:p>
            <w:r>
              <w:t>15.16</w:t>
            </w:r>
          </w:p>
        </w:tc>
        <w:tc>
          <w:tcPr>
            <w:tcW w:type="dxa" w:w="2160"/>
          </w:tcPr>
          <w:p>
            <w:r>
              <w:t>23.22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18.61</w:t>
            </w:r>
          </w:p>
        </w:tc>
        <w:tc>
          <w:tcPr>
            <w:tcW w:type="dxa" w:w="2160"/>
          </w:tcPr>
          <w:p>
            <w:r>
              <w:t>14.46</w:t>
            </w:r>
          </w:p>
        </w:tc>
        <w:tc>
          <w:tcPr>
            <w:tcW w:type="dxa" w:w="2160"/>
          </w:tcPr>
          <w:p>
            <w:r>
              <w:t>22.77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18.04</w:t>
            </w:r>
          </w:p>
        </w:tc>
        <w:tc>
          <w:tcPr>
            <w:tcW w:type="dxa" w:w="2160"/>
          </w:tcPr>
          <w:p>
            <w:r>
              <w:t>13.75</w:t>
            </w:r>
          </w:p>
        </w:tc>
        <w:tc>
          <w:tcPr>
            <w:tcW w:type="dxa" w:w="2160"/>
          </w:tcPr>
          <w:p>
            <w:r>
              <w:t>22.33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30.45</w:t>
            </w:r>
          </w:p>
        </w:tc>
        <w:tc>
          <w:tcPr>
            <w:tcW w:type="dxa" w:w="2880"/>
          </w:tcPr>
          <w:p>
            <w:r>
              <w:t>33.30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24.31</w:t>
            </w:r>
          </w:p>
        </w:tc>
        <w:tc>
          <w:tcPr>
            <w:tcW w:type="dxa" w:w="2880"/>
          </w:tcPr>
          <w:p>
            <w:r>
              <w:t>27.69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24.30</w:t>
            </w:r>
          </w:p>
        </w:tc>
        <w:tc>
          <w:tcPr>
            <w:tcW w:type="dxa" w:w="2880"/>
          </w:tcPr>
          <w:p>
            <w:r>
              <w:t>27.03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24.74</w:t>
            </w:r>
          </w:p>
        </w:tc>
        <w:tc>
          <w:tcPr>
            <w:tcW w:type="dxa" w:w="2880"/>
          </w:tcPr>
          <w:p>
            <w:r>
              <w:t>24.32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25.79</w:t>
            </w:r>
          </w:p>
        </w:tc>
        <w:tc>
          <w:tcPr>
            <w:tcW w:type="dxa" w:w="2880"/>
          </w:tcPr>
          <w:p>
            <w:r>
              <w:t>23.32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23.55</w:t>
            </w:r>
          </w:p>
        </w:tc>
        <w:tc>
          <w:tcPr>
            <w:tcW w:type="dxa" w:w="2880"/>
          </w:tcPr>
          <w:p>
            <w:r>
              <w:t>22.62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23.09</w:t>
            </w:r>
          </w:p>
        </w:tc>
        <w:tc>
          <w:tcPr>
            <w:tcW w:type="dxa" w:w="2880"/>
          </w:tcPr>
          <w:p>
            <w:r>
              <w:t>20.50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21.88</w:t>
            </w:r>
          </w:p>
        </w:tc>
        <w:tc>
          <w:tcPr>
            <w:tcW w:type="dxa" w:w="2880"/>
          </w:tcPr>
          <w:p>
            <w:r>
              <w:t>18.30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-9.87</w:t>
            </w:r>
          </w:p>
        </w:tc>
        <w:tc>
          <w:tcPr>
            <w:tcW w:type="dxa" w:w="1728"/>
          </w:tcPr>
          <w:p>
            <w:r>
              <w:t>-9.87</w:t>
            </w:r>
          </w:p>
        </w:tc>
        <w:tc>
          <w:tcPr>
            <w:tcW w:type="dxa" w:w="1728"/>
          </w:tcPr>
          <w:p>
            <w:r>
              <w:t>-9.87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-1.67</w:t>
            </w:r>
          </w:p>
        </w:tc>
        <w:tc>
          <w:tcPr>
            <w:tcW w:type="dxa" w:w="1728"/>
          </w:tcPr>
          <w:p>
            <w:r>
              <w:t>-1.93</w:t>
            </w:r>
          </w:p>
        </w:tc>
        <w:tc>
          <w:tcPr>
            <w:tcW w:type="dxa" w:w="1728"/>
          </w:tcPr>
          <w:p>
            <w:r>
              <w:t>-1.25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22.12</w:t>
            </w:r>
          </w:p>
        </w:tc>
        <w:tc>
          <w:tcPr>
            <w:tcW w:type="dxa" w:w="2160"/>
          </w:tcPr>
          <w:p>
            <w:r>
              <w:t>19.23</w:t>
            </w:r>
          </w:p>
        </w:tc>
        <w:tc>
          <w:tcPr>
            <w:tcW w:type="dxa" w:w="2160"/>
          </w:tcPr>
          <w:p>
            <w:r>
              <w:t>25.45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21.36</w:t>
            </w:r>
          </w:p>
        </w:tc>
        <w:tc>
          <w:tcPr>
            <w:tcW w:type="dxa" w:w="2160"/>
          </w:tcPr>
          <w:p>
            <w:r>
              <w:t>18.36</w:t>
            </w:r>
          </w:p>
        </w:tc>
        <w:tc>
          <w:tcPr>
            <w:tcW w:type="dxa" w:w="2160"/>
          </w:tcPr>
          <w:p>
            <w:r>
              <w:t>24.85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20.62</w:t>
            </w:r>
          </w:p>
        </w:tc>
        <w:tc>
          <w:tcPr>
            <w:tcW w:type="dxa" w:w="2160"/>
          </w:tcPr>
          <w:p>
            <w:r>
              <w:t>17.52</w:t>
            </w:r>
          </w:p>
        </w:tc>
        <w:tc>
          <w:tcPr>
            <w:tcW w:type="dxa" w:w="2160"/>
          </w:tcPr>
          <w:p>
            <w:r>
              <w:t>24.28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Vitamin D deficiency (&lt;20 ng/mL) showed an annual percent change of -1.67% (95% CI -1.93 to -1.25)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