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High LDL cholesterol (&gt;=160) · KNHANES · 3 models compared · tuning, full metrics, threshold, SHAP, PDP</w:t>
      </w:r>
    </w:p>
    <w:p>
      <w:r>
        <w:t>[ML] outcome = high_ldl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10.3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0.715</w:t>
            </w:r>
          </w:p>
        </w:tc>
        <w:tc>
          <w:tcPr>
            <w:tcW w:type="dxa" w:w="1728"/>
          </w:tcPr>
          <w:p>
            <w:r>
              <w:t>0.2383</w:t>
            </w:r>
          </w:p>
        </w:tc>
        <w:tc>
          <w:tcPr>
            <w:tcW w:type="dxa" w:w="1728"/>
          </w:tcPr>
          <w:p>
            <w:r>
              <w:t>0.4766</w:t>
            </w:r>
          </w:p>
        </w:tc>
        <w:tc>
          <w:tcPr>
            <w:tcW w:type="dxa" w:w="1728"/>
          </w:tcPr>
          <w:p>
            <w:r>
              <w:t>{'penalty': 'l2',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0.7224</w:t>
            </w:r>
          </w:p>
        </w:tc>
        <w:tc>
          <w:tcPr>
            <w:tcW w:type="dxa" w:w="1728"/>
          </w:tcPr>
          <w:p>
            <w:r>
              <w:t>0.2305</w:t>
            </w:r>
          </w:p>
        </w:tc>
        <w:tc>
          <w:tcPr>
            <w:tcW w:type="dxa" w:w="1728"/>
          </w:tcPr>
          <w:p>
            <w:r>
              <w:t>0.4764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0.7303</w:t>
            </w:r>
          </w:p>
        </w:tc>
        <w:tc>
          <w:tcPr>
            <w:tcW w:type="dxa" w:w="1728"/>
          </w:tcPr>
          <w:p>
            <w:r>
              <w:t>0.2371</w:t>
            </w:r>
          </w:p>
        </w:tc>
        <w:tc>
          <w:tcPr>
            <w:tcW w:type="dxa" w:w="1728"/>
          </w:tcPr>
          <w:p>
            <w:r>
              <w:t>0.4837</w:t>
            </w:r>
          </w:p>
        </w:tc>
        <w:tc>
          <w:tcPr>
            <w:tcW w:type="dxa" w:w="1728"/>
          </w:tcPr>
          <w:p>
            <w:r>
              <w:t>{'subsample': 1.0, 'n_estimators': 300,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0.4837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1614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184</w:t>
            </w:r>
          </w:p>
        </w:tc>
        <w:tc>
          <w:tcPr>
            <w:tcW w:type="dxa" w:w="432"/>
          </w:tcPr>
          <w:p>
            <w:r>
              <w:t>0.0054</w:t>
            </w:r>
          </w:p>
        </w:tc>
        <w:tc>
          <w:tcPr>
            <w:tcW w:type="dxa" w:w="432"/>
          </w:tcPr>
          <w:p>
            <w:r>
              <w:t>0.9994</w:t>
            </w:r>
          </w:p>
        </w:tc>
        <w:tc>
          <w:tcPr>
            <w:tcW w:type="dxa" w:w="432"/>
          </w:tcPr>
          <w:p>
            <w:r>
              <w:t>0.5</w:t>
            </w:r>
          </w:p>
        </w:tc>
        <w:tc>
          <w:tcPr>
            <w:tcW w:type="dxa" w:w="432"/>
          </w:tcPr>
          <w:p>
            <w:r>
              <w:t>0.8977</w:t>
            </w:r>
          </w:p>
        </w:tc>
        <w:tc>
          <w:tcPr>
            <w:tcW w:type="dxa" w:w="432"/>
          </w:tcPr>
          <w:p>
            <w:r>
              <w:t>0.8972</w:t>
            </w:r>
          </w:p>
        </w:tc>
        <w:tc>
          <w:tcPr>
            <w:tcW w:type="dxa" w:w="432"/>
          </w:tcPr>
          <w:p>
            <w:r>
              <w:t>0.5024</w:t>
            </w:r>
          </w:p>
        </w:tc>
        <w:tc>
          <w:tcPr>
            <w:tcW w:type="dxa" w:w="432"/>
          </w:tcPr>
          <w:p>
            <w:r>
              <w:t>0.0107</w:t>
            </w:r>
          </w:p>
        </w:tc>
        <w:tc>
          <w:tcPr>
            <w:tcW w:type="dxa" w:w="432"/>
          </w:tcPr>
          <w:p>
            <w:r>
              <w:t>0.0436</w:t>
            </w:r>
          </w:p>
        </w:tc>
        <w:tc>
          <w:tcPr>
            <w:tcW w:type="dxa" w:w="432"/>
          </w:tcPr>
          <w:p>
            <w:r>
              <w:t>0.0085</w:t>
            </w:r>
          </w:p>
        </w:tc>
        <w:tc>
          <w:tcPr>
            <w:tcW w:type="dxa" w:w="432"/>
          </w:tcPr>
          <w:p>
            <w:r>
              <w:t>0.7169</w:t>
            </w:r>
          </w:p>
        </w:tc>
        <w:tc>
          <w:tcPr>
            <w:tcW w:type="dxa" w:w="432"/>
          </w:tcPr>
          <w:p>
            <w:r>
              <w:t>0.2288</w:t>
            </w:r>
          </w:p>
        </w:tc>
        <w:tc>
          <w:tcPr>
            <w:tcW w:type="dxa" w:w="432"/>
          </w:tcPr>
          <w:p>
            <w:r>
              <w:t>0.3034</w:t>
            </w:r>
          </w:p>
        </w:tc>
        <w:tc>
          <w:tcPr>
            <w:tcW w:type="dxa" w:w="432"/>
          </w:tcPr>
          <w:p>
            <w:r>
              <w:t>0.0865</w:t>
            </w:r>
          </w:p>
        </w:tc>
        <w:tc>
          <w:tcPr>
            <w:tcW w:type="dxa" w:w="432"/>
          </w:tcPr>
          <w:p>
            <w:r>
              <w:t>0.4728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0.4766</w:t>
            </w:r>
          </w:p>
        </w:tc>
        <w:tc>
          <w:tcPr>
            <w:tcW w:type="dxa" w:w="432"/>
          </w:tcPr>
          <w:p>
            <w:r>
              <w:t>2</w:t>
            </w:r>
          </w:p>
        </w:tc>
        <w:tc>
          <w:tcPr>
            <w:tcW w:type="dxa" w:w="432"/>
          </w:tcPr>
          <w:p>
            <w:r>
              <w:t>1611</w:t>
            </w:r>
          </w:p>
        </w:tc>
        <w:tc>
          <w:tcPr>
            <w:tcW w:type="dxa" w:w="432"/>
          </w:tcPr>
          <w:p>
            <w:r>
              <w:t>4</w:t>
            </w:r>
          </w:p>
        </w:tc>
        <w:tc>
          <w:tcPr>
            <w:tcW w:type="dxa" w:w="432"/>
          </w:tcPr>
          <w:p>
            <w:r>
              <w:t>183</w:t>
            </w:r>
          </w:p>
        </w:tc>
        <w:tc>
          <w:tcPr>
            <w:tcW w:type="dxa" w:w="432"/>
          </w:tcPr>
          <w:p>
            <w:r>
              <w:t>0.0108</w:t>
            </w:r>
          </w:p>
        </w:tc>
        <w:tc>
          <w:tcPr>
            <w:tcW w:type="dxa" w:w="432"/>
          </w:tcPr>
          <w:p>
            <w:r>
              <w:t>0.9975</w:t>
            </w:r>
          </w:p>
        </w:tc>
        <w:tc>
          <w:tcPr>
            <w:tcW w:type="dxa" w:w="432"/>
          </w:tcPr>
          <w:p>
            <w:r>
              <w:t>0.3333</w:t>
            </w:r>
          </w:p>
        </w:tc>
        <w:tc>
          <w:tcPr>
            <w:tcW w:type="dxa" w:w="432"/>
          </w:tcPr>
          <w:p>
            <w:r>
              <w:t>0.898</w:t>
            </w:r>
          </w:p>
        </w:tc>
        <w:tc>
          <w:tcPr>
            <w:tcW w:type="dxa" w:w="432"/>
          </w:tcPr>
          <w:p>
            <w:r>
              <w:t>0.8961</w:t>
            </w:r>
          </w:p>
        </w:tc>
        <w:tc>
          <w:tcPr>
            <w:tcW w:type="dxa" w:w="432"/>
          </w:tcPr>
          <w:p>
            <w:r>
              <w:t>0.5042</w:t>
            </w:r>
          </w:p>
        </w:tc>
        <w:tc>
          <w:tcPr>
            <w:tcW w:type="dxa" w:w="432"/>
          </w:tcPr>
          <w:p>
            <w:r>
              <w:t>0.0209</w:t>
            </w:r>
          </w:p>
        </w:tc>
        <w:tc>
          <w:tcPr>
            <w:tcW w:type="dxa" w:w="432"/>
          </w:tcPr>
          <w:p>
            <w:r>
              <w:t>0.0439</w:t>
            </w:r>
          </w:p>
        </w:tc>
        <w:tc>
          <w:tcPr>
            <w:tcW w:type="dxa" w:w="432"/>
          </w:tcPr>
          <w:p>
            <w:r>
              <w:t>0.0146</w:t>
            </w:r>
          </w:p>
        </w:tc>
        <w:tc>
          <w:tcPr>
            <w:tcW w:type="dxa" w:w="432"/>
          </w:tcPr>
          <w:p>
            <w:r>
              <w:t>0.6994</w:t>
            </w:r>
          </w:p>
        </w:tc>
        <w:tc>
          <w:tcPr>
            <w:tcW w:type="dxa" w:w="432"/>
          </w:tcPr>
          <w:p>
            <w:r>
              <w:t>0.2166</w:t>
            </w:r>
          </w:p>
        </w:tc>
        <w:tc>
          <w:tcPr>
            <w:tcW w:type="dxa" w:w="432"/>
          </w:tcPr>
          <w:p>
            <w:r>
              <w:t>0.3076</w:t>
            </w:r>
          </w:p>
        </w:tc>
        <w:tc>
          <w:tcPr>
            <w:tcW w:type="dxa" w:w="432"/>
          </w:tcPr>
          <w:p>
            <w:r>
              <w:t>0.0877</w:t>
            </w:r>
          </w:p>
        </w:tc>
        <w:tc>
          <w:tcPr>
            <w:tcW w:type="dxa" w:w="432"/>
          </w:tcPr>
          <w:p>
            <w:r>
              <w:t>0.458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0.4764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1614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185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0.9994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0.8972</w:t>
            </w:r>
          </w:p>
        </w:tc>
        <w:tc>
          <w:tcPr>
            <w:tcW w:type="dxa" w:w="432"/>
          </w:tcPr>
          <w:p>
            <w:r>
              <w:t>0.8967</w:t>
            </w:r>
          </w:p>
        </w:tc>
        <w:tc>
          <w:tcPr>
            <w:tcW w:type="dxa" w:w="432"/>
          </w:tcPr>
          <w:p>
            <w:r>
              <w:t>0.4997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-0.008</w:t>
            </w:r>
          </w:p>
        </w:tc>
        <w:tc>
          <w:tcPr>
            <w:tcW w:type="dxa" w:w="432"/>
          </w:tcPr>
          <w:p>
            <w:r>
              <w:t>-0.0011</w:t>
            </w:r>
          </w:p>
        </w:tc>
        <w:tc>
          <w:tcPr>
            <w:tcW w:type="dxa" w:w="432"/>
          </w:tcPr>
          <w:p>
            <w:r>
              <w:t>0.7152</w:t>
            </w:r>
          </w:p>
        </w:tc>
        <w:tc>
          <w:tcPr>
            <w:tcW w:type="dxa" w:w="432"/>
          </w:tcPr>
          <w:p>
            <w:r>
              <w:t>0.2297</w:t>
            </w:r>
          </w:p>
        </w:tc>
        <w:tc>
          <w:tcPr>
            <w:tcW w:type="dxa" w:w="432"/>
          </w:tcPr>
          <w:p>
            <w:r>
              <w:t>0.3052</w:t>
            </w:r>
          </w:p>
        </w:tc>
        <w:tc>
          <w:tcPr>
            <w:tcW w:type="dxa" w:w="432"/>
          </w:tcPr>
          <w:p>
            <w:r>
              <w:t>0.0868</w:t>
            </w:r>
          </w:p>
        </w:tc>
        <w:tc>
          <w:tcPr>
            <w:tcW w:type="dxa" w:w="432"/>
          </w:tcPr>
          <w:p>
            <w:r>
              <w:t>0.4724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combined=0.4837; held-out auROC=0.7169)</w:t>
      </w:r>
    </w:p>
    <w:p>
      <w:r>
        <w:t>Among 3 candidate models, XGBoost achieved the highest cross-validated combined score (0.4837) within the training partition and was selected on that basis. Refitted on the complete training partition and evaluated once on the untouched held-out partition, it reached an area under the receiver operating characteristic curve of 0.7169 and an area under the precision-recall curve of 0.2288.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128.0</w:t>
            </w:r>
          </w:p>
        </w:tc>
        <w:tc>
          <w:tcPr>
            <w:tcW w:type="dxa" w:w="785"/>
          </w:tcPr>
          <w:p>
            <w:r>
              <w:t>1015.0</w:t>
            </w:r>
          </w:p>
        </w:tc>
        <w:tc>
          <w:tcPr>
            <w:tcW w:type="dxa" w:w="785"/>
          </w:tcPr>
          <w:p>
            <w:r>
              <w:t>600.0</w:t>
            </w:r>
          </w:p>
        </w:tc>
        <w:tc>
          <w:tcPr>
            <w:tcW w:type="dxa" w:w="785"/>
          </w:tcPr>
          <w:p>
            <w:r>
              <w:t>57.0</w:t>
            </w:r>
          </w:p>
        </w:tc>
        <w:tc>
          <w:tcPr>
            <w:tcW w:type="dxa" w:w="785"/>
          </w:tcPr>
          <w:p>
            <w:r>
              <w:t>0.692</w:t>
            </w:r>
          </w:p>
        </w:tc>
        <w:tc>
          <w:tcPr>
            <w:tcW w:type="dxa" w:w="785"/>
          </w:tcPr>
          <w:p>
            <w:r>
              <w:t>0.628</w:t>
            </w:r>
          </w:p>
        </w:tc>
        <w:tc>
          <w:tcPr>
            <w:tcW w:type="dxa" w:w="785"/>
          </w:tcPr>
          <w:p>
            <w:r>
              <w:t>0.176</w:t>
            </w:r>
          </w:p>
        </w:tc>
        <w:tc>
          <w:tcPr>
            <w:tcW w:type="dxa" w:w="785"/>
          </w:tcPr>
          <w:p>
            <w:r>
              <w:t>0.947</w:t>
            </w:r>
          </w:p>
        </w:tc>
        <w:tc>
          <w:tcPr>
            <w:tcW w:type="dxa" w:w="785"/>
          </w:tcPr>
          <w:p>
            <w:r>
              <w:t>0.28</w:t>
            </w:r>
          </w:p>
        </w:tc>
        <w:tc>
          <w:tcPr>
            <w:tcW w:type="dxa" w:w="785"/>
          </w:tcPr>
          <w:p>
            <w:r>
              <w:t>0.635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57.0</w:t>
            </w:r>
          </w:p>
        </w:tc>
        <w:tc>
          <w:tcPr>
            <w:tcW w:type="dxa" w:w="785"/>
          </w:tcPr>
          <w:p>
            <w:r>
              <w:t>1465.0</w:t>
            </w:r>
          </w:p>
        </w:tc>
        <w:tc>
          <w:tcPr>
            <w:tcW w:type="dxa" w:w="785"/>
          </w:tcPr>
          <w:p>
            <w:r>
              <w:t>150.0</w:t>
            </w:r>
          </w:p>
        </w:tc>
        <w:tc>
          <w:tcPr>
            <w:tcW w:type="dxa" w:w="785"/>
          </w:tcPr>
          <w:p>
            <w:r>
              <w:t>128.0</w:t>
            </w:r>
          </w:p>
        </w:tc>
        <w:tc>
          <w:tcPr>
            <w:tcW w:type="dxa" w:w="785"/>
          </w:tcPr>
          <w:p>
            <w:r>
              <w:t>0.308</w:t>
            </w:r>
          </w:p>
        </w:tc>
        <w:tc>
          <w:tcPr>
            <w:tcW w:type="dxa" w:w="785"/>
          </w:tcPr>
          <w:p>
            <w:r>
              <w:t>0.907</w:t>
            </w:r>
          </w:p>
        </w:tc>
        <w:tc>
          <w:tcPr>
            <w:tcW w:type="dxa" w:w="785"/>
          </w:tcPr>
          <w:p>
            <w:r>
              <w:t>0.275</w:t>
            </w:r>
          </w:p>
        </w:tc>
        <w:tc>
          <w:tcPr>
            <w:tcW w:type="dxa" w:w="785"/>
          </w:tcPr>
          <w:p>
            <w:r>
              <w:t>0.92</w:t>
            </w:r>
          </w:p>
        </w:tc>
        <w:tc>
          <w:tcPr>
            <w:tcW w:type="dxa" w:w="785"/>
          </w:tcPr>
          <w:p>
            <w:r>
              <w:t>0.291</w:t>
            </w:r>
          </w:p>
        </w:tc>
        <w:tc>
          <w:tcPr>
            <w:tcW w:type="dxa" w:w="785"/>
          </w:tcPr>
          <w:p>
            <w:r>
              <w:t>0.846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10.0</w:t>
            </w:r>
          </w:p>
        </w:tc>
        <w:tc>
          <w:tcPr>
            <w:tcW w:type="dxa" w:w="785"/>
          </w:tcPr>
          <w:p>
            <w:r>
              <w:t>1590.0</w:t>
            </w:r>
          </w:p>
        </w:tc>
        <w:tc>
          <w:tcPr>
            <w:tcW w:type="dxa" w:w="785"/>
          </w:tcPr>
          <w:p>
            <w:r>
              <w:t>25.0</w:t>
            </w:r>
          </w:p>
        </w:tc>
        <w:tc>
          <w:tcPr>
            <w:tcW w:type="dxa" w:w="785"/>
          </w:tcPr>
          <w:p>
            <w:r>
              <w:t>175.0</w:t>
            </w:r>
          </w:p>
        </w:tc>
        <w:tc>
          <w:tcPr>
            <w:tcW w:type="dxa" w:w="785"/>
          </w:tcPr>
          <w:p>
            <w:r>
              <w:t>0.054</w:t>
            </w:r>
          </w:p>
        </w:tc>
        <w:tc>
          <w:tcPr>
            <w:tcW w:type="dxa" w:w="785"/>
          </w:tcPr>
          <w:p>
            <w:r>
              <w:t>0.985</w:t>
            </w:r>
          </w:p>
        </w:tc>
        <w:tc>
          <w:tcPr>
            <w:tcW w:type="dxa" w:w="785"/>
          </w:tcPr>
          <w:p>
            <w:r>
              <w:t>0.286</w:t>
            </w:r>
          </w:p>
        </w:tc>
        <w:tc>
          <w:tcPr>
            <w:tcW w:type="dxa" w:w="785"/>
          </w:tcPr>
          <w:p>
            <w:r>
              <w:t>0.901</w:t>
            </w:r>
          </w:p>
        </w:tc>
        <w:tc>
          <w:tcPr>
            <w:tcW w:type="dxa" w:w="785"/>
          </w:tcPr>
          <w:p>
            <w:r>
              <w:t>0.091</w:t>
            </w:r>
          </w:p>
        </w:tc>
        <w:tc>
          <w:tcPr>
            <w:tcW w:type="dxa" w:w="785"/>
          </w:tcPr>
          <w:p>
            <w:r>
              <w:t>0.889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1612.0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182.0</w:t>
            </w:r>
          </w:p>
        </w:tc>
        <w:tc>
          <w:tcPr>
            <w:tcW w:type="dxa" w:w="785"/>
          </w:tcPr>
          <w:p>
            <w:r>
              <w:t>0.016</w:t>
            </w:r>
          </w:p>
        </w:tc>
        <w:tc>
          <w:tcPr>
            <w:tcW w:type="dxa" w:w="785"/>
          </w:tcPr>
          <w:p>
            <w:r>
              <w:t>0.998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0.899</w:t>
            </w:r>
          </w:p>
        </w:tc>
        <w:tc>
          <w:tcPr>
            <w:tcW w:type="dxa" w:w="785"/>
          </w:tcPr>
          <w:p>
            <w:r>
              <w:t>0.031</w:t>
            </w:r>
          </w:p>
        </w:tc>
        <w:tc>
          <w:tcPr>
            <w:tcW w:type="dxa" w:w="785"/>
          </w:tcPr>
          <w:p>
            <w:r>
              <w:t>0.897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1614.0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184.0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0.898</w:t>
            </w:r>
          </w:p>
        </w:tc>
        <w:tc>
          <w:tcPr>
            <w:tcW w:type="dxa" w:w="785"/>
          </w:tcPr>
          <w:p>
            <w:r>
              <w:t>0.011</w:t>
            </w:r>
          </w:p>
        </w:tc>
        <w:tc>
          <w:tcPr>
            <w:tcW w:type="dxa" w:w="785"/>
          </w:tcPr>
          <w:p>
            <w:r>
              <w:t>0.897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1615.0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185.0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0.897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0.897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1615.0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185.0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0.897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0.897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1615.0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185.0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0.897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0.897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1615.0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185.0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0.897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0.897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489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9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505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5057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