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8B11D2" w14:textId="5972294E" w:rsidR="00082606" w:rsidRPr="0025093E" w:rsidRDefault="00A96959" w:rsidP="0025093E">
      <w:pPr>
        <w:pStyle w:val="Caption"/>
      </w:pPr>
      <w:bookmarkStart w:id="0" w:name="_Toc29611917"/>
      <w:bookmarkStart w:id="1" w:name="_GoBack"/>
      <w:bookmarkEnd w:id="1"/>
      <w:r>
        <w:t xml:space="preserve">     </w:t>
      </w:r>
      <w:r w:rsidR="008A4D3D">
        <w:t xml:space="preserve">                 </w:t>
      </w:r>
      <w:r>
        <w:t xml:space="preserve">   </w:t>
      </w:r>
      <w:bookmarkEnd w:id="0"/>
    </w:p>
    <w:p w14:paraId="1D8B11D3" w14:textId="77777777" w:rsidR="008E1750" w:rsidRPr="00D61081" w:rsidRDefault="008E1750" w:rsidP="008E1750">
      <w:pPr>
        <w:spacing w:after="240"/>
        <w:rPr>
          <w:szCs w:val="22"/>
        </w:rPr>
      </w:pPr>
      <w:r w:rsidRPr="00D61081">
        <w:rPr>
          <w:szCs w:val="22"/>
        </w:rPr>
        <w:t xml:space="preserve">It is policy that all vessels must have full insurance on recognized terms and conditions up to the current market value of the v/l, providing cover for third party liability, Salvage, General average, War Risks, P&amp;I, FDD and Cover for the specific area of operation. </w:t>
      </w:r>
    </w:p>
    <w:p w14:paraId="1D8B11D4" w14:textId="77777777" w:rsidR="008E1750" w:rsidRPr="00D61081" w:rsidRDefault="008E1750" w:rsidP="008E1750">
      <w:pPr>
        <w:spacing w:after="240"/>
        <w:rPr>
          <w:szCs w:val="22"/>
        </w:rPr>
      </w:pPr>
      <w:r w:rsidRPr="00D61081">
        <w:rPr>
          <w:szCs w:val="22"/>
        </w:rPr>
        <w:t xml:space="preserve">It is Company policy to be named as the joint-insured or co-insured in all policies relating to the managed fleet. Where insurances are placed by the client </w:t>
      </w:r>
      <w:r w:rsidR="00082606" w:rsidRPr="00D61081">
        <w:rPr>
          <w:szCs w:val="22"/>
        </w:rPr>
        <w:t>directly,</w:t>
      </w:r>
      <w:r w:rsidRPr="00D61081">
        <w:rPr>
          <w:szCs w:val="22"/>
        </w:rPr>
        <w:t xml:space="preserve"> confirmation of cover is to be made available to the Company by way of provision of a copy of policy documents/cover notes being sent to the Company.</w:t>
      </w:r>
    </w:p>
    <w:p w14:paraId="1D8B11D5" w14:textId="77777777" w:rsidR="008E1750" w:rsidRPr="00D61081" w:rsidRDefault="008E1750" w:rsidP="008E1750">
      <w:pPr>
        <w:spacing w:after="240"/>
        <w:rPr>
          <w:color w:val="000000" w:themeColor="text1"/>
          <w:szCs w:val="22"/>
        </w:rPr>
      </w:pPr>
      <w:r w:rsidRPr="00D61081">
        <w:rPr>
          <w:szCs w:val="22"/>
        </w:rPr>
        <w:t>P</w:t>
      </w:r>
      <w:r w:rsidR="00082606" w:rsidRPr="00D61081">
        <w:rPr>
          <w:szCs w:val="22"/>
        </w:rPr>
        <w:t>&amp;I cover must be provided by a C</w:t>
      </w:r>
      <w:r w:rsidRPr="00D61081">
        <w:rPr>
          <w:szCs w:val="22"/>
        </w:rPr>
        <w:t xml:space="preserve">ompany which is a member, or which is a reinsured member, of </w:t>
      </w:r>
      <w:r w:rsidRPr="00D61081">
        <w:rPr>
          <w:color w:val="000000" w:themeColor="text1"/>
          <w:szCs w:val="22"/>
        </w:rPr>
        <w:t>the International Group.</w:t>
      </w:r>
    </w:p>
    <w:p w14:paraId="1D8B11D6" w14:textId="77777777" w:rsidR="00B60DE4" w:rsidRPr="00D61081" w:rsidRDefault="00B60DE4" w:rsidP="008E1750">
      <w:pPr>
        <w:spacing w:after="240"/>
        <w:rPr>
          <w:color w:val="000000" w:themeColor="text1"/>
          <w:szCs w:val="22"/>
        </w:rPr>
      </w:pPr>
      <w:r w:rsidRPr="00D61081">
        <w:rPr>
          <w:iCs/>
          <w:color w:val="000000" w:themeColor="text1"/>
          <w:szCs w:val="22"/>
          <w:lang w:val="en-US"/>
        </w:rPr>
        <w:t>The vessel must be in a seaworthy condition at all times including periods before, at the beginning of and during the voyage by sea, and at the start of each stage of the voyage</w:t>
      </w:r>
    </w:p>
    <w:p w14:paraId="1D8B11D7" w14:textId="77777777" w:rsidR="008E1750" w:rsidRPr="00D61081" w:rsidRDefault="008E1750" w:rsidP="008E1750">
      <w:pPr>
        <w:spacing w:after="240"/>
        <w:rPr>
          <w:szCs w:val="22"/>
        </w:rPr>
      </w:pPr>
    </w:p>
    <w:sectPr w:rsidR="008E1750" w:rsidRPr="00D61081" w:rsidSect="008A4D3D">
      <w:headerReference w:type="default" r:id="rId12"/>
      <w:footerReference w:type="default" r:id="rId13"/>
      <w:pgSz w:w="11907" w:h="16840" w:code="9"/>
      <w:pgMar w:top="737" w:right="1140" w:bottom="851" w:left="1140" w:header="340" w:footer="35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8B11DA" w14:textId="77777777" w:rsidR="00F67CBF" w:rsidRDefault="00F67CBF">
      <w:r>
        <w:separator/>
      </w:r>
    </w:p>
  </w:endnote>
  <w:endnote w:type="continuationSeparator" w:id="0">
    <w:p w14:paraId="1D8B11DB" w14:textId="77777777" w:rsidR="00F67CBF" w:rsidRDefault="00F67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8B11E0" w14:textId="7615672A" w:rsidR="00E82F1D" w:rsidRPr="009936DA" w:rsidRDefault="00160EBC" w:rsidP="00082606">
    <w:pPr>
      <w:pStyle w:val="Footer"/>
      <w:pBdr>
        <w:top w:val="single" w:sz="24" w:space="1" w:color="00B050"/>
      </w:pBdr>
      <w:rPr>
        <w:rFonts w:cs="Tahoma"/>
        <w:color w:val="00B050"/>
        <w:sz w:val="20"/>
      </w:rPr>
    </w:pPr>
    <w:r w:rsidRPr="009936DA">
      <w:rPr>
        <w:rFonts w:cs="Tahoma"/>
        <w:color w:val="00B050"/>
        <w:sz w:val="20"/>
      </w:rPr>
      <w:t>Fun</w:t>
    </w:r>
    <w:r w:rsidR="005A6815" w:rsidRPr="009936DA">
      <w:rPr>
        <w:rFonts w:cs="Tahoma"/>
        <w:color w:val="00B050"/>
        <w:sz w:val="20"/>
      </w:rPr>
      <w:t>ction</w:t>
    </w:r>
    <w:r w:rsidRPr="009936DA">
      <w:rPr>
        <w:rFonts w:cs="Tahoma"/>
        <w:color w:val="00B050"/>
        <w:sz w:val="20"/>
      </w:rPr>
      <w:t>al</w:t>
    </w:r>
    <w:r w:rsidR="00E82F1D" w:rsidRPr="009936DA">
      <w:rPr>
        <w:rFonts w:cs="Tahoma"/>
        <w:color w:val="00B050"/>
        <w:sz w:val="20"/>
      </w:rPr>
      <w:t xml:space="preserve"> Policy </w:t>
    </w:r>
    <w:r w:rsidRPr="009936DA">
      <w:rPr>
        <w:rFonts w:cs="Tahoma"/>
        <w:color w:val="00B050"/>
        <w:sz w:val="20"/>
      </w:rPr>
      <w:t>–</w:t>
    </w:r>
    <w:r w:rsidR="00E82F1D" w:rsidRPr="009936DA">
      <w:rPr>
        <w:rFonts w:cs="Tahoma"/>
        <w:color w:val="00B050"/>
        <w:sz w:val="20"/>
      </w:rPr>
      <w:t xml:space="preserve"> </w:t>
    </w:r>
    <w:r w:rsidR="008E1750" w:rsidRPr="009936DA">
      <w:rPr>
        <w:rFonts w:cs="Tahoma"/>
        <w:color w:val="00B050"/>
        <w:sz w:val="20"/>
      </w:rPr>
      <w:t>Insurance</w:t>
    </w:r>
    <w:r w:rsidR="00E82F1D" w:rsidRPr="009936DA">
      <w:rPr>
        <w:rFonts w:cs="Tahoma"/>
        <w:color w:val="00B050"/>
        <w:sz w:val="20"/>
      </w:rPr>
      <w:t xml:space="preserve">                                                  </w:t>
    </w:r>
    <w:r w:rsidR="00E82F1D" w:rsidRPr="009936DA">
      <w:rPr>
        <w:rFonts w:cs="Tahoma"/>
        <w:color w:val="00B050"/>
        <w:sz w:val="20"/>
      </w:rPr>
      <w:tab/>
    </w:r>
    <w:r w:rsidR="007430D9">
      <w:rPr>
        <w:rFonts w:cs="Tahoma"/>
        <w:color w:val="00B050"/>
        <w:sz w:val="20"/>
      </w:rPr>
      <w:t>Revision: 5</w:t>
    </w:r>
    <w:r w:rsidR="0002482F">
      <w:rPr>
        <w:rFonts w:cs="Tahoma"/>
        <w:color w:val="00B050"/>
        <w:sz w:val="20"/>
      </w:rPr>
      <w:t>.0</w:t>
    </w:r>
  </w:p>
  <w:p w14:paraId="1D8B11E1" w14:textId="77777777" w:rsidR="00E82F1D" w:rsidRPr="00082606" w:rsidRDefault="00E82F1D" w:rsidP="00082606">
    <w:pPr>
      <w:pStyle w:val="Footer"/>
      <w:pBdr>
        <w:top w:val="single" w:sz="24" w:space="1" w:color="00B050"/>
      </w:pBdr>
      <w:rPr>
        <w:b w:val="0"/>
        <w:color w:val="00B050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8B11D8" w14:textId="77777777" w:rsidR="00F67CBF" w:rsidRDefault="00F67CBF">
      <w:r>
        <w:separator/>
      </w:r>
    </w:p>
  </w:footnote>
  <w:footnote w:type="continuationSeparator" w:id="0">
    <w:p w14:paraId="1D8B11D9" w14:textId="77777777" w:rsidR="00F67CBF" w:rsidRDefault="00F67C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8B11DD" w14:textId="77777777" w:rsidR="00082606" w:rsidRDefault="0002482F" w:rsidP="00082606">
    <w:pPr>
      <w:keepNext/>
      <w:pBdr>
        <w:bottom w:val="single" w:sz="24" w:space="1" w:color="00B050"/>
      </w:pBdr>
      <w:spacing w:before="240" w:after="120"/>
      <w:jc w:val="left"/>
      <w:outlineLvl w:val="2"/>
      <w:rPr>
        <w:caps/>
        <w:color w:val="00B050"/>
        <w:sz w:val="36"/>
        <w:szCs w:val="36"/>
      </w:rPr>
    </w:pPr>
    <w:r>
      <w:rPr>
        <w:noProof/>
        <w:sz w:val="36"/>
        <w:szCs w:val="36"/>
        <w:lang w:eastAsia="en-GB"/>
      </w:rPr>
      <w:drawing>
        <wp:anchor distT="0" distB="0" distL="114300" distR="114300" simplePos="0" relativeHeight="251658240" behindDoc="0" locked="0" layoutInCell="1" allowOverlap="1" wp14:anchorId="1D8B11E4" wp14:editId="1D8B11E5">
          <wp:simplePos x="0" y="0"/>
          <wp:positionH relativeFrom="column">
            <wp:posOffset>13335</wp:posOffset>
          </wp:positionH>
          <wp:positionV relativeFrom="paragraph">
            <wp:posOffset>129540</wp:posOffset>
          </wp:positionV>
          <wp:extent cx="952500" cy="457200"/>
          <wp:effectExtent l="19050" t="0" r="0" b="0"/>
          <wp:wrapSquare wrapText="bothSides"/>
          <wp:docPr id="1" name="Picture 1" descr="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24001" b="28000"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A4D3D">
      <w:rPr>
        <w:sz w:val="36"/>
        <w:szCs w:val="36"/>
      </w:rPr>
      <w:t xml:space="preserve">                 </w:t>
    </w:r>
    <w:r w:rsidR="005A6815">
      <w:rPr>
        <w:sz w:val="36"/>
        <w:szCs w:val="36"/>
      </w:rPr>
      <w:t xml:space="preserve">     </w:t>
    </w:r>
    <w:r w:rsidR="008A4D3D">
      <w:rPr>
        <w:sz w:val="36"/>
        <w:szCs w:val="36"/>
      </w:rPr>
      <w:t xml:space="preserve">     </w:t>
    </w:r>
    <w:r w:rsidR="008E1750" w:rsidRPr="00082606">
      <w:rPr>
        <w:caps/>
        <w:color w:val="00B050"/>
        <w:sz w:val="36"/>
        <w:szCs w:val="36"/>
      </w:rPr>
      <w:t>Insurance</w:t>
    </w:r>
    <w:r w:rsidR="00743090" w:rsidRPr="00082606">
      <w:rPr>
        <w:caps/>
        <w:color w:val="00B050"/>
        <w:sz w:val="36"/>
        <w:szCs w:val="36"/>
      </w:rPr>
      <w:t xml:space="preserve"> Policy</w:t>
    </w:r>
  </w:p>
  <w:p w14:paraId="1D8B11DE" w14:textId="77777777" w:rsidR="008A4D3D" w:rsidRPr="00E82F1D" w:rsidRDefault="005A6815" w:rsidP="00082606">
    <w:pPr>
      <w:keepNext/>
      <w:pBdr>
        <w:bottom w:val="single" w:sz="24" w:space="1" w:color="00B050"/>
      </w:pBdr>
      <w:spacing w:before="240" w:after="120"/>
      <w:jc w:val="left"/>
      <w:outlineLvl w:val="2"/>
      <w:rPr>
        <w:b/>
        <w:sz w:val="28"/>
        <w:szCs w:val="28"/>
      </w:rPr>
    </w:pPr>
    <w:r>
      <w:rPr>
        <w:b/>
        <w:color w:val="000000" w:themeColor="text1"/>
        <w:sz w:val="28"/>
        <w:szCs w:val="28"/>
      </w:rPr>
      <w:t xml:space="preserve">                    </w:t>
    </w:r>
    <w:r w:rsidR="008A4D3D">
      <w:rPr>
        <w:sz w:val="36"/>
        <w:szCs w:val="36"/>
      </w:rPr>
      <w:t xml:space="preserve">   </w:t>
    </w:r>
    <w:r w:rsidR="008A4D3D">
      <w:rPr>
        <w:noProof/>
        <w:lang w:eastAsia="en-GB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262C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E5921A2"/>
    <w:multiLevelType w:val="hybridMultilevel"/>
    <w:tmpl w:val="1ADE2C7C"/>
    <w:lvl w:ilvl="0" w:tplc="C57A8FA4">
      <w:start w:val="7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FA64B3E"/>
    <w:multiLevelType w:val="multilevel"/>
    <w:tmpl w:val="8D2A128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38585A26"/>
    <w:multiLevelType w:val="singleLevel"/>
    <w:tmpl w:val="8B4455DA"/>
    <w:lvl w:ilvl="0">
      <w:start w:val="1"/>
      <w:numFmt w:val="decimal"/>
      <w:pStyle w:val="List1"/>
      <w:lvlText w:val="1.%1"/>
      <w:lvlJc w:val="left"/>
      <w:pPr>
        <w:tabs>
          <w:tab w:val="num" w:pos="648"/>
        </w:tabs>
        <w:ind w:left="648" w:hanging="648"/>
      </w:pPr>
    </w:lvl>
  </w:abstractNum>
  <w:abstractNum w:abstractNumId="4">
    <w:nsid w:val="3E3A7CD2"/>
    <w:multiLevelType w:val="hybridMultilevel"/>
    <w:tmpl w:val="B066CB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1C906F0"/>
    <w:multiLevelType w:val="hybridMultilevel"/>
    <w:tmpl w:val="9A509CD6"/>
    <w:lvl w:ilvl="0" w:tplc="3D22B1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>
    <w:nsid w:val="51336326"/>
    <w:multiLevelType w:val="hybridMultilevel"/>
    <w:tmpl w:val="CB286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1C3F14"/>
    <w:multiLevelType w:val="hybridMultilevel"/>
    <w:tmpl w:val="2CF88D9E"/>
    <w:lvl w:ilvl="0" w:tplc="0D02676C">
      <w:start w:val="1"/>
      <w:numFmt w:val="bullet"/>
      <w:pStyle w:val="Bullet1"/>
      <w:lvlText w:val=""/>
      <w:lvlJc w:val="left"/>
      <w:pPr>
        <w:tabs>
          <w:tab w:val="num" w:pos="720"/>
        </w:tabs>
        <w:ind w:left="1440" w:hanging="360"/>
      </w:pPr>
      <w:rPr>
        <w:rFonts w:ascii="Symbol" w:hAnsi="Symbol" w:hint="default"/>
        <w:color w:val="auto"/>
      </w:rPr>
    </w:lvl>
    <w:lvl w:ilvl="1" w:tplc="DC7C432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color w:val="auto"/>
      </w:rPr>
    </w:lvl>
    <w:lvl w:ilvl="2" w:tplc="BE123DB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7E002DD2">
      <w:start w:val="1"/>
      <w:numFmt w:val="bullet"/>
      <w:pStyle w:val="Bullet2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">
    <w:nsid w:val="60340363"/>
    <w:multiLevelType w:val="multilevel"/>
    <w:tmpl w:val="1CDC8A1A"/>
    <w:lvl w:ilvl="0">
      <w:start w:val="1"/>
      <w:numFmt w:val="decimal"/>
      <w:lvlText w:val="%1.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decimal"/>
      <w:pStyle w:val="Heading1"/>
      <w:lvlText w:val="%1.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9">
    <w:nsid w:val="661E5850"/>
    <w:multiLevelType w:val="multilevel"/>
    <w:tmpl w:val="62E42FE0"/>
    <w:lvl w:ilvl="0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763D5443"/>
    <w:multiLevelType w:val="hybridMultilevel"/>
    <w:tmpl w:val="C188FB10"/>
    <w:lvl w:ilvl="0" w:tplc="C57A8FA4">
      <w:start w:val="7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2"/>
  </w:num>
  <w:num w:numId="6">
    <w:abstractNumId w:val="9"/>
  </w:num>
  <w:num w:numId="7">
    <w:abstractNumId w:val="4"/>
  </w:num>
  <w:num w:numId="8">
    <w:abstractNumId w:val="10"/>
  </w:num>
  <w:num w:numId="9">
    <w:abstractNumId w:val="1"/>
  </w:num>
  <w:num w:numId="10">
    <w:abstractNumId w:val="5"/>
  </w:num>
  <w:num w:numId="11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99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6C8"/>
    <w:rsid w:val="00024490"/>
    <w:rsid w:val="0002482F"/>
    <w:rsid w:val="00082606"/>
    <w:rsid w:val="00094BAA"/>
    <w:rsid w:val="000C50C0"/>
    <w:rsid w:val="000F2ADD"/>
    <w:rsid w:val="001341D2"/>
    <w:rsid w:val="00160EBC"/>
    <w:rsid w:val="001706C8"/>
    <w:rsid w:val="001A2062"/>
    <w:rsid w:val="001B6158"/>
    <w:rsid w:val="002103CB"/>
    <w:rsid w:val="0025093E"/>
    <w:rsid w:val="0026358C"/>
    <w:rsid w:val="002707E2"/>
    <w:rsid w:val="002848BB"/>
    <w:rsid w:val="0029025B"/>
    <w:rsid w:val="002D2BE1"/>
    <w:rsid w:val="002E3A1E"/>
    <w:rsid w:val="0030002D"/>
    <w:rsid w:val="003112AB"/>
    <w:rsid w:val="00327D8F"/>
    <w:rsid w:val="0033487B"/>
    <w:rsid w:val="00372C5D"/>
    <w:rsid w:val="003A28F9"/>
    <w:rsid w:val="003B6AFB"/>
    <w:rsid w:val="004254F4"/>
    <w:rsid w:val="00471DD0"/>
    <w:rsid w:val="0048610A"/>
    <w:rsid w:val="004A73A7"/>
    <w:rsid w:val="004B5003"/>
    <w:rsid w:val="004C5EC5"/>
    <w:rsid w:val="004F1B59"/>
    <w:rsid w:val="00501397"/>
    <w:rsid w:val="0055713A"/>
    <w:rsid w:val="005917A4"/>
    <w:rsid w:val="005A6815"/>
    <w:rsid w:val="005B0ED4"/>
    <w:rsid w:val="005B68F1"/>
    <w:rsid w:val="005E139B"/>
    <w:rsid w:val="00607F5B"/>
    <w:rsid w:val="006124EC"/>
    <w:rsid w:val="00620843"/>
    <w:rsid w:val="00622FF8"/>
    <w:rsid w:val="006A7C0E"/>
    <w:rsid w:val="006B0C53"/>
    <w:rsid w:val="006B3488"/>
    <w:rsid w:val="006B3F79"/>
    <w:rsid w:val="006C3B72"/>
    <w:rsid w:val="006E06F6"/>
    <w:rsid w:val="00703628"/>
    <w:rsid w:val="0072648F"/>
    <w:rsid w:val="00743090"/>
    <w:rsid w:val="007430D9"/>
    <w:rsid w:val="0074700C"/>
    <w:rsid w:val="00756FE4"/>
    <w:rsid w:val="0077274B"/>
    <w:rsid w:val="00785E38"/>
    <w:rsid w:val="00790183"/>
    <w:rsid w:val="007B28C2"/>
    <w:rsid w:val="008866AD"/>
    <w:rsid w:val="008A4D3D"/>
    <w:rsid w:val="008B53EE"/>
    <w:rsid w:val="008B7846"/>
    <w:rsid w:val="008D3FA1"/>
    <w:rsid w:val="008E1750"/>
    <w:rsid w:val="00914821"/>
    <w:rsid w:val="00922071"/>
    <w:rsid w:val="009452E8"/>
    <w:rsid w:val="0096698B"/>
    <w:rsid w:val="00986321"/>
    <w:rsid w:val="009936DA"/>
    <w:rsid w:val="009A0FA3"/>
    <w:rsid w:val="009E2A9F"/>
    <w:rsid w:val="00A273E8"/>
    <w:rsid w:val="00A31713"/>
    <w:rsid w:val="00A47672"/>
    <w:rsid w:val="00A55C63"/>
    <w:rsid w:val="00A96959"/>
    <w:rsid w:val="00AC1B76"/>
    <w:rsid w:val="00B045A0"/>
    <w:rsid w:val="00B11B02"/>
    <w:rsid w:val="00B410D5"/>
    <w:rsid w:val="00B53E74"/>
    <w:rsid w:val="00B60DE4"/>
    <w:rsid w:val="00BE5204"/>
    <w:rsid w:val="00C06A42"/>
    <w:rsid w:val="00C217E7"/>
    <w:rsid w:val="00C645E4"/>
    <w:rsid w:val="00C96395"/>
    <w:rsid w:val="00CB5EE1"/>
    <w:rsid w:val="00CC0EFB"/>
    <w:rsid w:val="00D61081"/>
    <w:rsid w:val="00DA6571"/>
    <w:rsid w:val="00DD0AE4"/>
    <w:rsid w:val="00DD17CC"/>
    <w:rsid w:val="00E03F32"/>
    <w:rsid w:val="00E06FA4"/>
    <w:rsid w:val="00E13F23"/>
    <w:rsid w:val="00E378D3"/>
    <w:rsid w:val="00E47223"/>
    <w:rsid w:val="00E82F1D"/>
    <w:rsid w:val="00EA6EB9"/>
    <w:rsid w:val="00EC4497"/>
    <w:rsid w:val="00F03C76"/>
    <w:rsid w:val="00F102B0"/>
    <w:rsid w:val="00F20A32"/>
    <w:rsid w:val="00F23C3F"/>
    <w:rsid w:val="00F67CBF"/>
    <w:rsid w:val="00FC0B39"/>
    <w:rsid w:val="00FD3D0E"/>
    <w:rsid w:val="00FD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7"/>
    <o:shapelayout v:ext="edit">
      <o:idmap v:ext="edit" data="1"/>
    </o:shapelayout>
  </w:shapeDefaults>
  <w:decimalSymbol w:val="."/>
  <w:listSeparator w:val=","/>
  <w14:docId w14:val="1D8B11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Tahoma" w:hAnsi="Tahoma"/>
      <w:sz w:val="22"/>
      <w:lang w:eastAsia="en-US"/>
    </w:rPr>
  </w:style>
  <w:style w:type="paragraph" w:styleId="Heading1">
    <w:name w:val="heading 1"/>
    <w:basedOn w:val="HeadingBase"/>
    <w:next w:val="Heading2"/>
    <w:qFormat/>
    <w:pPr>
      <w:numPr>
        <w:ilvl w:val="1"/>
        <w:numId w:val="4"/>
      </w:numPr>
      <w:tabs>
        <w:tab w:val="left" w:pos="1080"/>
      </w:tabs>
      <w:spacing w:before="242" w:after="242"/>
      <w:outlineLvl w:val="0"/>
    </w:pPr>
    <w:rPr>
      <w:caps/>
      <w:sz w:val="28"/>
    </w:rPr>
  </w:style>
  <w:style w:type="paragraph" w:styleId="Heading2">
    <w:name w:val="heading 2"/>
    <w:basedOn w:val="HeadingBase"/>
    <w:next w:val="BodyText"/>
    <w:qFormat/>
    <w:pPr>
      <w:keepNext/>
      <w:spacing w:before="242" w:after="122"/>
      <w:ind w:left="1080" w:hanging="1080"/>
      <w:outlineLvl w:val="1"/>
    </w:pPr>
    <w:rPr>
      <w:caps/>
      <w:sz w:val="24"/>
    </w:rPr>
  </w:style>
  <w:style w:type="paragraph" w:styleId="Heading3">
    <w:name w:val="heading 3"/>
    <w:basedOn w:val="HeadingBase"/>
    <w:next w:val="BodyText3"/>
    <w:qFormat/>
    <w:pPr>
      <w:keepNext/>
      <w:tabs>
        <w:tab w:val="left" w:pos="1077"/>
      </w:tabs>
      <w:spacing w:before="242" w:after="122"/>
      <w:outlineLvl w:val="2"/>
    </w:pPr>
    <w:rPr>
      <w:sz w:val="20"/>
    </w:rPr>
  </w:style>
  <w:style w:type="paragraph" w:styleId="Heading4">
    <w:name w:val="heading 4"/>
    <w:basedOn w:val="HeadingBase"/>
    <w:next w:val="Normal"/>
    <w:qFormat/>
    <w:pPr>
      <w:keepNext/>
      <w:spacing w:before="242" w:after="120"/>
      <w:ind w:left="1440"/>
      <w:outlineLvl w:val="3"/>
    </w:pPr>
  </w:style>
  <w:style w:type="paragraph" w:styleId="Heading5">
    <w:name w:val="heading 5"/>
    <w:basedOn w:val="HeadingBase"/>
    <w:next w:val="Normal"/>
    <w:qFormat/>
    <w:pPr>
      <w:keepNext/>
      <w:spacing w:after="122"/>
      <w:ind w:left="1440" w:hanging="720"/>
      <w:outlineLvl w:val="4"/>
    </w:pPr>
  </w:style>
  <w:style w:type="paragraph" w:styleId="Heading6">
    <w:name w:val="heading 6"/>
    <w:basedOn w:val="Normal"/>
    <w:next w:val="Normal"/>
    <w:qFormat/>
    <w:pPr>
      <w:keepNext/>
      <w:spacing w:before="240" w:after="240"/>
      <w:outlineLvl w:val="5"/>
    </w:pPr>
    <w:rPr>
      <w:rFonts w:ascii="Arial" w:hAnsi="Arial"/>
      <w:b/>
      <w:sz w:val="80"/>
    </w:rPr>
  </w:style>
  <w:style w:type="paragraph" w:styleId="Heading7">
    <w:name w:val="heading 7"/>
    <w:basedOn w:val="Normal"/>
    <w:next w:val="Normal"/>
    <w:qFormat/>
    <w:pPr>
      <w:keepNext/>
      <w:jc w:val="left"/>
      <w:outlineLvl w:val="6"/>
    </w:pPr>
    <w:rPr>
      <w:rFonts w:ascii="Arial" w:hAnsi="Arial"/>
      <w:sz w:val="60"/>
    </w:rPr>
  </w:style>
  <w:style w:type="paragraph" w:styleId="Heading8">
    <w:name w:val="heading 8"/>
    <w:basedOn w:val="Normal"/>
    <w:next w:val="Normal"/>
    <w:qFormat/>
    <w:pPr>
      <w:keepNext/>
      <w:spacing w:after="240"/>
      <w:jc w:val="center"/>
      <w:outlineLvl w:val="7"/>
    </w:pPr>
    <w:rPr>
      <w:rFonts w:ascii="Arial" w:hAnsi="Arial"/>
      <w:b/>
      <w:sz w:val="28"/>
    </w:rPr>
  </w:style>
  <w:style w:type="paragraph" w:styleId="Heading9">
    <w:name w:val="heading 9"/>
    <w:basedOn w:val="Normal"/>
    <w:next w:val="Normal"/>
    <w:qFormat/>
    <w:pPr>
      <w:keepNext/>
      <w:spacing w:before="480" w:after="360"/>
      <w:outlineLvl w:val="8"/>
    </w:pPr>
    <w:rPr>
      <w:rFonts w:ascii="Arial" w:hAnsi="Arial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rPr>
      <w:b/>
    </w:rPr>
  </w:style>
  <w:style w:type="paragraph" w:styleId="BodyText">
    <w:name w:val="Body Text"/>
    <w:basedOn w:val="Normal"/>
    <w:pPr>
      <w:spacing w:after="240"/>
      <w:ind w:left="737"/>
    </w:pPr>
    <w:rPr>
      <w:sz w:val="20"/>
    </w:rPr>
  </w:style>
  <w:style w:type="paragraph" w:styleId="ListBullet">
    <w:name w:val="List Bullet"/>
    <w:basedOn w:val="Normal"/>
    <w:autoRedefine/>
    <w:pPr>
      <w:numPr>
        <w:numId w:val="1"/>
      </w:numPr>
      <w:spacing w:after="240"/>
    </w:pPr>
  </w:style>
  <w:style w:type="paragraph" w:styleId="TOC1">
    <w:name w:val="toc 1"/>
    <w:aliases w:val="HR Contents"/>
    <w:basedOn w:val="TOCBase"/>
    <w:next w:val="Normal"/>
    <w:semiHidden/>
    <w:pPr>
      <w:tabs>
        <w:tab w:val="clear" w:pos="9400"/>
        <w:tab w:val="left" w:pos="720"/>
        <w:tab w:val="right" w:leader="dot" w:pos="9360"/>
      </w:tabs>
      <w:spacing w:before="120"/>
      <w:ind w:left="360" w:hanging="360"/>
      <w:jc w:val="left"/>
    </w:pPr>
    <w:rPr>
      <w:b/>
      <w:caps/>
      <w:noProof/>
      <w:sz w:val="24"/>
    </w:rPr>
  </w:style>
  <w:style w:type="paragraph" w:customStyle="1" w:styleId="TOCBase">
    <w:name w:val="TOC Base"/>
    <w:basedOn w:val="Normal"/>
    <w:pPr>
      <w:tabs>
        <w:tab w:val="right" w:pos="9400"/>
      </w:tabs>
    </w:pPr>
  </w:style>
  <w:style w:type="paragraph" w:styleId="TOC2">
    <w:name w:val="toc 2"/>
    <w:basedOn w:val="TOCBase"/>
    <w:next w:val="Normal"/>
    <w:autoRedefine/>
    <w:semiHidden/>
    <w:pPr>
      <w:tabs>
        <w:tab w:val="clear" w:pos="9400"/>
        <w:tab w:val="left" w:pos="1080"/>
        <w:tab w:val="right" w:leader="dot" w:pos="9360"/>
      </w:tabs>
      <w:ind w:left="1080" w:hanging="720"/>
      <w:jc w:val="left"/>
    </w:pPr>
    <w:rPr>
      <w:b/>
      <w:noProof/>
      <w:sz w:val="20"/>
    </w:rPr>
  </w:style>
  <w:style w:type="paragraph" w:styleId="TOC3">
    <w:name w:val="toc 3"/>
    <w:basedOn w:val="TOCBase"/>
    <w:next w:val="Normal"/>
    <w:autoRedefine/>
    <w:semiHidden/>
    <w:pPr>
      <w:tabs>
        <w:tab w:val="clear" w:pos="9400"/>
        <w:tab w:val="left" w:pos="2160"/>
        <w:tab w:val="right" w:leader="dot" w:pos="9360"/>
      </w:tabs>
      <w:ind w:left="1800" w:hanging="720"/>
      <w:jc w:val="left"/>
    </w:pPr>
    <w:rPr>
      <w:noProof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paragraph" w:styleId="Header">
    <w:name w:val="header"/>
    <w:basedOn w:val="HeaderBase"/>
    <w:pPr>
      <w:tabs>
        <w:tab w:val="left" w:pos="5040"/>
        <w:tab w:val="left" w:pos="7200"/>
        <w:tab w:val="left" w:pos="7380"/>
      </w:tabs>
    </w:pPr>
    <w:rPr>
      <w:sz w:val="20"/>
    </w:rPr>
  </w:style>
  <w:style w:type="paragraph" w:customStyle="1" w:styleId="HeaderBase">
    <w:name w:val="Header Base"/>
    <w:basedOn w:val="HeadingBase"/>
  </w:style>
  <w:style w:type="paragraph" w:styleId="Footer">
    <w:name w:val="footer"/>
    <w:basedOn w:val="HeaderBase"/>
    <w:link w:val="FooterChar"/>
    <w:uiPriority w:val="99"/>
    <w:pPr>
      <w:tabs>
        <w:tab w:val="right" w:pos="9400"/>
      </w:tabs>
      <w:jc w:val="center"/>
    </w:pPr>
    <w:rPr>
      <w:sz w:val="16"/>
    </w:rPr>
  </w:style>
  <w:style w:type="paragraph" w:customStyle="1" w:styleId="Sub-title">
    <w:name w:val="Sub-title"/>
    <w:basedOn w:val="HeaderBase"/>
    <w:pPr>
      <w:jc w:val="center"/>
    </w:pPr>
    <w:rPr>
      <w:sz w:val="28"/>
    </w:rPr>
  </w:style>
  <w:style w:type="paragraph" w:customStyle="1" w:styleId="RevisionTitle">
    <w:name w:val="Revision Title"/>
    <w:basedOn w:val="Title"/>
    <w:pPr>
      <w:spacing w:after="480"/>
    </w:pPr>
    <w:rPr>
      <w:sz w:val="24"/>
    </w:rPr>
  </w:style>
  <w:style w:type="paragraph" w:styleId="Title">
    <w:name w:val="Title"/>
    <w:basedOn w:val="HeadingBase"/>
    <w:qFormat/>
    <w:pPr>
      <w:spacing w:before="242" w:after="722"/>
      <w:jc w:val="center"/>
    </w:pPr>
    <w:rPr>
      <w:caps/>
      <w:sz w:val="48"/>
    </w:rPr>
  </w:style>
  <w:style w:type="paragraph" w:customStyle="1" w:styleId="TOCTitle">
    <w:name w:val="TOCTitle"/>
    <w:basedOn w:val="HeadingBase"/>
    <w:pPr>
      <w:spacing w:before="480" w:after="480"/>
    </w:pPr>
    <w:rPr>
      <w:sz w:val="36"/>
    </w:rPr>
  </w:style>
  <w:style w:type="paragraph" w:customStyle="1" w:styleId="TableHeading">
    <w:name w:val="TableHeading"/>
    <w:basedOn w:val="HeadingBase"/>
    <w:pPr>
      <w:spacing w:before="120" w:after="120"/>
      <w:ind w:left="1440"/>
    </w:pPr>
  </w:style>
  <w:style w:type="character" w:styleId="PageNumber">
    <w:name w:val="page number"/>
    <w:rPr>
      <w:rFonts w:ascii="Tahoma" w:hAnsi="Tahoma"/>
    </w:rPr>
  </w:style>
  <w:style w:type="paragraph" w:styleId="ListNumber">
    <w:name w:val="List Number"/>
    <w:basedOn w:val="Normal"/>
    <w:pPr>
      <w:spacing w:after="240"/>
    </w:pPr>
  </w:style>
  <w:style w:type="paragraph" w:customStyle="1" w:styleId="RevisionTitle1">
    <w:name w:val="Revision Title1"/>
    <w:basedOn w:val="Title"/>
    <w:pPr>
      <w:spacing w:after="480"/>
    </w:pPr>
    <w:rPr>
      <w:sz w:val="28"/>
    </w:rPr>
  </w:style>
  <w:style w:type="paragraph" w:styleId="Subtitle">
    <w:name w:val="Subtitle"/>
    <w:basedOn w:val="Normal"/>
    <w:qFormat/>
    <w:pPr>
      <w:spacing w:after="240"/>
    </w:pPr>
    <w:rPr>
      <w:b/>
      <w:sz w:val="24"/>
    </w:rPr>
  </w:style>
  <w:style w:type="paragraph" w:styleId="Caption">
    <w:name w:val="caption"/>
    <w:basedOn w:val="Normal"/>
    <w:next w:val="Normal"/>
    <w:qFormat/>
    <w:rPr>
      <w:b/>
      <w:sz w:val="24"/>
    </w:rPr>
  </w:style>
  <w:style w:type="paragraph" w:customStyle="1" w:styleId="List1">
    <w:name w:val="List1"/>
    <w:basedOn w:val="Normal"/>
    <w:pPr>
      <w:numPr>
        <w:numId w:val="2"/>
      </w:numPr>
      <w:spacing w:after="240"/>
    </w:pPr>
  </w:style>
  <w:style w:type="paragraph" w:styleId="BalloonText">
    <w:name w:val="Balloon Text"/>
    <w:basedOn w:val="Normal"/>
    <w:semiHidden/>
    <w:rsid w:val="001706C8"/>
    <w:rPr>
      <w:rFonts w:cs="Tahoma"/>
      <w:sz w:val="16"/>
      <w:szCs w:val="16"/>
    </w:rPr>
  </w:style>
  <w:style w:type="paragraph" w:customStyle="1" w:styleId="Bullet1">
    <w:name w:val="Bullet1"/>
    <w:basedOn w:val="Normal"/>
    <w:pPr>
      <w:numPr>
        <w:numId w:val="3"/>
      </w:numPr>
      <w:spacing w:after="240"/>
    </w:pPr>
    <w:rPr>
      <w:sz w:val="20"/>
    </w:rPr>
  </w:style>
  <w:style w:type="paragraph" w:customStyle="1" w:styleId="Heading10">
    <w:name w:val="Heading10"/>
    <w:basedOn w:val="Heading7"/>
    <w:pPr>
      <w:jc w:val="center"/>
    </w:pPr>
    <w:rPr>
      <w:sz w:val="52"/>
    </w:rPr>
  </w:style>
  <w:style w:type="paragraph" w:styleId="BodyText2">
    <w:name w:val="Body Text 2"/>
    <w:basedOn w:val="Normal"/>
    <w:next w:val="BodyText"/>
    <w:pPr>
      <w:spacing w:after="120"/>
      <w:ind w:left="1080"/>
    </w:pPr>
    <w:rPr>
      <w:b/>
      <w:sz w:val="20"/>
    </w:rPr>
  </w:style>
  <w:style w:type="paragraph" w:customStyle="1" w:styleId="Chaptertitle">
    <w:name w:val="Chaptertitle"/>
    <w:basedOn w:val="Normal"/>
    <w:next w:val="Heading1"/>
    <w:rPr>
      <w:b/>
      <w:sz w:val="28"/>
    </w:rPr>
  </w:style>
  <w:style w:type="paragraph" w:styleId="TOC4">
    <w:name w:val="toc 4"/>
    <w:basedOn w:val="Normal"/>
    <w:next w:val="Normal"/>
    <w:autoRedefine/>
    <w:semiHidden/>
    <w:pPr>
      <w:ind w:left="660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paragraph" w:styleId="BodyText3">
    <w:name w:val="Body Text 3"/>
    <w:basedOn w:val="Normal"/>
    <w:pPr>
      <w:ind w:left="1080"/>
    </w:pPr>
    <w:rPr>
      <w:sz w:val="20"/>
      <w:szCs w:val="16"/>
    </w:rPr>
  </w:style>
  <w:style w:type="paragraph" w:styleId="Date">
    <w:name w:val="Date"/>
    <w:basedOn w:val="Normal"/>
    <w:next w:val="Normal"/>
  </w:style>
  <w:style w:type="paragraph" w:styleId="FootnoteText">
    <w:name w:val="footnote text"/>
    <w:basedOn w:val="Normal"/>
    <w:semiHidden/>
    <w:rPr>
      <w:sz w:val="20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ind w:left="1100" w:hanging="220"/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283" w:hanging="283"/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Pr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ableofFigures">
    <w:name w:val="table of figures"/>
    <w:basedOn w:val="Normal"/>
    <w:next w:val="Normal"/>
    <w:semiHidden/>
    <w:pPr>
      <w:ind w:left="440" w:hanging="44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customStyle="1" w:styleId="Bullet2">
    <w:name w:val="Bullet2"/>
    <w:basedOn w:val="Bullet1"/>
    <w:pPr>
      <w:numPr>
        <w:ilvl w:val="3"/>
      </w:numPr>
    </w:pPr>
  </w:style>
  <w:style w:type="character" w:customStyle="1" w:styleId="FooterChar">
    <w:name w:val="Footer Char"/>
    <w:basedOn w:val="DefaultParagraphFont"/>
    <w:link w:val="Footer"/>
    <w:uiPriority w:val="99"/>
    <w:rsid w:val="00E82F1D"/>
    <w:rPr>
      <w:rFonts w:ascii="Tahoma" w:hAnsi="Tahoma"/>
      <w:b/>
      <w:sz w:val="16"/>
      <w:lang w:eastAsia="en-US"/>
    </w:rPr>
  </w:style>
  <w:style w:type="paragraph" w:styleId="ListParagraph">
    <w:name w:val="List Paragraph"/>
    <w:basedOn w:val="Normal"/>
    <w:uiPriority w:val="34"/>
    <w:qFormat/>
    <w:rsid w:val="006C3B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Tahoma" w:hAnsi="Tahoma"/>
      <w:sz w:val="22"/>
      <w:lang w:eastAsia="en-US"/>
    </w:rPr>
  </w:style>
  <w:style w:type="paragraph" w:styleId="Heading1">
    <w:name w:val="heading 1"/>
    <w:basedOn w:val="HeadingBase"/>
    <w:next w:val="Heading2"/>
    <w:qFormat/>
    <w:pPr>
      <w:numPr>
        <w:ilvl w:val="1"/>
        <w:numId w:val="4"/>
      </w:numPr>
      <w:tabs>
        <w:tab w:val="left" w:pos="1080"/>
      </w:tabs>
      <w:spacing w:before="242" w:after="242"/>
      <w:outlineLvl w:val="0"/>
    </w:pPr>
    <w:rPr>
      <w:caps/>
      <w:sz w:val="28"/>
    </w:rPr>
  </w:style>
  <w:style w:type="paragraph" w:styleId="Heading2">
    <w:name w:val="heading 2"/>
    <w:basedOn w:val="HeadingBase"/>
    <w:next w:val="BodyText"/>
    <w:qFormat/>
    <w:pPr>
      <w:keepNext/>
      <w:spacing w:before="242" w:after="122"/>
      <w:ind w:left="1080" w:hanging="1080"/>
      <w:outlineLvl w:val="1"/>
    </w:pPr>
    <w:rPr>
      <w:caps/>
      <w:sz w:val="24"/>
    </w:rPr>
  </w:style>
  <w:style w:type="paragraph" w:styleId="Heading3">
    <w:name w:val="heading 3"/>
    <w:basedOn w:val="HeadingBase"/>
    <w:next w:val="BodyText3"/>
    <w:qFormat/>
    <w:pPr>
      <w:keepNext/>
      <w:tabs>
        <w:tab w:val="left" w:pos="1077"/>
      </w:tabs>
      <w:spacing w:before="242" w:after="122"/>
      <w:outlineLvl w:val="2"/>
    </w:pPr>
    <w:rPr>
      <w:sz w:val="20"/>
    </w:rPr>
  </w:style>
  <w:style w:type="paragraph" w:styleId="Heading4">
    <w:name w:val="heading 4"/>
    <w:basedOn w:val="HeadingBase"/>
    <w:next w:val="Normal"/>
    <w:qFormat/>
    <w:pPr>
      <w:keepNext/>
      <w:spacing w:before="242" w:after="120"/>
      <w:ind w:left="1440"/>
      <w:outlineLvl w:val="3"/>
    </w:pPr>
  </w:style>
  <w:style w:type="paragraph" w:styleId="Heading5">
    <w:name w:val="heading 5"/>
    <w:basedOn w:val="HeadingBase"/>
    <w:next w:val="Normal"/>
    <w:qFormat/>
    <w:pPr>
      <w:keepNext/>
      <w:spacing w:after="122"/>
      <w:ind w:left="1440" w:hanging="720"/>
      <w:outlineLvl w:val="4"/>
    </w:pPr>
  </w:style>
  <w:style w:type="paragraph" w:styleId="Heading6">
    <w:name w:val="heading 6"/>
    <w:basedOn w:val="Normal"/>
    <w:next w:val="Normal"/>
    <w:qFormat/>
    <w:pPr>
      <w:keepNext/>
      <w:spacing w:before="240" w:after="240"/>
      <w:outlineLvl w:val="5"/>
    </w:pPr>
    <w:rPr>
      <w:rFonts w:ascii="Arial" w:hAnsi="Arial"/>
      <w:b/>
      <w:sz w:val="80"/>
    </w:rPr>
  </w:style>
  <w:style w:type="paragraph" w:styleId="Heading7">
    <w:name w:val="heading 7"/>
    <w:basedOn w:val="Normal"/>
    <w:next w:val="Normal"/>
    <w:qFormat/>
    <w:pPr>
      <w:keepNext/>
      <w:jc w:val="left"/>
      <w:outlineLvl w:val="6"/>
    </w:pPr>
    <w:rPr>
      <w:rFonts w:ascii="Arial" w:hAnsi="Arial"/>
      <w:sz w:val="60"/>
    </w:rPr>
  </w:style>
  <w:style w:type="paragraph" w:styleId="Heading8">
    <w:name w:val="heading 8"/>
    <w:basedOn w:val="Normal"/>
    <w:next w:val="Normal"/>
    <w:qFormat/>
    <w:pPr>
      <w:keepNext/>
      <w:spacing w:after="240"/>
      <w:jc w:val="center"/>
      <w:outlineLvl w:val="7"/>
    </w:pPr>
    <w:rPr>
      <w:rFonts w:ascii="Arial" w:hAnsi="Arial"/>
      <w:b/>
      <w:sz w:val="28"/>
    </w:rPr>
  </w:style>
  <w:style w:type="paragraph" w:styleId="Heading9">
    <w:name w:val="heading 9"/>
    <w:basedOn w:val="Normal"/>
    <w:next w:val="Normal"/>
    <w:qFormat/>
    <w:pPr>
      <w:keepNext/>
      <w:spacing w:before="480" w:after="360"/>
      <w:outlineLvl w:val="8"/>
    </w:pPr>
    <w:rPr>
      <w:rFonts w:ascii="Arial" w:hAnsi="Arial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rPr>
      <w:b/>
    </w:rPr>
  </w:style>
  <w:style w:type="paragraph" w:styleId="BodyText">
    <w:name w:val="Body Text"/>
    <w:basedOn w:val="Normal"/>
    <w:pPr>
      <w:spacing w:after="240"/>
      <w:ind w:left="737"/>
    </w:pPr>
    <w:rPr>
      <w:sz w:val="20"/>
    </w:rPr>
  </w:style>
  <w:style w:type="paragraph" w:styleId="ListBullet">
    <w:name w:val="List Bullet"/>
    <w:basedOn w:val="Normal"/>
    <w:autoRedefine/>
    <w:pPr>
      <w:numPr>
        <w:numId w:val="1"/>
      </w:numPr>
      <w:spacing w:after="240"/>
    </w:pPr>
  </w:style>
  <w:style w:type="paragraph" w:styleId="TOC1">
    <w:name w:val="toc 1"/>
    <w:aliases w:val="HR Contents"/>
    <w:basedOn w:val="TOCBase"/>
    <w:next w:val="Normal"/>
    <w:semiHidden/>
    <w:pPr>
      <w:tabs>
        <w:tab w:val="clear" w:pos="9400"/>
        <w:tab w:val="left" w:pos="720"/>
        <w:tab w:val="right" w:leader="dot" w:pos="9360"/>
      </w:tabs>
      <w:spacing w:before="120"/>
      <w:ind w:left="360" w:hanging="360"/>
      <w:jc w:val="left"/>
    </w:pPr>
    <w:rPr>
      <w:b/>
      <w:caps/>
      <w:noProof/>
      <w:sz w:val="24"/>
    </w:rPr>
  </w:style>
  <w:style w:type="paragraph" w:customStyle="1" w:styleId="TOCBase">
    <w:name w:val="TOC Base"/>
    <w:basedOn w:val="Normal"/>
    <w:pPr>
      <w:tabs>
        <w:tab w:val="right" w:pos="9400"/>
      </w:tabs>
    </w:pPr>
  </w:style>
  <w:style w:type="paragraph" w:styleId="TOC2">
    <w:name w:val="toc 2"/>
    <w:basedOn w:val="TOCBase"/>
    <w:next w:val="Normal"/>
    <w:autoRedefine/>
    <w:semiHidden/>
    <w:pPr>
      <w:tabs>
        <w:tab w:val="clear" w:pos="9400"/>
        <w:tab w:val="left" w:pos="1080"/>
        <w:tab w:val="right" w:leader="dot" w:pos="9360"/>
      </w:tabs>
      <w:ind w:left="1080" w:hanging="720"/>
      <w:jc w:val="left"/>
    </w:pPr>
    <w:rPr>
      <w:b/>
      <w:noProof/>
      <w:sz w:val="20"/>
    </w:rPr>
  </w:style>
  <w:style w:type="paragraph" w:styleId="TOC3">
    <w:name w:val="toc 3"/>
    <w:basedOn w:val="TOCBase"/>
    <w:next w:val="Normal"/>
    <w:autoRedefine/>
    <w:semiHidden/>
    <w:pPr>
      <w:tabs>
        <w:tab w:val="clear" w:pos="9400"/>
        <w:tab w:val="left" w:pos="2160"/>
        <w:tab w:val="right" w:leader="dot" w:pos="9360"/>
      </w:tabs>
      <w:ind w:left="1800" w:hanging="720"/>
      <w:jc w:val="left"/>
    </w:pPr>
    <w:rPr>
      <w:noProof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paragraph" w:styleId="Header">
    <w:name w:val="header"/>
    <w:basedOn w:val="HeaderBase"/>
    <w:pPr>
      <w:tabs>
        <w:tab w:val="left" w:pos="5040"/>
        <w:tab w:val="left" w:pos="7200"/>
        <w:tab w:val="left" w:pos="7380"/>
      </w:tabs>
    </w:pPr>
    <w:rPr>
      <w:sz w:val="20"/>
    </w:rPr>
  </w:style>
  <w:style w:type="paragraph" w:customStyle="1" w:styleId="HeaderBase">
    <w:name w:val="Header Base"/>
    <w:basedOn w:val="HeadingBase"/>
  </w:style>
  <w:style w:type="paragraph" w:styleId="Footer">
    <w:name w:val="footer"/>
    <w:basedOn w:val="HeaderBase"/>
    <w:link w:val="FooterChar"/>
    <w:uiPriority w:val="99"/>
    <w:pPr>
      <w:tabs>
        <w:tab w:val="right" w:pos="9400"/>
      </w:tabs>
      <w:jc w:val="center"/>
    </w:pPr>
    <w:rPr>
      <w:sz w:val="16"/>
    </w:rPr>
  </w:style>
  <w:style w:type="paragraph" w:customStyle="1" w:styleId="Sub-title">
    <w:name w:val="Sub-title"/>
    <w:basedOn w:val="HeaderBase"/>
    <w:pPr>
      <w:jc w:val="center"/>
    </w:pPr>
    <w:rPr>
      <w:sz w:val="28"/>
    </w:rPr>
  </w:style>
  <w:style w:type="paragraph" w:customStyle="1" w:styleId="RevisionTitle">
    <w:name w:val="Revision Title"/>
    <w:basedOn w:val="Title"/>
    <w:pPr>
      <w:spacing w:after="480"/>
    </w:pPr>
    <w:rPr>
      <w:sz w:val="24"/>
    </w:rPr>
  </w:style>
  <w:style w:type="paragraph" w:styleId="Title">
    <w:name w:val="Title"/>
    <w:basedOn w:val="HeadingBase"/>
    <w:qFormat/>
    <w:pPr>
      <w:spacing w:before="242" w:after="722"/>
      <w:jc w:val="center"/>
    </w:pPr>
    <w:rPr>
      <w:caps/>
      <w:sz w:val="48"/>
    </w:rPr>
  </w:style>
  <w:style w:type="paragraph" w:customStyle="1" w:styleId="TOCTitle">
    <w:name w:val="TOCTitle"/>
    <w:basedOn w:val="HeadingBase"/>
    <w:pPr>
      <w:spacing w:before="480" w:after="480"/>
    </w:pPr>
    <w:rPr>
      <w:sz w:val="36"/>
    </w:rPr>
  </w:style>
  <w:style w:type="paragraph" w:customStyle="1" w:styleId="TableHeading">
    <w:name w:val="TableHeading"/>
    <w:basedOn w:val="HeadingBase"/>
    <w:pPr>
      <w:spacing w:before="120" w:after="120"/>
      <w:ind w:left="1440"/>
    </w:pPr>
  </w:style>
  <w:style w:type="character" w:styleId="PageNumber">
    <w:name w:val="page number"/>
    <w:rPr>
      <w:rFonts w:ascii="Tahoma" w:hAnsi="Tahoma"/>
    </w:rPr>
  </w:style>
  <w:style w:type="paragraph" w:styleId="ListNumber">
    <w:name w:val="List Number"/>
    <w:basedOn w:val="Normal"/>
    <w:pPr>
      <w:spacing w:after="240"/>
    </w:pPr>
  </w:style>
  <w:style w:type="paragraph" w:customStyle="1" w:styleId="RevisionTitle1">
    <w:name w:val="Revision Title1"/>
    <w:basedOn w:val="Title"/>
    <w:pPr>
      <w:spacing w:after="480"/>
    </w:pPr>
    <w:rPr>
      <w:sz w:val="28"/>
    </w:rPr>
  </w:style>
  <w:style w:type="paragraph" w:styleId="Subtitle">
    <w:name w:val="Subtitle"/>
    <w:basedOn w:val="Normal"/>
    <w:qFormat/>
    <w:pPr>
      <w:spacing w:after="240"/>
    </w:pPr>
    <w:rPr>
      <w:b/>
      <w:sz w:val="24"/>
    </w:rPr>
  </w:style>
  <w:style w:type="paragraph" w:styleId="Caption">
    <w:name w:val="caption"/>
    <w:basedOn w:val="Normal"/>
    <w:next w:val="Normal"/>
    <w:qFormat/>
    <w:rPr>
      <w:b/>
      <w:sz w:val="24"/>
    </w:rPr>
  </w:style>
  <w:style w:type="paragraph" w:customStyle="1" w:styleId="List1">
    <w:name w:val="List1"/>
    <w:basedOn w:val="Normal"/>
    <w:pPr>
      <w:numPr>
        <w:numId w:val="2"/>
      </w:numPr>
      <w:spacing w:after="240"/>
    </w:pPr>
  </w:style>
  <w:style w:type="paragraph" w:styleId="BalloonText">
    <w:name w:val="Balloon Text"/>
    <w:basedOn w:val="Normal"/>
    <w:semiHidden/>
    <w:rsid w:val="001706C8"/>
    <w:rPr>
      <w:rFonts w:cs="Tahoma"/>
      <w:sz w:val="16"/>
      <w:szCs w:val="16"/>
    </w:rPr>
  </w:style>
  <w:style w:type="paragraph" w:customStyle="1" w:styleId="Bullet1">
    <w:name w:val="Bullet1"/>
    <w:basedOn w:val="Normal"/>
    <w:pPr>
      <w:numPr>
        <w:numId w:val="3"/>
      </w:numPr>
      <w:spacing w:after="240"/>
    </w:pPr>
    <w:rPr>
      <w:sz w:val="20"/>
    </w:rPr>
  </w:style>
  <w:style w:type="paragraph" w:customStyle="1" w:styleId="Heading10">
    <w:name w:val="Heading10"/>
    <w:basedOn w:val="Heading7"/>
    <w:pPr>
      <w:jc w:val="center"/>
    </w:pPr>
    <w:rPr>
      <w:sz w:val="52"/>
    </w:rPr>
  </w:style>
  <w:style w:type="paragraph" w:styleId="BodyText2">
    <w:name w:val="Body Text 2"/>
    <w:basedOn w:val="Normal"/>
    <w:next w:val="BodyText"/>
    <w:pPr>
      <w:spacing w:after="120"/>
      <w:ind w:left="1080"/>
    </w:pPr>
    <w:rPr>
      <w:b/>
      <w:sz w:val="20"/>
    </w:rPr>
  </w:style>
  <w:style w:type="paragraph" w:customStyle="1" w:styleId="Chaptertitle">
    <w:name w:val="Chaptertitle"/>
    <w:basedOn w:val="Normal"/>
    <w:next w:val="Heading1"/>
    <w:rPr>
      <w:b/>
      <w:sz w:val="28"/>
    </w:rPr>
  </w:style>
  <w:style w:type="paragraph" w:styleId="TOC4">
    <w:name w:val="toc 4"/>
    <w:basedOn w:val="Normal"/>
    <w:next w:val="Normal"/>
    <w:autoRedefine/>
    <w:semiHidden/>
    <w:pPr>
      <w:ind w:left="660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paragraph" w:styleId="BodyText3">
    <w:name w:val="Body Text 3"/>
    <w:basedOn w:val="Normal"/>
    <w:pPr>
      <w:ind w:left="1080"/>
    </w:pPr>
    <w:rPr>
      <w:sz w:val="20"/>
      <w:szCs w:val="16"/>
    </w:rPr>
  </w:style>
  <w:style w:type="paragraph" w:styleId="Date">
    <w:name w:val="Date"/>
    <w:basedOn w:val="Normal"/>
    <w:next w:val="Normal"/>
  </w:style>
  <w:style w:type="paragraph" w:styleId="FootnoteText">
    <w:name w:val="footnote text"/>
    <w:basedOn w:val="Normal"/>
    <w:semiHidden/>
    <w:rPr>
      <w:sz w:val="20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ind w:left="1100" w:hanging="220"/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283" w:hanging="283"/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Pr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ableofFigures">
    <w:name w:val="table of figures"/>
    <w:basedOn w:val="Normal"/>
    <w:next w:val="Normal"/>
    <w:semiHidden/>
    <w:pPr>
      <w:ind w:left="440" w:hanging="44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customStyle="1" w:styleId="Bullet2">
    <w:name w:val="Bullet2"/>
    <w:basedOn w:val="Bullet1"/>
    <w:pPr>
      <w:numPr>
        <w:ilvl w:val="3"/>
      </w:numPr>
    </w:pPr>
  </w:style>
  <w:style w:type="character" w:customStyle="1" w:styleId="FooterChar">
    <w:name w:val="Footer Char"/>
    <w:basedOn w:val="DefaultParagraphFont"/>
    <w:link w:val="Footer"/>
    <w:uiPriority w:val="99"/>
    <w:rsid w:val="00E82F1D"/>
    <w:rPr>
      <w:rFonts w:ascii="Tahoma" w:hAnsi="Tahoma"/>
      <w:b/>
      <w:sz w:val="16"/>
      <w:lang w:eastAsia="en-US"/>
    </w:rPr>
  </w:style>
  <w:style w:type="paragraph" w:styleId="ListParagraph">
    <w:name w:val="List Paragraph"/>
    <w:basedOn w:val="Normal"/>
    <w:uiPriority w:val="34"/>
    <w:qFormat/>
    <w:rsid w:val="006C3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Vships%20Manuals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D63F12CFF41340A8C2B88488156AF5" ma:contentTypeVersion="0" ma:contentTypeDescription="Create a new document." ma:contentTypeScope="" ma:versionID="e262231240da9a27ffc03d30bde9de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D3DEBF-817B-4D7B-A8C1-1FE4561827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0F82FC-9165-4BF0-AB7E-81854CBB50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76DFCD-91B9-49CC-92EB-52E6DF82266F}">
  <ds:schemaRefs>
    <ds:schemaRef ds:uri="http://schemas.microsoft.com/office/infopath/2007/PartnerControls"/>
    <ds:schemaRef ds:uri="http://purl.org/dc/dcmitype/"/>
    <ds:schemaRef ds:uri="http://purl.org/dc/terms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B249D5BC-A8FF-4E7E-9B67-94FC30684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Vships Manuals Template</Template>
  <TotalTime>0</TotalTime>
  <Pages>1</Pages>
  <Words>156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</vt:lpstr>
    </vt:vector>
  </TitlesOfParts>
  <Company>Acomarit UK</Company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creator>Mary Cadogan</dc:creator>
  <cp:lastModifiedBy>Miles, Chelsie</cp:lastModifiedBy>
  <cp:revision>4</cp:revision>
  <cp:lastPrinted>2013-02-06T13:48:00Z</cp:lastPrinted>
  <dcterms:created xsi:type="dcterms:W3CDTF">2016-05-20T09:34:00Z</dcterms:created>
  <dcterms:modified xsi:type="dcterms:W3CDTF">2017-01-26T10:13:00Z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0x0101009CD63F12CFF41340A8C2B88488156AF5</vt:lpwstr>
  </property>
</Properties>
</file>