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C63E7" w14:textId="77777777" w:rsidR="00437A42" w:rsidRDefault="00437A42" w:rsidP="00453641">
      <w:pPr>
        <w:jc w:val="center"/>
        <w:rPr>
          <w:rFonts w:ascii="Arial" w:hAnsi="Arial" w:cs="Arial"/>
          <w:b/>
          <w:bCs/>
          <w:sz w:val="20"/>
          <w:szCs w:val="20"/>
          <w:u w:val="single"/>
        </w:rPr>
      </w:pPr>
    </w:p>
    <w:p w14:paraId="4A31D588" w14:textId="6968E029" w:rsidR="00453641" w:rsidRPr="006B4AF9" w:rsidRDefault="006D0B4B" w:rsidP="00453641">
      <w:pPr>
        <w:jc w:val="center"/>
        <w:rPr>
          <w:rFonts w:ascii="Arial" w:hAnsi="Arial" w:cs="Arial"/>
          <w:b/>
          <w:bCs/>
          <w:sz w:val="20"/>
          <w:szCs w:val="20"/>
          <w:u w:val="single"/>
        </w:rPr>
      </w:pPr>
      <w:r w:rsidRPr="006B4AF9">
        <w:rPr>
          <w:rFonts w:ascii="Arial" w:hAnsi="Arial" w:cs="Arial"/>
          <w:b/>
          <w:bCs/>
          <w:sz w:val="20"/>
          <w:szCs w:val="20"/>
          <w:u w:val="single"/>
        </w:rPr>
        <w:t>ANCHOR WATCH CHECKLIST</w:t>
      </w:r>
    </w:p>
    <w:p w14:paraId="74D9A289" w14:textId="77777777" w:rsidR="00EF73C0" w:rsidRPr="006B4AF9" w:rsidRDefault="00EF73C0" w:rsidP="00453641">
      <w:pPr>
        <w:jc w:val="center"/>
        <w:rPr>
          <w:rFonts w:ascii="Arial" w:hAnsi="Arial" w:cs="Arial"/>
          <w:b/>
          <w:bCs/>
          <w:sz w:val="20"/>
          <w:szCs w:val="20"/>
          <w:u w:val="single"/>
        </w:rPr>
      </w:pPr>
    </w:p>
    <w:tbl>
      <w:tblPr>
        <w:tblW w:w="9937" w:type="dxa"/>
        <w:tblLook w:val="01E0" w:firstRow="1" w:lastRow="1" w:firstColumn="1" w:lastColumn="1" w:noHBand="0" w:noVBand="0"/>
      </w:tblPr>
      <w:tblGrid>
        <w:gridCol w:w="1148"/>
        <w:gridCol w:w="2646"/>
        <w:gridCol w:w="2126"/>
        <w:gridCol w:w="1559"/>
        <w:gridCol w:w="2458"/>
      </w:tblGrid>
      <w:tr w:rsidR="0073283C" w:rsidRPr="006B4AF9" w14:paraId="34D515FB" w14:textId="77777777" w:rsidTr="00EF73C0">
        <w:trPr>
          <w:trHeight w:val="327"/>
        </w:trPr>
        <w:tc>
          <w:tcPr>
            <w:tcW w:w="1148" w:type="dxa"/>
            <w:shd w:val="clear" w:color="auto" w:fill="auto"/>
            <w:vAlign w:val="bottom"/>
          </w:tcPr>
          <w:p w14:paraId="5C3D63B2" w14:textId="77777777" w:rsidR="0073283C" w:rsidRPr="006B4AF9" w:rsidRDefault="0073283C" w:rsidP="00896F63">
            <w:pPr>
              <w:pStyle w:val="TableHeader"/>
              <w:rPr>
                <w:rFonts w:ascii="Arial" w:hAnsi="Arial" w:cs="Arial"/>
                <w:sz w:val="18"/>
                <w:szCs w:val="18"/>
                <w:lang w:val="en-CA"/>
              </w:rPr>
            </w:pPr>
            <w:r w:rsidRPr="006B4AF9">
              <w:rPr>
                <w:rFonts w:ascii="Arial" w:hAnsi="Arial" w:cs="Arial"/>
                <w:sz w:val="18"/>
                <w:szCs w:val="18"/>
                <w:lang w:val="en-CA"/>
              </w:rPr>
              <w:t>Vessel:</w:t>
            </w:r>
          </w:p>
        </w:tc>
        <w:tc>
          <w:tcPr>
            <w:tcW w:w="2646" w:type="dxa"/>
            <w:tcBorders>
              <w:bottom w:val="single" w:sz="4" w:space="0" w:color="auto"/>
            </w:tcBorders>
            <w:shd w:val="clear" w:color="auto" w:fill="auto"/>
            <w:vAlign w:val="bottom"/>
          </w:tcPr>
          <w:p w14:paraId="3A267C4E" w14:textId="77777777" w:rsidR="0073283C" w:rsidRPr="006B4AF9" w:rsidRDefault="0073283C" w:rsidP="00896F63">
            <w:pPr>
              <w:pStyle w:val="TableText"/>
              <w:rPr>
                <w:rFonts w:ascii="Arial" w:hAnsi="Arial" w:cs="Arial"/>
                <w:szCs w:val="18"/>
                <w:lang w:val="en-CA"/>
              </w:rPr>
            </w:pPr>
          </w:p>
        </w:tc>
        <w:tc>
          <w:tcPr>
            <w:tcW w:w="2126" w:type="dxa"/>
            <w:shd w:val="clear" w:color="auto" w:fill="auto"/>
          </w:tcPr>
          <w:p w14:paraId="717B919A" w14:textId="77777777" w:rsidR="0073283C" w:rsidRPr="006B4AF9" w:rsidRDefault="0073283C" w:rsidP="00214DC4">
            <w:pPr>
              <w:pStyle w:val="TableHeader"/>
              <w:jc w:val="right"/>
              <w:rPr>
                <w:rFonts w:ascii="Arial" w:hAnsi="Arial" w:cs="Arial"/>
                <w:sz w:val="18"/>
                <w:szCs w:val="18"/>
                <w:lang w:val="en-CA"/>
              </w:rPr>
            </w:pPr>
          </w:p>
        </w:tc>
        <w:tc>
          <w:tcPr>
            <w:tcW w:w="1559" w:type="dxa"/>
            <w:shd w:val="clear" w:color="auto" w:fill="auto"/>
            <w:vAlign w:val="bottom"/>
          </w:tcPr>
          <w:p w14:paraId="2C8DB5E9" w14:textId="77777777" w:rsidR="0073283C" w:rsidRPr="006B4AF9" w:rsidRDefault="0073283C" w:rsidP="00214DC4">
            <w:pPr>
              <w:pStyle w:val="TableHeader"/>
              <w:jc w:val="right"/>
              <w:rPr>
                <w:rFonts w:ascii="Arial" w:hAnsi="Arial" w:cs="Arial"/>
                <w:sz w:val="18"/>
                <w:szCs w:val="18"/>
                <w:lang w:val="en-CA"/>
              </w:rPr>
            </w:pPr>
            <w:r w:rsidRPr="006B4AF9">
              <w:rPr>
                <w:rFonts w:ascii="Arial" w:hAnsi="Arial" w:cs="Arial"/>
                <w:sz w:val="18"/>
                <w:szCs w:val="18"/>
                <w:lang w:val="en-CA"/>
              </w:rPr>
              <w:t>Date:</w:t>
            </w:r>
          </w:p>
        </w:tc>
        <w:tc>
          <w:tcPr>
            <w:tcW w:w="2458" w:type="dxa"/>
            <w:tcBorders>
              <w:bottom w:val="single" w:sz="4" w:space="0" w:color="auto"/>
            </w:tcBorders>
            <w:shd w:val="clear" w:color="auto" w:fill="auto"/>
            <w:vAlign w:val="bottom"/>
          </w:tcPr>
          <w:p w14:paraId="538873F3" w14:textId="77777777" w:rsidR="0073283C" w:rsidRPr="006B4AF9" w:rsidRDefault="0073283C" w:rsidP="00896F63">
            <w:pPr>
              <w:pStyle w:val="TableText"/>
              <w:rPr>
                <w:rFonts w:ascii="Arial" w:hAnsi="Arial" w:cs="Arial"/>
                <w:szCs w:val="18"/>
                <w:lang w:val="en-CA"/>
              </w:rPr>
            </w:pPr>
          </w:p>
        </w:tc>
      </w:tr>
      <w:tr w:rsidR="0073283C" w:rsidRPr="006B4AF9" w14:paraId="47DF5F04" w14:textId="77777777" w:rsidTr="00EF73C0">
        <w:tc>
          <w:tcPr>
            <w:tcW w:w="1148" w:type="dxa"/>
            <w:shd w:val="clear" w:color="auto" w:fill="auto"/>
            <w:vAlign w:val="bottom"/>
          </w:tcPr>
          <w:p w14:paraId="6DB91CD1" w14:textId="77777777" w:rsidR="0073283C" w:rsidRPr="006B4AF9" w:rsidRDefault="0073283C" w:rsidP="00896F63">
            <w:pPr>
              <w:pStyle w:val="TableHeader"/>
              <w:rPr>
                <w:rFonts w:ascii="Arial" w:hAnsi="Arial" w:cs="Arial"/>
                <w:sz w:val="18"/>
                <w:szCs w:val="18"/>
                <w:lang w:val="en-CA"/>
              </w:rPr>
            </w:pPr>
            <w:r w:rsidRPr="006B4AF9">
              <w:rPr>
                <w:rFonts w:ascii="Arial" w:hAnsi="Arial" w:cs="Arial"/>
                <w:sz w:val="18"/>
                <w:szCs w:val="18"/>
                <w:lang w:val="en-CA"/>
              </w:rPr>
              <w:t>Port:</w:t>
            </w:r>
          </w:p>
        </w:tc>
        <w:tc>
          <w:tcPr>
            <w:tcW w:w="2646" w:type="dxa"/>
            <w:tcBorders>
              <w:top w:val="single" w:sz="4" w:space="0" w:color="auto"/>
              <w:bottom w:val="single" w:sz="4" w:space="0" w:color="auto"/>
            </w:tcBorders>
            <w:shd w:val="clear" w:color="auto" w:fill="auto"/>
            <w:vAlign w:val="bottom"/>
          </w:tcPr>
          <w:p w14:paraId="71936792" w14:textId="77777777" w:rsidR="0073283C" w:rsidRPr="006B4AF9" w:rsidRDefault="0073283C" w:rsidP="00896F63">
            <w:pPr>
              <w:pStyle w:val="TableText"/>
              <w:rPr>
                <w:rFonts w:ascii="Arial" w:hAnsi="Arial" w:cs="Arial"/>
                <w:szCs w:val="18"/>
                <w:lang w:val="en-CA"/>
              </w:rPr>
            </w:pPr>
          </w:p>
        </w:tc>
        <w:tc>
          <w:tcPr>
            <w:tcW w:w="2126" w:type="dxa"/>
            <w:shd w:val="clear" w:color="auto" w:fill="auto"/>
          </w:tcPr>
          <w:p w14:paraId="3EF950BD" w14:textId="77777777" w:rsidR="0073283C" w:rsidRPr="006B4AF9" w:rsidRDefault="0073283C" w:rsidP="00214DC4">
            <w:pPr>
              <w:pStyle w:val="TableHeader"/>
              <w:jc w:val="right"/>
              <w:rPr>
                <w:rFonts w:ascii="Arial" w:hAnsi="Arial" w:cs="Arial"/>
                <w:sz w:val="18"/>
                <w:szCs w:val="18"/>
                <w:lang w:val="en-CA"/>
              </w:rPr>
            </w:pPr>
          </w:p>
        </w:tc>
        <w:tc>
          <w:tcPr>
            <w:tcW w:w="1559" w:type="dxa"/>
            <w:shd w:val="clear" w:color="auto" w:fill="auto"/>
            <w:vAlign w:val="bottom"/>
          </w:tcPr>
          <w:p w14:paraId="7D9B3082" w14:textId="77777777" w:rsidR="0073283C" w:rsidRPr="006B4AF9" w:rsidRDefault="0073283C" w:rsidP="00214DC4">
            <w:pPr>
              <w:pStyle w:val="TableHeader"/>
              <w:jc w:val="right"/>
              <w:rPr>
                <w:rFonts w:ascii="Arial" w:hAnsi="Arial" w:cs="Arial"/>
                <w:sz w:val="18"/>
                <w:szCs w:val="18"/>
                <w:lang w:val="en-CA"/>
              </w:rPr>
            </w:pPr>
            <w:r w:rsidRPr="006B4AF9">
              <w:rPr>
                <w:rFonts w:ascii="Arial" w:hAnsi="Arial" w:cs="Arial"/>
                <w:sz w:val="18"/>
                <w:szCs w:val="18"/>
                <w:lang w:val="en-CA"/>
              </w:rPr>
              <w:t>Voyage No:</w:t>
            </w:r>
          </w:p>
        </w:tc>
        <w:tc>
          <w:tcPr>
            <w:tcW w:w="2458" w:type="dxa"/>
            <w:tcBorders>
              <w:top w:val="single" w:sz="4" w:space="0" w:color="auto"/>
              <w:bottom w:val="single" w:sz="4" w:space="0" w:color="auto"/>
            </w:tcBorders>
            <w:shd w:val="clear" w:color="auto" w:fill="auto"/>
            <w:vAlign w:val="bottom"/>
          </w:tcPr>
          <w:p w14:paraId="45A0E0DD" w14:textId="77777777" w:rsidR="0073283C" w:rsidRPr="006B4AF9" w:rsidRDefault="0073283C" w:rsidP="00896F63">
            <w:pPr>
              <w:pStyle w:val="TableText"/>
              <w:rPr>
                <w:rFonts w:ascii="Arial" w:hAnsi="Arial" w:cs="Arial"/>
                <w:szCs w:val="18"/>
                <w:lang w:val="en-CA"/>
              </w:rPr>
            </w:pPr>
          </w:p>
        </w:tc>
      </w:tr>
    </w:tbl>
    <w:p w14:paraId="5F4D0966" w14:textId="77777777" w:rsidR="00FE4475" w:rsidRPr="006B4AF9" w:rsidRDefault="00FE4475"/>
    <w:tbl>
      <w:tblPr>
        <w:tblW w:w="1010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6950"/>
        <w:gridCol w:w="528"/>
        <w:gridCol w:w="523"/>
        <w:gridCol w:w="523"/>
        <w:gridCol w:w="523"/>
        <w:gridCol w:w="523"/>
        <w:gridCol w:w="533"/>
      </w:tblGrid>
      <w:tr w:rsidR="006A43D5" w:rsidRPr="006B4AF9" w14:paraId="1FED86C6" w14:textId="77777777" w:rsidTr="005143A7">
        <w:trPr>
          <w:trHeight w:val="332"/>
        </w:trPr>
        <w:tc>
          <w:tcPr>
            <w:tcW w:w="3439" w:type="pct"/>
            <w:vMerge w:val="restart"/>
            <w:shd w:val="clear" w:color="auto" w:fill="D9D9D9"/>
            <w:tcMar>
              <w:top w:w="0" w:type="dxa"/>
              <w:left w:w="108" w:type="dxa"/>
              <w:bottom w:w="0" w:type="dxa"/>
              <w:right w:w="108" w:type="dxa"/>
            </w:tcMar>
            <w:vAlign w:val="center"/>
          </w:tcPr>
          <w:p w14:paraId="296E6BF1" w14:textId="77777777" w:rsidR="00DE77E0" w:rsidRPr="006B4AF9" w:rsidRDefault="00DE77E0" w:rsidP="002F0275">
            <w:pPr>
              <w:spacing w:before="60" w:after="60"/>
              <w:rPr>
                <w:rFonts w:ascii="Arial" w:hAnsi="Arial" w:cs="Arial"/>
                <w:b/>
                <w:bCs/>
                <w:sz w:val="18"/>
                <w:szCs w:val="18"/>
              </w:rPr>
            </w:pPr>
            <w:r w:rsidRPr="006B4AF9">
              <w:rPr>
                <w:rFonts w:ascii="Arial" w:hAnsi="Arial" w:cs="Arial"/>
                <w:b/>
                <w:sz w:val="18"/>
                <w:szCs w:val="18"/>
              </w:rPr>
              <w:t>While at anchor, the OOW should</w:t>
            </w:r>
            <w:r w:rsidRPr="006B4AF9">
              <w:rPr>
                <w:rFonts w:ascii="Arial" w:hAnsi="Arial" w:cs="Arial"/>
                <w:b/>
                <w:bCs/>
                <w:sz w:val="18"/>
                <w:szCs w:val="18"/>
                <w:lang w:val="en-CA"/>
              </w:rPr>
              <w:t xml:space="preserve"> conduct following Checks</w:t>
            </w:r>
          </w:p>
        </w:tc>
        <w:tc>
          <w:tcPr>
            <w:tcW w:w="1561" w:type="pct"/>
            <w:gridSpan w:val="6"/>
            <w:shd w:val="clear" w:color="auto" w:fill="D9D9D9"/>
            <w:tcMar>
              <w:top w:w="0" w:type="dxa"/>
              <w:left w:w="108" w:type="dxa"/>
              <w:bottom w:w="0" w:type="dxa"/>
              <w:right w:w="108" w:type="dxa"/>
            </w:tcMar>
            <w:vAlign w:val="center"/>
          </w:tcPr>
          <w:p w14:paraId="0C2FC6E2" w14:textId="77777777" w:rsidR="00DE77E0" w:rsidRPr="006B4AF9" w:rsidRDefault="00DE77E0" w:rsidP="00D66787">
            <w:pPr>
              <w:spacing w:before="60" w:after="60"/>
              <w:jc w:val="center"/>
              <w:rPr>
                <w:rFonts w:ascii="Arial" w:hAnsi="Arial" w:cs="Arial"/>
                <w:b/>
                <w:bCs/>
                <w:sz w:val="18"/>
                <w:szCs w:val="18"/>
                <w:lang w:val="en-CA"/>
              </w:rPr>
            </w:pPr>
            <w:r w:rsidRPr="006B4AF9">
              <w:rPr>
                <w:rFonts w:ascii="Arial" w:hAnsi="Arial" w:cs="Arial"/>
                <w:b/>
                <w:bCs/>
                <w:sz w:val="18"/>
                <w:szCs w:val="18"/>
              </w:rPr>
              <w:t>Watch Code</w:t>
            </w:r>
          </w:p>
        </w:tc>
      </w:tr>
      <w:tr w:rsidR="006A43D5" w:rsidRPr="006B4AF9" w14:paraId="17BD5001" w14:textId="77777777" w:rsidTr="005143A7">
        <w:trPr>
          <w:trHeight w:val="332"/>
        </w:trPr>
        <w:tc>
          <w:tcPr>
            <w:tcW w:w="3439" w:type="pct"/>
            <w:vMerge/>
            <w:tcMar>
              <w:top w:w="0" w:type="dxa"/>
              <w:left w:w="108" w:type="dxa"/>
              <w:bottom w:w="0" w:type="dxa"/>
              <w:right w:w="108" w:type="dxa"/>
            </w:tcMar>
            <w:vAlign w:val="center"/>
          </w:tcPr>
          <w:p w14:paraId="76581605" w14:textId="77777777" w:rsidR="00DE77E0" w:rsidRPr="006B4AF9" w:rsidRDefault="00DE77E0" w:rsidP="00D66787">
            <w:pPr>
              <w:spacing w:before="60" w:after="60"/>
              <w:rPr>
                <w:rFonts w:ascii="Arial" w:hAnsi="Arial" w:cs="Arial"/>
                <w:b/>
                <w:bCs/>
                <w:sz w:val="18"/>
                <w:szCs w:val="18"/>
                <w:lang w:val="en-CA"/>
              </w:rPr>
            </w:pPr>
          </w:p>
        </w:tc>
        <w:tc>
          <w:tcPr>
            <w:tcW w:w="261" w:type="pct"/>
            <w:shd w:val="clear" w:color="auto" w:fill="F2F2F2"/>
            <w:tcMar>
              <w:top w:w="0" w:type="dxa"/>
              <w:left w:w="108" w:type="dxa"/>
              <w:bottom w:w="0" w:type="dxa"/>
              <w:right w:w="108" w:type="dxa"/>
            </w:tcMar>
            <w:vAlign w:val="center"/>
          </w:tcPr>
          <w:p w14:paraId="2C51B195" w14:textId="77777777" w:rsidR="00DE77E0" w:rsidRPr="006B4AF9" w:rsidRDefault="00DE77E0" w:rsidP="00D66787">
            <w:pPr>
              <w:spacing w:before="60" w:after="60"/>
              <w:jc w:val="center"/>
              <w:rPr>
                <w:rFonts w:ascii="Arial" w:hAnsi="Arial" w:cs="Arial"/>
                <w:b/>
                <w:bCs/>
                <w:sz w:val="18"/>
                <w:szCs w:val="18"/>
              </w:rPr>
            </w:pPr>
            <w:r w:rsidRPr="006B4AF9">
              <w:rPr>
                <w:rFonts w:ascii="Arial" w:hAnsi="Arial" w:cs="Arial"/>
                <w:b/>
                <w:bCs/>
                <w:sz w:val="18"/>
                <w:szCs w:val="18"/>
              </w:rPr>
              <w:t>1</w:t>
            </w:r>
          </w:p>
        </w:tc>
        <w:tc>
          <w:tcPr>
            <w:tcW w:w="259" w:type="pct"/>
            <w:shd w:val="clear" w:color="auto" w:fill="F2F2F2"/>
          </w:tcPr>
          <w:p w14:paraId="55166D08" w14:textId="77777777" w:rsidR="00DE77E0" w:rsidRPr="006B4AF9" w:rsidRDefault="00DE77E0" w:rsidP="00D66787">
            <w:pPr>
              <w:spacing w:before="60" w:after="60"/>
              <w:jc w:val="center"/>
              <w:rPr>
                <w:rFonts w:ascii="Arial" w:hAnsi="Arial" w:cs="Arial"/>
                <w:b/>
                <w:bCs/>
                <w:sz w:val="18"/>
                <w:szCs w:val="18"/>
                <w:lang w:val="en-CA"/>
              </w:rPr>
            </w:pPr>
            <w:r w:rsidRPr="006B4AF9">
              <w:rPr>
                <w:rFonts w:ascii="Arial" w:hAnsi="Arial" w:cs="Arial"/>
                <w:b/>
                <w:bCs/>
                <w:sz w:val="18"/>
                <w:szCs w:val="18"/>
                <w:lang w:val="en-CA"/>
              </w:rPr>
              <w:t>2</w:t>
            </w:r>
          </w:p>
        </w:tc>
        <w:tc>
          <w:tcPr>
            <w:tcW w:w="259" w:type="pct"/>
            <w:shd w:val="clear" w:color="auto" w:fill="F2F2F2"/>
          </w:tcPr>
          <w:p w14:paraId="5861A5D2" w14:textId="77777777" w:rsidR="00DE77E0" w:rsidRPr="006B4AF9" w:rsidRDefault="00DE77E0" w:rsidP="00D66787">
            <w:pPr>
              <w:spacing w:before="60" w:after="60"/>
              <w:jc w:val="center"/>
              <w:rPr>
                <w:rFonts w:ascii="Arial" w:hAnsi="Arial" w:cs="Arial"/>
                <w:b/>
                <w:bCs/>
                <w:sz w:val="18"/>
                <w:szCs w:val="18"/>
                <w:lang w:val="en-CA"/>
              </w:rPr>
            </w:pPr>
            <w:r w:rsidRPr="006B4AF9">
              <w:rPr>
                <w:rFonts w:ascii="Arial" w:hAnsi="Arial" w:cs="Arial"/>
                <w:b/>
                <w:bCs/>
                <w:sz w:val="18"/>
                <w:szCs w:val="18"/>
                <w:lang w:val="en-CA"/>
              </w:rPr>
              <w:t>3</w:t>
            </w:r>
          </w:p>
        </w:tc>
        <w:tc>
          <w:tcPr>
            <w:tcW w:w="259" w:type="pct"/>
            <w:shd w:val="clear" w:color="auto" w:fill="F2F2F2"/>
          </w:tcPr>
          <w:p w14:paraId="352341EE" w14:textId="77777777" w:rsidR="00DE77E0" w:rsidRPr="006B4AF9" w:rsidRDefault="00DE77E0" w:rsidP="00D66787">
            <w:pPr>
              <w:spacing w:before="60" w:after="60"/>
              <w:jc w:val="center"/>
              <w:rPr>
                <w:rFonts w:ascii="Arial" w:hAnsi="Arial" w:cs="Arial"/>
                <w:b/>
                <w:bCs/>
                <w:sz w:val="18"/>
                <w:szCs w:val="18"/>
                <w:lang w:val="en-CA"/>
              </w:rPr>
            </w:pPr>
            <w:r w:rsidRPr="006B4AF9">
              <w:rPr>
                <w:rFonts w:ascii="Arial" w:hAnsi="Arial" w:cs="Arial"/>
                <w:b/>
                <w:bCs/>
                <w:sz w:val="18"/>
                <w:szCs w:val="18"/>
                <w:lang w:val="en-CA"/>
              </w:rPr>
              <w:t>4</w:t>
            </w:r>
          </w:p>
        </w:tc>
        <w:tc>
          <w:tcPr>
            <w:tcW w:w="259" w:type="pct"/>
            <w:shd w:val="clear" w:color="auto" w:fill="F2F2F2"/>
          </w:tcPr>
          <w:p w14:paraId="24A51CBB" w14:textId="77777777" w:rsidR="00DE77E0" w:rsidRPr="006B4AF9" w:rsidRDefault="00DE77E0" w:rsidP="00D66787">
            <w:pPr>
              <w:spacing w:before="60" w:after="60"/>
              <w:jc w:val="center"/>
              <w:rPr>
                <w:rFonts w:ascii="Arial" w:hAnsi="Arial" w:cs="Arial"/>
                <w:b/>
                <w:bCs/>
                <w:sz w:val="18"/>
                <w:szCs w:val="18"/>
                <w:lang w:val="en-CA"/>
              </w:rPr>
            </w:pPr>
            <w:r w:rsidRPr="006B4AF9">
              <w:rPr>
                <w:rFonts w:ascii="Arial" w:hAnsi="Arial" w:cs="Arial"/>
                <w:b/>
                <w:bCs/>
                <w:sz w:val="18"/>
                <w:szCs w:val="18"/>
                <w:lang w:val="en-CA"/>
              </w:rPr>
              <w:t>5</w:t>
            </w:r>
          </w:p>
        </w:tc>
        <w:tc>
          <w:tcPr>
            <w:tcW w:w="263" w:type="pct"/>
            <w:shd w:val="clear" w:color="auto" w:fill="F2F2F2"/>
          </w:tcPr>
          <w:p w14:paraId="6D4C0088" w14:textId="77777777" w:rsidR="00DE77E0" w:rsidRPr="006B4AF9" w:rsidRDefault="00DE77E0" w:rsidP="00D66787">
            <w:pPr>
              <w:spacing w:before="60" w:after="60"/>
              <w:jc w:val="center"/>
              <w:rPr>
                <w:rFonts w:ascii="Arial" w:hAnsi="Arial" w:cs="Arial"/>
                <w:b/>
                <w:bCs/>
                <w:sz w:val="18"/>
                <w:szCs w:val="18"/>
                <w:lang w:val="en-CA"/>
              </w:rPr>
            </w:pPr>
            <w:r w:rsidRPr="006B4AF9">
              <w:rPr>
                <w:rFonts w:ascii="Arial" w:hAnsi="Arial" w:cs="Arial"/>
                <w:b/>
                <w:bCs/>
                <w:sz w:val="18"/>
                <w:szCs w:val="18"/>
                <w:lang w:val="en-CA"/>
              </w:rPr>
              <w:t>6</w:t>
            </w:r>
          </w:p>
        </w:tc>
      </w:tr>
    </w:tbl>
    <w:p w14:paraId="54B2EDBC" w14:textId="77777777" w:rsidR="00214DC4" w:rsidRPr="006B4AF9" w:rsidRDefault="00214DC4" w:rsidP="00214DC4">
      <w:pPr>
        <w:rPr>
          <w:vanish/>
        </w:rPr>
      </w:pPr>
    </w:p>
    <w:tbl>
      <w:tblPr>
        <w:tblW w:w="10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0"/>
        <w:gridCol w:w="6435"/>
        <w:gridCol w:w="527"/>
        <w:gridCol w:w="527"/>
        <w:gridCol w:w="527"/>
        <w:gridCol w:w="527"/>
        <w:gridCol w:w="527"/>
        <w:gridCol w:w="527"/>
      </w:tblGrid>
      <w:tr w:rsidR="007E6785" w:rsidRPr="006B4AF9" w14:paraId="1CEFB671" w14:textId="77777777" w:rsidTr="00EF73C0">
        <w:trPr>
          <w:trHeight w:val="425"/>
        </w:trPr>
        <w:tc>
          <w:tcPr>
            <w:tcW w:w="510" w:type="dxa"/>
            <w:shd w:val="clear" w:color="auto" w:fill="auto"/>
            <w:vAlign w:val="center"/>
          </w:tcPr>
          <w:p w14:paraId="6F57280D" w14:textId="77777777" w:rsidR="007E6785" w:rsidRPr="006B4AF9" w:rsidRDefault="007E6785" w:rsidP="00EF73C0">
            <w:pPr>
              <w:numPr>
                <w:ilvl w:val="0"/>
                <w:numId w:val="1"/>
              </w:numPr>
              <w:spacing w:before="60" w:after="60"/>
              <w:jc w:val="center"/>
              <w:rPr>
                <w:rFonts w:ascii="Arial" w:hAnsi="Arial" w:cs="Arial"/>
                <w:sz w:val="18"/>
                <w:szCs w:val="18"/>
              </w:rPr>
            </w:pPr>
          </w:p>
        </w:tc>
        <w:tc>
          <w:tcPr>
            <w:tcW w:w="6435" w:type="dxa"/>
            <w:shd w:val="clear" w:color="auto" w:fill="auto"/>
            <w:vAlign w:val="center"/>
          </w:tcPr>
          <w:p w14:paraId="7DA863FE" w14:textId="77777777" w:rsidR="007E6785" w:rsidRPr="006B4AF9" w:rsidRDefault="00071135" w:rsidP="00EF73C0">
            <w:pPr>
              <w:spacing w:before="60" w:after="60"/>
              <w:jc w:val="both"/>
              <w:rPr>
                <w:rFonts w:ascii="Arial" w:hAnsi="Arial" w:cs="Arial"/>
                <w:sz w:val="18"/>
                <w:szCs w:val="18"/>
              </w:rPr>
            </w:pPr>
            <w:r w:rsidRPr="006B4AF9">
              <w:rPr>
                <w:rFonts w:ascii="Arial" w:hAnsi="Arial" w:cs="Arial"/>
                <w:sz w:val="18"/>
                <w:szCs w:val="18"/>
              </w:rPr>
              <w:t>Immediately upon anchoring, a fix on the anchor drop position should be made and the ship’s</w:t>
            </w:r>
            <w:r w:rsidR="00FA1C28" w:rsidRPr="006B4AF9">
              <w:rPr>
                <w:rFonts w:ascii="Arial" w:hAnsi="Arial" w:cs="Arial"/>
                <w:sz w:val="18"/>
                <w:szCs w:val="18"/>
              </w:rPr>
              <w:t xml:space="preserve"> </w:t>
            </w:r>
            <w:r w:rsidR="00271495" w:rsidRPr="006B4AF9">
              <w:rPr>
                <w:rFonts w:ascii="Arial" w:hAnsi="Arial" w:cs="Arial"/>
                <w:sz w:val="18"/>
                <w:szCs w:val="18"/>
              </w:rPr>
              <w:t>swinging circle</w:t>
            </w:r>
            <w:r w:rsidRPr="006B4AF9">
              <w:rPr>
                <w:rFonts w:ascii="Arial" w:hAnsi="Arial" w:cs="Arial"/>
                <w:sz w:val="18"/>
                <w:szCs w:val="18"/>
              </w:rPr>
              <w:t xml:space="preserve"> ascertained</w:t>
            </w:r>
            <w:r w:rsidR="00271495" w:rsidRPr="006B4AF9">
              <w:rPr>
                <w:rFonts w:ascii="Arial" w:hAnsi="Arial" w:cs="Arial"/>
                <w:sz w:val="18"/>
                <w:szCs w:val="18"/>
              </w:rPr>
              <w:t>.</w:t>
            </w:r>
          </w:p>
        </w:tc>
        <w:tc>
          <w:tcPr>
            <w:tcW w:w="527" w:type="dxa"/>
            <w:shd w:val="clear" w:color="auto" w:fill="auto"/>
            <w:vAlign w:val="center"/>
          </w:tcPr>
          <w:p w14:paraId="40110F6B" w14:textId="77777777" w:rsidR="007E6785" w:rsidRPr="006B4AF9" w:rsidRDefault="007E6785" w:rsidP="00EF73C0">
            <w:pPr>
              <w:spacing w:before="60" w:after="60"/>
              <w:jc w:val="center"/>
              <w:rPr>
                <w:rFonts w:ascii="Arial" w:hAnsi="Arial" w:cs="Arial"/>
                <w:sz w:val="18"/>
                <w:szCs w:val="18"/>
              </w:rPr>
            </w:pPr>
          </w:p>
        </w:tc>
        <w:tc>
          <w:tcPr>
            <w:tcW w:w="527" w:type="dxa"/>
            <w:shd w:val="clear" w:color="auto" w:fill="auto"/>
            <w:vAlign w:val="center"/>
          </w:tcPr>
          <w:p w14:paraId="6989575B" w14:textId="77777777" w:rsidR="007E6785" w:rsidRPr="006B4AF9" w:rsidRDefault="007E6785" w:rsidP="00EF73C0">
            <w:pPr>
              <w:spacing w:before="60" w:after="60"/>
              <w:jc w:val="center"/>
              <w:rPr>
                <w:rFonts w:ascii="Arial" w:hAnsi="Arial" w:cs="Arial"/>
                <w:sz w:val="18"/>
                <w:szCs w:val="18"/>
              </w:rPr>
            </w:pPr>
          </w:p>
        </w:tc>
        <w:tc>
          <w:tcPr>
            <w:tcW w:w="527" w:type="dxa"/>
            <w:shd w:val="clear" w:color="auto" w:fill="auto"/>
            <w:vAlign w:val="center"/>
          </w:tcPr>
          <w:p w14:paraId="54E935F1" w14:textId="77777777" w:rsidR="007E6785" w:rsidRPr="006B4AF9" w:rsidRDefault="007E6785" w:rsidP="00EF73C0">
            <w:pPr>
              <w:spacing w:before="60" w:after="60"/>
              <w:jc w:val="center"/>
              <w:rPr>
                <w:rFonts w:ascii="Arial" w:hAnsi="Arial" w:cs="Arial"/>
                <w:sz w:val="18"/>
                <w:szCs w:val="18"/>
              </w:rPr>
            </w:pPr>
          </w:p>
        </w:tc>
        <w:tc>
          <w:tcPr>
            <w:tcW w:w="527" w:type="dxa"/>
            <w:shd w:val="clear" w:color="auto" w:fill="auto"/>
            <w:vAlign w:val="center"/>
          </w:tcPr>
          <w:p w14:paraId="11C7505F" w14:textId="77777777" w:rsidR="007E6785" w:rsidRPr="006B4AF9" w:rsidRDefault="007E6785" w:rsidP="00EF73C0">
            <w:pPr>
              <w:spacing w:before="60" w:after="60"/>
              <w:jc w:val="center"/>
              <w:rPr>
                <w:rFonts w:ascii="Arial" w:hAnsi="Arial" w:cs="Arial"/>
                <w:sz w:val="18"/>
                <w:szCs w:val="18"/>
              </w:rPr>
            </w:pPr>
          </w:p>
        </w:tc>
        <w:tc>
          <w:tcPr>
            <w:tcW w:w="527" w:type="dxa"/>
            <w:shd w:val="clear" w:color="auto" w:fill="auto"/>
            <w:vAlign w:val="center"/>
          </w:tcPr>
          <w:p w14:paraId="2662FC9E" w14:textId="77777777" w:rsidR="007E6785" w:rsidRPr="006B4AF9" w:rsidRDefault="007E6785" w:rsidP="00EF73C0">
            <w:pPr>
              <w:spacing w:before="60" w:after="60"/>
              <w:jc w:val="center"/>
              <w:rPr>
                <w:rFonts w:ascii="Arial" w:hAnsi="Arial" w:cs="Arial"/>
                <w:sz w:val="18"/>
                <w:szCs w:val="18"/>
              </w:rPr>
            </w:pPr>
          </w:p>
        </w:tc>
        <w:tc>
          <w:tcPr>
            <w:tcW w:w="527" w:type="dxa"/>
            <w:shd w:val="clear" w:color="auto" w:fill="auto"/>
            <w:vAlign w:val="center"/>
          </w:tcPr>
          <w:p w14:paraId="3E820467" w14:textId="77777777" w:rsidR="007E6785" w:rsidRPr="006B4AF9" w:rsidRDefault="007E6785" w:rsidP="00EF73C0">
            <w:pPr>
              <w:spacing w:before="60" w:after="60"/>
              <w:jc w:val="center"/>
              <w:rPr>
                <w:rFonts w:ascii="Arial" w:hAnsi="Arial" w:cs="Arial"/>
                <w:sz w:val="18"/>
                <w:szCs w:val="18"/>
              </w:rPr>
            </w:pPr>
          </w:p>
        </w:tc>
      </w:tr>
      <w:tr w:rsidR="007E6785" w:rsidRPr="006B4AF9" w14:paraId="2DC41E83" w14:textId="77777777" w:rsidTr="00EF73C0">
        <w:trPr>
          <w:trHeight w:val="425"/>
        </w:trPr>
        <w:tc>
          <w:tcPr>
            <w:tcW w:w="510" w:type="dxa"/>
            <w:shd w:val="clear" w:color="auto" w:fill="auto"/>
            <w:vAlign w:val="center"/>
          </w:tcPr>
          <w:p w14:paraId="3336CA6B" w14:textId="77777777" w:rsidR="007E6785" w:rsidRPr="006B4AF9" w:rsidRDefault="007E6785" w:rsidP="00EF73C0">
            <w:pPr>
              <w:numPr>
                <w:ilvl w:val="0"/>
                <w:numId w:val="1"/>
              </w:numPr>
              <w:spacing w:before="60" w:after="60"/>
              <w:jc w:val="center"/>
              <w:rPr>
                <w:rFonts w:ascii="Arial" w:hAnsi="Arial" w:cs="Arial"/>
                <w:sz w:val="18"/>
                <w:szCs w:val="18"/>
              </w:rPr>
            </w:pPr>
          </w:p>
        </w:tc>
        <w:tc>
          <w:tcPr>
            <w:tcW w:w="6435" w:type="dxa"/>
            <w:shd w:val="clear" w:color="auto" w:fill="auto"/>
            <w:vAlign w:val="center"/>
          </w:tcPr>
          <w:p w14:paraId="58003BA5" w14:textId="77777777" w:rsidR="007E6785" w:rsidRPr="006B4AF9" w:rsidRDefault="00FD3007" w:rsidP="00EF73C0">
            <w:pPr>
              <w:spacing w:before="60" w:after="60"/>
              <w:jc w:val="both"/>
              <w:rPr>
                <w:rFonts w:ascii="Arial" w:hAnsi="Arial" w:cs="Arial"/>
                <w:sz w:val="18"/>
                <w:szCs w:val="18"/>
              </w:rPr>
            </w:pPr>
            <w:r w:rsidRPr="006B4AF9">
              <w:rPr>
                <w:rFonts w:ascii="Arial" w:hAnsi="Arial" w:cs="Arial"/>
                <w:sz w:val="18"/>
                <w:szCs w:val="18"/>
              </w:rPr>
              <w:t xml:space="preserve">Monitor at </w:t>
            </w:r>
            <w:r w:rsidR="007E6785" w:rsidRPr="006B4AF9">
              <w:rPr>
                <w:rFonts w:ascii="Arial" w:hAnsi="Arial" w:cs="Arial"/>
                <w:sz w:val="18"/>
                <w:szCs w:val="18"/>
              </w:rPr>
              <w:t>frequent intervals</w:t>
            </w:r>
            <w:r w:rsidR="00BF32B3" w:rsidRPr="006B4AF9">
              <w:rPr>
                <w:rFonts w:ascii="Arial" w:hAnsi="Arial" w:cs="Arial"/>
                <w:sz w:val="18"/>
                <w:szCs w:val="18"/>
              </w:rPr>
              <w:t xml:space="preserve"> to confirm the ship remains secured at anchor</w:t>
            </w:r>
            <w:r w:rsidR="007E6785" w:rsidRPr="006B4AF9">
              <w:rPr>
                <w:rFonts w:ascii="Arial" w:hAnsi="Arial" w:cs="Arial"/>
                <w:sz w:val="18"/>
                <w:szCs w:val="18"/>
              </w:rPr>
              <w:t xml:space="preserve"> by taking bearings of fixed navigation marks or readily identifiable shore objects</w:t>
            </w:r>
          </w:p>
        </w:tc>
        <w:tc>
          <w:tcPr>
            <w:tcW w:w="527" w:type="dxa"/>
            <w:shd w:val="clear" w:color="auto" w:fill="auto"/>
            <w:vAlign w:val="center"/>
          </w:tcPr>
          <w:p w14:paraId="1BFCFB71" w14:textId="77777777" w:rsidR="007E6785" w:rsidRPr="006B4AF9" w:rsidRDefault="007E6785" w:rsidP="00EF73C0">
            <w:pPr>
              <w:spacing w:before="60" w:after="60"/>
              <w:jc w:val="center"/>
              <w:rPr>
                <w:rFonts w:ascii="Arial" w:hAnsi="Arial" w:cs="Arial"/>
                <w:sz w:val="18"/>
                <w:szCs w:val="18"/>
              </w:rPr>
            </w:pPr>
          </w:p>
        </w:tc>
        <w:tc>
          <w:tcPr>
            <w:tcW w:w="527" w:type="dxa"/>
            <w:shd w:val="clear" w:color="auto" w:fill="auto"/>
            <w:vAlign w:val="center"/>
          </w:tcPr>
          <w:p w14:paraId="5346D100" w14:textId="77777777" w:rsidR="007E6785" w:rsidRPr="006B4AF9" w:rsidRDefault="007E6785" w:rsidP="00EF73C0">
            <w:pPr>
              <w:spacing w:before="60" w:after="60"/>
              <w:jc w:val="center"/>
              <w:rPr>
                <w:rFonts w:ascii="Arial" w:hAnsi="Arial" w:cs="Arial"/>
                <w:sz w:val="18"/>
                <w:szCs w:val="18"/>
              </w:rPr>
            </w:pPr>
          </w:p>
        </w:tc>
        <w:tc>
          <w:tcPr>
            <w:tcW w:w="527" w:type="dxa"/>
            <w:shd w:val="clear" w:color="auto" w:fill="auto"/>
            <w:vAlign w:val="center"/>
          </w:tcPr>
          <w:p w14:paraId="5ECCDA9E" w14:textId="77777777" w:rsidR="007E6785" w:rsidRPr="006B4AF9" w:rsidRDefault="007E6785" w:rsidP="00EF73C0">
            <w:pPr>
              <w:spacing w:before="60" w:after="60"/>
              <w:jc w:val="center"/>
              <w:rPr>
                <w:rFonts w:ascii="Arial" w:hAnsi="Arial" w:cs="Arial"/>
                <w:sz w:val="18"/>
                <w:szCs w:val="18"/>
              </w:rPr>
            </w:pPr>
          </w:p>
        </w:tc>
        <w:tc>
          <w:tcPr>
            <w:tcW w:w="527" w:type="dxa"/>
            <w:shd w:val="clear" w:color="auto" w:fill="auto"/>
            <w:vAlign w:val="center"/>
          </w:tcPr>
          <w:p w14:paraId="73EBD5A2" w14:textId="77777777" w:rsidR="007E6785" w:rsidRPr="006B4AF9" w:rsidRDefault="007E6785" w:rsidP="00EF73C0">
            <w:pPr>
              <w:spacing w:before="60" w:after="60"/>
              <w:jc w:val="center"/>
              <w:rPr>
                <w:rFonts w:ascii="Arial" w:hAnsi="Arial" w:cs="Arial"/>
                <w:sz w:val="18"/>
                <w:szCs w:val="18"/>
              </w:rPr>
            </w:pPr>
          </w:p>
        </w:tc>
        <w:tc>
          <w:tcPr>
            <w:tcW w:w="527" w:type="dxa"/>
            <w:shd w:val="clear" w:color="auto" w:fill="auto"/>
            <w:vAlign w:val="center"/>
          </w:tcPr>
          <w:p w14:paraId="396F99D1" w14:textId="77777777" w:rsidR="007E6785" w:rsidRPr="006B4AF9" w:rsidRDefault="007E6785" w:rsidP="00EF73C0">
            <w:pPr>
              <w:spacing w:before="60" w:after="60"/>
              <w:jc w:val="center"/>
              <w:rPr>
                <w:rFonts w:ascii="Arial" w:hAnsi="Arial" w:cs="Arial"/>
                <w:sz w:val="18"/>
                <w:szCs w:val="18"/>
              </w:rPr>
            </w:pPr>
          </w:p>
        </w:tc>
        <w:tc>
          <w:tcPr>
            <w:tcW w:w="527" w:type="dxa"/>
            <w:shd w:val="clear" w:color="auto" w:fill="auto"/>
            <w:vAlign w:val="center"/>
          </w:tcPr>
          <w:p w14:paraId="096CCB69" w14:textId="77777777" w:rsidR="007E6785" w:rsidRPr="006B4AF9" w:rsidRDefault="007E6785" w:rsidP="00EF73C0">
            <w:pPr>
              <w:spacing w:before="60" w:after="60"/>
              <w:jc w:val="center"/>
              <w:rPr>
                <w:rFonts w:ascii="Arial" w:hAnsi="Arial" w:cs="Arial"/>
                <w:sz w:val="18"/>
                <w:szCs w:val="18"/>
              </w:rPr>
            </w:pPr>
          </w:p>
        </w:tc>
      </w:tr>
      <w:tr w:rsidR="00A26FE8" w:rsidRPr="006B4AF9" w14:paraId="4413C619" w14:textId="77777777" w:rsidTr="00EF73C0">
        <w:trPr>
          <w:trHeight w:val="425"/>
        </w:trPr>
        <w:tc>
          <w:tcPr>
            <w:tcW w:w="510" w:type="dxa"/>
            <w:shd w:val="clear" w:color="auto" w:fill="auto"/>
            <w:vAlign w:val="center"/>
          </w:tcPr>
          <w:p w14:paraId="57D3573D" w14:textId="77777777" w:rsidR="00A26FE8" w:rsidRPr="006B4AF9" w:rsidRDefault="00A26FE8" w:rsidP="00EF73C0">
            <w:pPr>
              <w:numPr>
                <w:ilvl w:val="0"/>
                <w:numId w:val="1"/>
              </w:numPr>
              <w:spacing w:before="60" w:after="60"/>
              <w:jc w:val="center"/>
              <w:rPr>
                <w:rFonts w:ascii="Arial" w:hAnsi="Arial" w:cs="Arial"/>
                <w:sz w:val="18"/>
                <w:szCs w:val="18"/>
              </w:rPr>
            </w:pPr>
          </w:p>
        </w:tc>
        <w:tc>
          <w:tcPr>
            <w:tcW w:w="6435" w:type="dxa"/>
            <w:shd w:val="clear" w:color="auto" w:fill="auto"/>
            <w:vAlign w:val="center"/>
          </w:tcPr>
          <w:p w14:paraId="61C69C38" w14:textId="77777777" w:rsidR="00A26FE8" w:rsidRPr="006B4AF9" w:rsidRDefault="00A26FE8" w:rsidP="00EF73C0">
            <w:pPr>
              <w:spacing w:before="60" w:after="60"/>
              <w:jc w:val="both"/>
              <w:rPr>
                <w:rFonts w:ascii="Arial" w:hAnsi="Arial" w:cs="Arial"/>
                <w:sz w:val="18"/>
                <w:szCs w:val="18"/>
              </w:rPr>
            </w:pPr>
            <w:r w:rsidRPr="006B4AF9">
              <w:rPr>
                <w:rFonts w:ascii="Arial" w:hAnsi="Arial" w:cs="Arial"/>
                <w:sz w:val="18"/>
                <w:szCs w:val="18"/>
              </w:rPr>
              <w:t xml:space="preserve">Use </w:t>
            </w:r>
            <w:r w:rsidR="00BE5C7D" w:rsidRPr="006B4AF9">
              <w:rPr>
                <w:rFonts w:ascii="Arial" w:hAnsi="Arial" w:cs="Arial"/>
                <w:sz w:val="18"/>
                <w:szCs w:val="18"/>
              </w:rPr>
              <w:t>Anchor Watch Setting on ECDIS and fixed EBL/VRM marker</w:t>
            </w:r>
            <w:r w:rsidRPr="006B4AF9">
              <w:rPr>
                <w:rFonts w:ascii="Arial" w:hAnsi="Arial" w:cs="Arial"/>
                <w:sz w:val="18"/>
                <w:szCs w:val="18"/>
              </w:rPr>
              <w:t xml:space="preserve"> to monitor if vessels starts dragging</w:t>
            </w:r>
            <w:r w:rsidR="00BE5C7D" w:rsidRPr="006B4AF9">
              <w:rPr>
                <w:rFonts w:ascii="Arial" w:hAnsi="Arial" w:cs="Arial"/>
                <w:sz w:val="18"/>
                <w:szCs w:val="18"/>
              </w:rPr>
              <w:t>.</w:t>
            </w:r>
          </w:p>
        </w:tc>
        <w:tc>
          <w:tcPr>
            <w:tcW w:w="527" w:type="dxa"/>
            <w:shd w:val="clear" w:color="auto" w:fill="auto"/>
            <w:vAlign w:val="center"/>
          </w:tcPr>
          <w:p w14:paraId="1B64011D" w14:textId="77777777" w:rsidR="00A26FE8" w:rsidRPr="006B4AF9" w:rsidRDefault="00A26FE8" w:rsidP="00EF73C0">
            <w:pPr>
              <w:spacing w:before="60" w:after="60"/>
              <w:jc w:val="center"/>
              <w:rPr>
                <w:rFonts w:ascii="Arial" w:hAnsi="Arial" w:cs="Arial"/>
                <w:sz w:val="18"/>
                <w:szCs w:val="18"/>
              </w:rPr>
            </w:pPr>
          </w:p>
        </w:tc>
        <w:tc>
          <w:tcPr>
            <w:tcW w:w="527" w:type="dxa"/>
            <w:shd w:val="clear" w:color="auto" w:fill="auto"/>
            <w:vAlign w:val="center"/>
          </w:tcPr>
          <w:p w14:paraId="668B772C" w14:textId="77777777" w:rsidR="00A26FE8" w:rsidRPr="006B4AF9" w:rsidRDefault="00A26FE8" w:rsidP="00EF73C0">
            <w:pPr>
              <w:spacing w:before="60" w:after="60"/>
              <w:jc w:val="center"/>
              <w:rPr>
                <w:rFonts w:ascii="Arial" w:hAnsi="Arial" w:cs="Arial"/>
                <w:sz w:val="18"/>
                <w:szCs w:val="18"/>
              </w:rPr>
            </w:pPr>
          </w:p>
        </w:tc>
        <w:tc>
          <w:tcPr>
            <w:tcW w:w="527" w:type="dxa"/>
            <w:shd w:val="clear" w:color="auto" w:fill="auto"/>
            <w:vAlign w:val="center"/>
          </w:tcPr>
          <w:p w14:paraId="0F67B153" w14:textId="77777777" w:rsidR="00A26FE8" w:rsidRPr="006B4AF9" w:rsidRDefault="00A26FE8" w:rsidP="00EF73C0">
            <w:pPr>
              <w:spacing w:before="60" w:after="60"/>
              <w:jc w:val="center"/>
              <w:rPr>
                <w:rFonts w:ascii="Arial" w:hAnsi="Arial" w:cs="Arial"/>
                <w:sz w:val="18"/>
                <w:szCs w:val="18"/>
              </w:rPr>
            </w:pPr>
          </w:p>
        </w:tc>
        <w:tc>
          <w:tcPr>
            <w:tcW w:w="527" w:type="dxa"/>
            <w:shd w:val="clear" w:color="auto" w:fill="auto"/>
            <w:vAlign w:val="center"/>
          </w:tcPr>
          <w:p w14:paraId="180A6491" w14:textId="77777777" w:rsidR="00A26FE8" w:rsidRPr="006B4AF9" w:rsidRDefault="00A26FE8" w:rsidP="00EF73C0">
            <w:pPr>
              <w:spacing w:before="60" w:after="60"/>
              <w:jc w:val="center"/>
              <w:rPr>
                <w:rFonts w:ascii="Arial" w:hAnsi="Arial" w:cs="Arial"/>
                <w:sz w:val="18"/>
                <w:szCs w:val="18"/>
              </w:rPr>
            </w:pPr>
          </w:p>
        </w:tc>
        <w:tc>
          <w:tcPr>
            <w:tcW w:w="527" w:type="dxa"/>
            <w:shd w:val="clear" w:color="auto" w:fill="auto"/>
            <w:vAlign w:val="center"/>
          </w:tcPr>
          <w:p w14:paraId="61C0D6FB" w14:textId="77777777" w:rsidR="00A26FE8" w:rsidRPr="006B4AF9" w:rsidRDefault="00A26FE8" w:rsidP="00EF73C0">
            <w:pPr>
              <w:spacing w:before="60" w:after="60"/>
              <w:jc w:val="center"/>
              <w:rPr>
                <w:rFonts w:ascii="Arial" w:hAnsi="Arial" w:cs="Arial"/>
                <w:sz w:val="18"/>
                <w:szCs w:val="18"/>
              </w:rPr>
            </w:pPr>
          </w:p>
        </w:tc>
        <w:tc>
          <w:tcPr>
            <w:tcW w:w="527" w:type="dxa"/>
            <w:shd w:val="clear" w:color="auto" w:fill="auto"/>
            <w:vAlign w:val="center"/>
          </w:tcPr>
          <w:p w14:paraId="3E043FE3" w14:textId="77777777" w:rsidR="00A26FE8" w:rsidRPr="006B4AF9" w:rsidRDefault="00A26FE8" w:rsidP="00EF73C0">
            <w:pPr>
              <w:spacing w:before="60" w:after="60"/>
              <w:jc w:val="center"/>
              <w:rPr>
                <w:rFonts w:ascii="Arial" w:hAnsi="Arial" w:cs="Arial"/>
                <w:sz w:val="18"/>
                <w:szCs w:val="18"/>
              </w:rPr>
            </w:pPr>
          </w:p>
        </w:tc>
      </w:tr>
      <w:tr w:rsidR="0047025A" w:rsidRPr="006B4AF9" w14:paraId="4AEFC6AB" w14:textId="77777777" w:rsidTr="00EF73C0">
        <w:trPr>
          <w:trHeight w:val="425"/>
        </w:trPr>
        <w:tc>
          <w:tcPr>
            <w:tcW w:w="510" w:type="dxa"/>
            <w:shd w:val="clear" w:color="auto" w:fill="auto"/>
            <w:vAlign w:val="center"/>
          </w:tcPr>
          <w:p w14:paraId="45A396BB" w14:textId="77777777" w:rsidR="0047025A" w:rsidRPr="006B4AF9" w:rsidRDefault="0047025A" w:rsidP="00EF73C0">
            <w:pPr>
              <w:numPr>
                <w:ilvl w:val="0"/>
                <w:numId w:val="1"/>
              </w:numPr>
              <w:spacing w:before="60" w:after="60"/>
              <w:jc w:val="center"/>
              <w:rPr>
                <w:rFonts w:ascii="Arial" w:hAnsi="Arial" w:cs="Arial"/>
                <w:sz w:val="18"/>
                <w:szCs w:val="18"/>
              </w:rPr>
            </w:pPr>
          </w:p>
        </w:tc>
        <w:tc>
          <w:tcPr>
            <w:tcW w:w="6435" w:type="dxa"/>
            <w:shd w:val="clear" w:color="auto" w:fill="auto"/>
            <w:vAlign w:val="center"/>
          </w:tcPr>
          <w:p w14:paraId="2FDA621F" w14:textId="77777777" w:rsidR="0047025A" w:rsidRPr="006B4AF9" w:rsidRDefault="0047025A" w:rsidP="00EF73C0">
            <w:pPr>
              <w:spacing w:before="60" w:after="60"/>
              <w:jc w:val="both"/>
              <w:rPr>
                <w:rFonts w:ascii="Arial" w:hAnsi="Arial" w:cs="Arial"/>
                <w:sz w:val="18"/>
                <w:szCs w:val="18"/>
              </w:rPr>
            </w:pPr>
            <w:r w:rsidRPr="006B4AF9">
              <w:rPr>
                <w:rFonts w:ascii="Arial" w:hAnsi="Arial" w:cs="Arial"/>
                <w:sz w:val="18"/>
                <w:szCs w:val="18"/>
              </w:rPr>
              <w:t xml:space="preserve">To record the anchor position hourly or </w:t>
            </w:r>
            <w:r w:rsidR="00BF32B3" w:rsidRPr="006B4AF9">
              <w:rPr>
                <w:rFonts w:ascii="Arial" w:hAnsi="Arial" w:cs="Arial"/>
                <w:sz w:val="18"/>
                <w:szCs w:val="18"/>
              </w:rPr>
              <w:t xml:space="preserve">more frequently as </w:t>
            </w:r>
            <w:r w:rsidRPr="006B4AF9">
              <w:rPr>
                <w:rFonts w:ascii="Arial" w:hAnsi="Arial" w:cs="Arial"/>
                <w:sz w:val="18"/>
                <w:szCs w:val="18"/>
              </w:rPr>
              <w:t>directed by Master</w:t>
            </w:r>
          </w:p>
        </w:tc>
        <w:tc>
          <w:tcPr>
            <w:tcW w:w="527" w:type="dxa"/>
            <w:shd w:val="clear" w:color="auto" w:fill="auto"/>
            <w:vAlign w:val="center"/>
          </w:tcPr>
          <w:p w14:paraId="67F2FF19"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703158FE"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302FEC3B"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398652E6"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7127159F"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03756D53" w14:textId="77777777" w:rsidR="0047025A" w:rsidRPr="006B4AF9" w:rsidRDefault="0047025A" w:rsidP="00EF73C0">
            <w:pPr>
              <w:spacing w:before="60" w:after="60"/>
              <w:jc w:val="center"/>
              <w:rPr>
                <w:rFonts w:ascii="Arial" w:hAnsi="Arial" w:cs="Arial"/>
                <w:sz w:val="18"/>
                <w:szCs w:val="18"/>
              </w:rPr>
            </w:pPr>
          </w:p>
        </w:tc>
      </w:tr>
      <w:tr w:rsidR="0047025A" w:rsidRPr="006B4AF9" w14:paraId="49F9E627" w14:textId="77777777" w:rsidTr="00EF73C0">
        <w:trPr>
          <w:trHeight w:val="425"/>
        </w:trPr>
        <w:tc>
          <w:tcPr>
            <w:tcW w:w="510" w:type="dxa"/>
            <w:shd w:val="clear" w:color="auto" w:fill="auto"/>
            <w:vAlign w:val="center"/>
          </w:tcPr>
          <w:p w14:paraId="6BA56CD4" w14:textId="77777777" w:rsidR="0047025A" w:rsidRPr="006B4AF9" w:rsidRDefault="0047025A" w:rsidP="00EF73C0">
            <w:pPr>
              <w:numPr>
                <w:ilvl w:val="0"/>
                <w:numId w:val="1"/>
              </w:numPr>
              <w:spacing w:before="60" w:after="60"/>
              <w:jc w:val="center"/>
              <w:rPr>
                <w:rFonts w:ascii="Arial" w:hAnsi="Arial" w:cs="Arial"/>
                <w:sz w:val="18"/>
                <w:szCs w:val="18"/>
              </w:rPr>
            </w:pPr>
          </w:p>
        </w:tc>
        <w:tc>
          <w:tcPr>
            <w:tcW w:w="6435" w:type="dxa"/>
            <w:shd w:val="clear" w:color="auto" w:fill="auto"/>
            <w:vAlign w:val="center"/>
          </w:tcPr>
          <w:p w14:paraId="444CF1A2" w14:textId="77777777" w:rsidR="0047025A" w:rsidRPr="006B4AF9" w:rsidRDefault="0047025A" w:rsidP="00EF73C0">
            <w:pPr>
              <w:spacing w:before="60" w:after="60"/>
              <w:jc w:val="both"/>
              <w:rPr>
                <w:rFonts w:ascii="Arial" w:hAnsi="Arial" w:cs="Arial"/>
                <w:sz w:val="18"/>
                <w:szCs w:val="18"/>
              </w:rPr>
            </w:pPr>
            <w:r w:rsidRPr="006B4AF9">
              <w:rPr>
                <w:rFonts w:ascii="Arial" w:hAnsi="Arial" w:cs="Arial"/>
                <w:sz w:val="18"/>
                <w:szCs w:val="18"/>
              </w:rPr>
              <w:t>Ensure that proper look-out is maintained</w:t>
            </w:r>
          </w:p>
        </w:tc>
        <w:tc>
          <w:tcPr>
            <w:tcW w:w="527" w:type="dxa"/>
            <w:shd w:val="clear" w:color="auto" w:fill="auto"/>
            <w:vAlign w:val="center"/>
          </w:tcPr>
          <w:p w14:paraId="56DEADFD"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37C5B075"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360F4169"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024D28DF"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6525B0AD"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71F7C97E" w14:textId="77777777" w:rsidR="0047025A" w:rsidRPr="006B4AF9" w:rsidRDefault="0047025A" w:rsidP="00EF73C0">
            <w:pPr>
              <w:spacing w:before="60" w:after="60"/>
              <w:jc w:val="center"/>
              <w:rPr>
                <w:rFonts w:ascii="Arial" w:hAnsi="Arial" w:cs="Arial"/>
                <w:sz w:val="18"/>
                <w:szCs w:val="18"/>
              </w:rPr>
            </w:pPr>
          </w:p>
        </w:tc>
      </w:tr>
      <w:tr w:rsidR="0047025A" w:rsidRPr="006B4AF9" w14:paraId="7614C383" w14:textId="77777777" w:rsidTr="00EF73C0">
        <w:trPr>
          <w:trHeight w:val="425"/>
        </w:trPr>
        <w:tc>
          <w:tcPr>
            <w:tcW w:w="510" w:type="dxa"/>
            <w:shd w:val="clear" w:color="auto" w:fill="auto"/>
            <w:vAlign w:val="center"/>
          </w:tcPr>
          <w:p w14:paraId="12FF37EB" w14:textId="77777777" w:rsidR="0047025A" w:rsidRPr="006B4AF9" w:rsidRDefault="0047025A" w:rsidP="00EF73C0">
            <w:pPr>
              <w:numPr>
                <w:ilvl w:val="0"/>
                <w:numId w:val="1"/>
              </w:numPr>
              <w:spacing w:before="60" w:after="60"/>
              <w:jc w:val="center"/>
              <w:rPr>
                <w:rFonts w:ascii="Arial" w:hAnsi="Arial" w:cs="Arial"/>
                <w:sz w:val="18"/>
                <w:szCs w:val="18"/>
              </w:rPr>
            </w:pPr>
          </w:p>
        </w:tc>
        <w:tc>
          <w:tcPr>
            <w:tcW w:w="6435" w:type="dxa"/>
            <w:shd w:val="clear" w:color="auto" w:fill="auto"/>
            <w:vAlign w:val="center"/>
          </w:tcPr>
          <w:p w14:paraId="6410EC5D" w14:textId="77777777" w:rsidR="0047025A" w:rsidRPr="006B4AF9" w:rsidRDefault="0047025A" w:rsidP="00EF73C0">
            <w:pPr>
              <w:spacing w:before="60" w:after="60"/>
              <w:jc w:val="both"/>
              <w:rPr>
                <w:rFonts w:ascii="Arial" w:hAnsi="Arial" w:cs="Arial"/>
                <w:sz w:val="18"/>
                <w:szCs w:val="18"/>
              </w:rPr>
            </w:pPr>
            <w:r w:rsidRPr="006B4AF9">
              <w:rPr>
                <w:rFonts w:ascii="Arial" w:hAnsi="Arial" w:cs="Arial"/>
                <w:sz w:val="18"/>
                <w:szCs w:val="18"/>
              </w:rPr>
              <w:t xml:space="preserve">Hourly the Duty AB is to report the direction and status of the anchor cable. </w:t>
            </w:r>
          </w:p>
        </w:tc>
        <w:tc>
          <w:tcPr>
            <w:tcW w:w="527" w:type="dxa"/>
            <w:shd w:val="clear" w:color="auto" w:fill="auto"/>
            <w:vAlign w:val="center"/>
          </w:tcPr>
          <w:p w14:paraId="78489C40"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149F35BE"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3ADD827B"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5EE374F6"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570AD7C2"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560417E0" w14:textId="77777777" w:rsidR="0047025A" w:rsidRPr="006B4AF9" w:rsidRDefault="0047025A" w:rsidP="00EF73C0">
            <w:pPr>
              <w:spacing w:before="60" w:after="60"/>
              <w:jc w:val="center"/>
              <w:rPr>
                <w:rFonts w:ascii="Arial" w:hAnsi="Arial" w:cs="Arial"/>
                <w:sz w:val="18"/>
                <w:szCs w:val="18"/>
              </w:rPr>
            </w:pPr>
          </w:p>
        </w:tc>
      </w:tr>
      <w:tr w:rsidR="0047025A" w:rsidRPr="006B4AF9" w14:paraId="120DC828" w14:textId="77777777" w:rsidTr="00EF73C0">
        <w:trPr>
          <w:trHeight w:val="425"/>
        </w:trPr>
        <w:tc>
          <w:tcPr>
            <w:tcW w:w="510" w:type="dxa"/>
            <w:shd w:val="clear" w:color="auto" w:fill="auto"/>
            <w:vAlign w:val="center"/>
          </w:tcPr>
          <w:p w14:paraId="159D8250" w14:textId="77777777" w:rsidR="0047025A" w:rsidRPr="006B4AF9" w:rsidRDefault="0047025A" w:rsidP="00EF73C0">
            <w:pPr>
              <w:numPr>
                <w:ilvl w:val="0"/>
                <w:numId w:val="1"/>
              </w:numPr>
              <w:spacing w:before="60" w:after="60"/>
              <w:jc w:val="center"/>
              <w:rPr>
                <w:rFonts w:ascii="Arial" w:hAnsi="Arial" w:cs="Arial"/>
                <w:sz w:val="18"/>
                <w:szCs w:val="18"/>
              </w:rPr>
            </w:pPr>
          </w:p>
        </w:tc>
        <w:tc>
          <w:tcPr>
            <w:tcW w:w="6435" w:type="dxa"/>
            <w:shd w:val="clear" w:color="auto" w:fill="auto"/>
            <w:vAlign w:val="center"/>
          </w:tcPr>
          <w:p w14:paraId="569CE524" w14:textId="77777777" w:rsidR="00A26FE8" w:rsidRPr="006B4AF9" w:rsidRDefault="0047025A" w:rsidP="00EF73C0">
            <w:pPr>
              <w:spacing w:before="60" w:after="60"/>
              <w:jc w:val="both"/>
              <w:rPr>
                <w:rFonts w:ascii="Arial" w:hAnsi="Arial" w:cs="Arial"/>
                <w:sz w:val="18"/>
                <w:szCs w:val="18"/>
              </w:rPr>
            </w:pPr>
            <w:r w:rsidRPr="006B4AF9">
              <w:rPr>
                <w:rFonts w:ascii="Arial" w:hAnsi="Arial" w:cs="Arial"/>
                <w:sz w:val="18"/>
                <w:szCs w:val="18"/>
              </w:rPr>
              <w:t>Monitoring position of other vessels in anchorage</w:t>
            </w:r>
            <w:r w:rsidR="00071135" w:rsidRPr="006B4AF9">
              <w:rPr>
                <w:rFonts w:ascii="Arial" w:hAnsi="Arial" w:cs="Arial"/>
                <w:sz w:val="18"/>
                <w:szCs w:val="18"/>
              </w:rPr>
              <w:t xml:space="preserve"> and</w:t>
            </w:r>
            <w:r w:rsidR="00A26FE8" w:rsidRPr="006B4AF9">
              <w:rPr>
                <w:rFonts w:ascii="Arial" w:hAnsi="Arial" w:cs="Arial"/>
                <w:sz w:val="18"/>
                <w:szCs w:val="18"/>
              </w:rPr>
              <w:t xml:space="preserve"> approaching vessels </w:t>
            </w:r>
            <w:r w:rsidRPr="006B4AF9">
              <w:rPr>
                <w:rFonts w:ascii="Arial" w:hAnsi="Arial" w:cs="Arial"/>
                <w:sz w:val="18"/>
                <w:szCs w:val="18"/>
              </w:rPr>
              <w:t xml:space="preserve">to ensure they are not likely to be a </w:t>
            </w:r>
            <w:r w:rsidR="00EF73C0" w:rsidRPr="006B4AF9">
              <w:rPr>
                <w:rFonts w:ascii="Arial" w:hAnsi="Arial" w:cs="Arial"/>
                <w:sz w:val="18"/>
                <w:szCs w:val="18"/>
              </w:rPr>
              <w:t>hazard</w:t>
            </w:r>
            <w:r w:rsidR="00071135" w:rsidRPr="006B4AF9">
              <w:rPr>
                <w:rFonts w:ascii="Arial" w:hAnsi="Arial" w:cs="Arial"/>
                <w:sz w:val="18"/>
                <w:szCs w:val="18"/>
              </w:rPr>
              <w:t xml:space="preserve">. </w:t>
            </w:r>
          </w:p>
        </w:tc>
        <w:tc>
          <w:tcPr>
            <w:tcW w:w="527" w:type="dxa"/>
            <w:shd w:val="clear" w:color="auto" w:fill="auto"/>
            <w:vAlign w:val="center"/>
          </w:tcPr>
          <w:p w14:paraId="5C0F8B1D"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5B58CD19"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78C111B1"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21D0BCCC"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5FE79D92"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5394E479" w14:textId="77777777" w:rsidR="0047025A" w:rsidRPr="006B4AF9" w:rsidRDefault="0047025A" w:rsidP="00EF73C0">
            <w:pPr>
              <w:spacing w:before="60" w:after="60"/>
              <w:jc w:val="center"/>
              <w:rPr>
                <w:rFonts w:ascii="Arial" w:hAnsi="Arial" w:cs="Arial"/>
                <w:sz w:val="18"/>
                <w:szCs w:val="18"/>
              </w:rPr>
            </w:pPr>
          </w:p>
        </w:tc>
      </w:tr>
      <w:tr w:rsidR="0047025A" w:rsidRPr="006B4AF9" w14:paraId="220F4A2A" w14:textId="77777777" w:rsidTr="00EF73C0">
        <w:trPr>
          <w:trHeight w:val="425"/>
        </w:trPr>
        <w:tc>
          <w:tcPr>
            <w:tcW w:w="510" w:type="dxa"/>
            <w:shd w:val="clear" w:color="auto" w:fill="auto"/>
            <w:vAlign w:val="center"/>
          </w:tcPr>
          <w:p w14:paraId="35C463F9" w14:textId="77777777" w:rsidR="0047025A" w:rsidRPr="006B4AF9" w:rsidRDefault="0047025A" w:rsidP="00EF73C0">
            <w:pPr>
              <w:numPr>
                <w:ilvl w:val="0"/>
                <w:numId w:val="1"/>
              </w:numPr>
              <w:spacing w:before="60" w:after="60"/>
              <w:jc w:val="center"/>
              <w:rPr>
                <w:rFonts w:ascii="Arial" w:hAnsi="Arial" w:cs="Arial"/>
                <w:sz w:val="18"/>
                <w:szCs w:val="18"/>
              </w:rPr>
            </w:pPr>
          </w:p>
        </w:tc>
        <w:tc>
          <w:tcPr>
            <w:tcW w:w="6435" w:type="dxa"/>
            <w:shd w:val="clear" w:color="auto" w:fill="auto"/>
            <w:vAlign w:val="center"/>
          </w:tcPr>
          <w:p w14:paraId="4A3C1F33" w14:textId="77777777" w:rsidR="0047025A" w:rsidRPr="006B4AF9" w:rsidRDefault="0047025A" w:rsidP="00EF73C0">
            <w:pPr>
              <w:spacing w:before="60" w:after="60"/>
              <w:jc w:val="both"/>
              <w:rPr>
                <w:rFonts w:ascii="Arial" w:hAnsi="Arial" w:cs="Arial"/>
                <w:sz w:val="18"/>
                <w:szCs w:val="18"/>
              </w:rPr>
            </w:pPr>
            <w:r w:rsidRPr="006B4AF9">
              <w:rPr>
                <w:rFonts w:ascii="Arial" w:hAnsi="Arial" w:cs="Arial"/>
                <w:sz w:val="18"/>
                <w:szCs w:val="18"/>
              </w:rPr>
              <w:t>Ensure that inspection rounds of the ship are made periodically</w:t>
            </w:r>
            <w:r w:rsidR="00BE5C7D" w:rsidRPr="006B4AF9">
              <w:rPr>
                <w:rFonts w:ascii="Arial" w:hAnsi="Arial" w:cs="Arial"/>
                <w:sz w:val="18"/>
                <w:szCs w:val="18"/>
              </w:rPr>
              <w:t>, including of the forecastle deck to check lead and weight on the anchor cable.</w:t>
            </w:r>
          </w:p>
        </w:tc>
        <w:tc>
          <w:tcPr>
            <w:tcW w:w="527" w:type="dxa"/>
            <w:shd w:val="clear" w:color="auto" w:fill="auto"/>
            <w:vAlign w:val="center"/>
          </w:tcPr>
          <w:p w14:paraId="7F85B5E6"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47A0389B"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68A87C7B"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22BC6349"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3039B0E0"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3043548C" w14:textId="77777777" w:rsidR="0047025A" w:rsidRPr="006B4AF9" w:rsidRDefault="0047025A" w:rsidP="00EF73C0">
            <w:pPr>
              <w:spacing w:before="60" w:after="60"/>
              <w:jc w:val="center"/>
              <w:rPr>
                <w:rFonts w:ascii="Arial" w:hAnsi="Arial" w:cs="Arial"/>
                <w:sz w:val="18"/>
                <w:szCs w:val="18"/>
              </w:rPr>
            </w:pPr>
          </w:p>
        </w:tc>
      </w:tr>
      <w:tr w:rsidR="0047025A" w:rsidRPr="006B4AF9" w14:paraId="7747CF5D" w14:textId="77777777" w:rsidTr="00EF73C0">
        <w:trPr>
          <w:trHeight w:val="425"/>
        </w:trPr>
        <w:tc>
          <w:tcPr>
            <w:tcW w:w="510" w:type="dxa"/>
            <w:shd w:val="clear" w:color="auto" w:fill="auto"/>
            <w:vAlign w:val="center"/>
          </w:tcPr>
          <w:p w14:paraId="3F9CF5CA" w14:textId="77777777" w:rsidR="0047025A" w:rsidRPr="006B4AF9" w:rsidRDefault="0047025A" w:rsidP="00EF73C0">
            <w:pPr>
              <w:numPr>
                <w:ilvl w:val="0"/>
                <w:numId w:val="1"/>
              </w:numPr>
              <w:spacing w:before="60" w:after="60"/>
              <w:jc w:val="center"/>
              <w:rPr>
                <w:rFonts w:ascii="Arial" w:hAnsi="Arial" w:cs="Arial"/>
                <w:sz w:val="18"/>
                <w:szCs w:val="18"/>
              </w:rPr>
            </w:pPr>
          </w:p>
        </w:tc>
        <w:tc>
          <w:tcPr>
            <w:tcW w:w="6435" w:type="dxa"/>
            <w:shd w:val="clear" w:color="auto" w:fill="auto"/>
            <w:vAlign w:val="center"/>
          </w:tcPr>
          <w:p w14:paraId="038E19A2" w14:textId="77777777" w:rsidR="0047025A" w:rsidRPr="006B4AF9" w:rsidRDefault="0047025A" w:rsidP="00EF73C0">
            <w:pPr>
              <w:spacing w:before="60" w:after="60"/>
              <w:jc w:val="both"/>
              <w:rPr>
                <w:rFonts w:ascii="Arial" w:hAnsi="Arial" w:cs="Arial"/>
                <w:sz w:val="18"/>
                <w:szCs w:val="18"/>
              </w:rPr>
            </w:pPr>
            <w:r w:rsidRPr="006B4AF9">
              <w:rPr>
                <w:rFonts w:ascii="Arial" w:hAnsi="Arial" w:cs="Arial"/>
                <w:sz w:val="18"/>
                <w:szCs w:val="18"/>
              </w:rPr>
              <w:t>Observe meteorological and tidal conditions and the state of the sea</w:t>
            </w:r>
            <w:r w:rsidR="00BE5C7D" w:rsidRPr="006B4AF9">
              <w:rPr>
                <w:rFonts w:ascii="Arial" w:hAnsi="Arial" w:cs="Arial"/>
                <w:sz w:val="18"/>
                <w:szCs w:val="18"/>
              </w:rPr>
              <w:t xml:space="preserve"> and record the same. </w:t>
            </w:r>
          </w:p>
        </w:tc>
        <w:tc>
          <w:tcPr>
            <w:tcW w:w="527" w:type="dxa"/>
            <w:shd w:val="clear" w:color="auto" w:fill="auto"/>
            <w:vAlign w:val="center"/>
          </w:tcPr>
          <w:p w14:paraId="7D7A07C2"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4D888840"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09DFD2F3"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6AAC63A1"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72770FE5"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5CA9C06C" w14:textId="77777777" w:rsidR="0047025A" w:rsidRPr="006B4AF9" w:rsidRDefault="0047025A" w:rsidP="00EF73C0">
            <w:pPr>
              <w:spacing w:before="60" w:after="60"/>
              <w:jc w:val="center"/>
              <w:rPr>
                <w:rFonts w:ascii="Arial" w:hAnsi="Arial" w:cs="Arial"/>
                <w:sz w:val="18"/>
                <w:szCs w:val="18"/>
              </w:rPr>
            </w:pPr>
          </w:p>
        </w:tc>
      </w:tr>
      <w:tr w:rsidR="0047025A" w:rsidRPr="006B4AF9" w14:paraId="197F1441" w14:textId="77777777" w:rsidTr="00EF73C0">
        <w:trPr>
          <w:trHeight w:val="425"/>
        </w:trPr>
        <w:tc>
          <w:tcPr>
            <w:tcW w:w="510" w:type="dxa"/>
            <w:shd w:val="clear" w:color="auto" w:fill="auto"/>
            <w:vAlign w:val="center"/>
          </w:tcPr>
          <w:p w14:paraId="18EB24B7" w14:textId="77777777" w:rsidR="0047025A" w:rsidRPr="006B4AF9" w:rsidRDefault="0047025A" w:rsidP="00EF73C0">
            <w:pPr>
              <w:numPr>
                <w:ilvl w:val="0"/>
                <w:numId w:val="1"/>
              </w:numPr>
              <w:spacing w:before="60" w:after="60"/>
              <w:jc w:val="center"/>
              <w:rPr>
                <w:rFonts w:ascii="Arial" w:hAnsi="Arial" w:cs="Arial"/>
                <w:sz w:val="18"/>
                <w:szCs w:val="18"/>
              </w:rPr>
            </w:pPr>
          </w:p>
        </w:tc>
        <w:tc>
          <w:tcPr>
            <w:tcW w:w="6435" w:type="dxa"/>
            <w:shd w:val="clear" w:color="auto" w:fill="auto"/>
            <w:vAlign w:val="center"/>
          </w:tcPr>
          <w:p w14:paraId="0FEC32C3" w14:textId="77777777" w:rsidR="0047025A" w:rsidRPr="006B4AF9" w:rsidRDefault="00710EB0" w:rsidP="00EF73C0">
            <w:pPr>
              <w:spacing w:before="60" w:after="60"/>
              <w:jc w:val="both"/>
              <w:rPr>
                <w:rFonts w:ascii="Arial" w:hAnsi="Arial" w:cs="Arial"/>
                <w:sz w:val="18"/>
                <w:szCs w:val="18"/>
              </w:rPr>
            </w:pPr>
            <w:r w:rsidRPr="006B4AF9">
              <w:rPr>
                <w:rFonts w:ascii="Arial" w:hAnsi="Arial" w:cs="Arial"/>
                <w:sz w:val="18"/>
                <w:szCs w:val="18"/>
              </w:rPr>
              <w:t xml:space="preserve">Weather conditions may deteriorate rapidly. </w:t>
            </w:r>
            <w:r w:rsidR="00BE5C7D" w:rsidRPr="006B4AF9">
              <w:rPr>
                <w:rFonts w:ascii="Arial" w:hAnsi="Arial" w:cs="Arial"/>
                <w:sz w:val="18"/>
                <w:szCs w:val="18"/>
              </w:rPr>
              <w:t xml:space="preserve">Master may consider using Environmental Load Calculator to determine loads on anchoring system due to deteriorating weather conditions. Decision to remain at anchor or leave is however as per master’s discretion. </w:t>
            </w:r>
            <w:r w:rsidR="0047025A" w:rsidRPr="006B4AF9">
              <w:rPr>
                <w:rFonts w:ascii="Arial" w:hAnsi="Arial" w:cs="Arial"/>
                <w:sz w:val="18"/>
                <w:szCs w:val="18"/>
              </w:rPr>
              <w:t xml:space="preserve">Ensure that main engines and other machinery </w:t>
            </w:r>
            <w:r w:rsidRPr="006B4AF9">
              <w:rPr>
                <w:rFonts w:ascii="Arial" w:hAnsi="Arial" w:cs="Arial"/>
                <w:sz w:val="18"/>
                <w:szCs w:val="18"/>
              </w:rPr>
              <w:t>must be available for use at short notice</w:t>
            </w:r>
            <w:r w:rsidR="00BE5C7D" w:rsidRPr="006B4AF9">
              <w:rPr>
                <w:rFonts w:ascii="Arial" w:hAnsi="Arial" w:cs="Arial"/>
                <w:sz w:val="18"/>
                <w:szCs w:val="18"/>
              </w:rPr>
              <w:t>.</w:t>
            </w:r>
          </w:p>
        </w:tc>
        <w:tc>
          <w:tcPr>
            <w:tcW w:w="527" w:type="dxa"/>
            <w:shd w:val="clear" w:color="auto" w:fill="auto"/>
            <w:vAlign w:val="center"/>
          </w:tcPr>
          <w:p w14:paraId="736411BE"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61099AFC"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488BA437"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3027B6AF"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7E983635"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306478E7" w14:textId="77777777" w:rsidR="0047025A" w:rsidRPr="006B4AF9" w:rsidRDefault="0047025A" w:rsidP="00EF73C0">
            <w:pPr>
              <w:spacing w:before="60" w:after="60"/>
              <w:jc w:val="center"/>
              <w:rPr>
                <w:rFonts w:ascii="Arial" w:hAnsi="Arial" w:cs="Arial"/>
                <w:sz w:val="18"/>
                <w:szCs w:val="18"/>
              </w:rPr>
            </w:pPr>
          </w:p>
        </w:tc>
      </w:tr>
      <w:tr w:rsidR="0047025A" w:rsidRPr="006B4AF9" w14:paraId="6F5506AE" w14:textId="77777777" w:rsidTr="00EF73C0">
        <w:trPr>
          <w:trHeight w:val="425"/>
        </w:trPr>
        <w:tc>
          <w:tcPr>
            <w:tcW w:w="510" w:type="dxa"/>
            <w:shd w:val="clear" w:color="auto" w:fill="auto"/>
            <w:vAlign w:val="center"/>
          </w:tcPr>
          <w:p w14:paraId="3B38CF64" w14:textId="77777777" w:rsidR="0047025A" w:rsidRPr="006B4AF9" w:rsidRDefault="0047025A" w:rsidP="00EF73C0">
            <w:pPr>
              <w:numPr>
                <w:ilvl w:val="0"/>
                <w:numId w:val="1"/>
              </w:numPr>
              <w:spacing w:before="60" w:after="60"/>
              <w:jc w:val="center"/>
              <w:rPr>
                <w:rFonts w:ascii="Arial" w:hAnsi="Arial" w:cs="Arial"/>
                <w:sz w:val="18"/>
                <w:szCs w:val="18"/>
              </w:rPr>
            </w:pPr>
          </w:p>
        </w:tc>
        <w:tc>
          <w:tcPr>
            <w:tcW w:w="6435" w:type="dxa"/>
            <w:shd w:val="clear" w:color="auto" w:fill="auto"/>
            <w:vAlign w:val="center"/>
          </w:tcPr>
          <w:p w14:paraId="0D78F7A3" w14:textId="77777777" w:rsidR="0047025A" w:rsidRPr="006B4AF9" w:rsidRDefault="00FA1C28" w:rsidP="00EF73C0">
            <w:pPr>
              <w:spacing w:before="60" w:after="60"/>
              <w:jc w:val="both"/>
              <w:rPr>
                <w:rFonts w:ascii="Arial" w:hAnsi="Arial" w:cs="Arial"/>
                <w:sz w:val="18"/>
                <w:szCs w:val="18"/>
              </w:rPr>
            </w:pPr>
            <w:r w:rsidRPr="006B4AF9">
              <w:rPr>
                <w:rFonts w:ascii="Arial" w:hAnsi="Arial" w:cs="Arial"/>
                <w:sz w:val="18"/>
                <w:szCs w:val="18"/>
              </w:rPr>
              <w:t>Immediately Notify the Maste</w:t>
            </w:r>
            <w:r w:rsidR="00EF73C0" w:rsidRPr="006B4AF9">
              <w:rPr>
                <w:rFonts w:ascii="Arial" w:hAnsi="Arial" w:cs="Arial"/>
                <w:sz w:val="18"/>
                <w:szCs w:val="18"/>
              </w:rPr>
              <w:t>r</w:t>
            </w:r>
            <w:r w:rsidRPr="006B4AF9">
              <w:rPr>
                <w:rFonts w:ascii="Arial" w:hAnsi="Arial" w:cs="Arial"/>
                <w:sz w:val="18"/>
                <w:szCs w:val="18"/>
              </w:rPr>
              <w:t xml:space="preserve">:  </w:t>
            </w:r>
            <w:r w:rsidR="0047025A" w:rsidRPr="006B4AF9">
              <w:rPr>
                <w:rFonts w:ascii="Arial" w:hAnsi="Arial" w:cs="Arial"/>
                <w:sz w:val="18"/>
                <w:szCs w:val="18"/>
              </w:rPr>
              <w:t>If weather and visibility deteriorates</w:t>
            </w:r>
            <w:r w:rsidRPr="006B4AF9">
              <w:rPr>
                <w:rFonts w:ascii="Arial" w:hAnsi="Arial" w:cs="Arial"/>
                <w:sz w:val="18"/>
                <w:szCs w:val="18"/>
              </w:rPr>
              <w:t>.</w:t>
            </w:r>
            <w:r w:rsidR="00781CFA" w:rsidRPr="006B4AF9">
              <w:rPr>
                <w:rFonts w:ascii="Arial" w:hAnsi="Arial" w:cs="Arial"/>
                <w:sz w:val="18"/>
                <w:szCs w:val="18"/>
              </w:rPr>
              <w:t xml:space="preserve"> </w:t>
            </w:r>
          </w:p>
          <w:p w14:paraId="74C0E68D" w14:textId="77777777" w:rsidR="00FA1C28" w:rsidRPr="006B4AF9" w:rsidRDefault="00FA1C28" w:rsidP="00EF73C0">
            <w:pPr>
              <w:spacing w:before="60" w:after="60"/>
              <w:jc w:val="both"/>
              <w:rPr>
                <w:rFonts w:ascii="Arial" w:hAnsi="Arial" w:cs="Arial"/>
                <w:sz w:val="18"/>
                <w:szCs w:val="18"/>
              </w:rPr>
            </w:pPr>
            <w:r w:rsidRPr="006B4AF9">
              <w:rPr>
                <w:rFonts w:ascii="Arial" w:hAnsi="Arial" w:cs="Arial"/>
                <w:sz w:val="18"/>
                <w:szCs w:val="18"/>
              </w:rPr>
              <w:t xml:space="preserve">If anchor is dragging, </w:t>
            </w:r>
            <w:r w:rsidR="00EF73C0" w:rsidRPr="006B4AF9">
              <w:rPr>
                <w:rFonts w:ascii="Arial" w:hAnsi="Arial" w:cs="Arial"/>
                <w:sz w:val="18"/>
                <w:szCs w:val="18"/>
              </w:rPr>
              <w:t>if</w:t>
            </w:r>
            <w:r w:rsidRPr="006B4AF9">
              <w:rPr>
                <w:rFonts w:ascii="Arial" w:hAnsi="Arial" w:cs="Arial"/>
                <w:sz w:val="18"/>
                <w:szCs w:val="18"/>
              </w:rPr>
              <w:t xml:space="preserve"> Anchor loss is apparent or suspected. </w:t>
            </w:r>
            <w:r w:rsidR="0013053D" w:rsidRPr="006B4AF9">
              <w:rPr>
                <w:rFonts w:ascii="Arial" w:hAnsi="Arial" w:cs="Arial"/>
                <w:sz w:val="18"/>
                <w:szCs w:val="18"/>
              </w:rPr>
              <w:t xml:space="preserve">Or </w:t>
            </w:r>
            <w:r w:rsidR="00AB4698" w:rsidRPr="006B4AF9">
              <w:rPr>
                <w:rFonts w:ascii="Arial" w:hAnsi="Arial" w:cs="Arial"/>
                <w:sz w:val="18"/>
                <w:szCs w:val="18"/>
              </w:rPr>
              <w:t xml:space="preserve">If distance between the ship and another vessel either passing close to the vessel or at anchor is inadequate, inform Master and contact VTIS or the pilot/Master of the incoming vessel to request a safe distance. </w:t>
            </w:r>
          </w:p>
        </w:tc>
        <w:tc>
          <w:tcPr>
            <w:tcW w:w="527" w:type="dxa"/>
            <w:shd w:val="clear" w:color="auto" w:fill="auto"/>
            <w:vAlign w:val="center"/>
          </w:tcPr>
          <w:p w14:paraId="2759B439"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3763B212"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06B31B55"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202C4799"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5DC38981"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317EFA4C" w14:textId="77777777" w:rsidR="0047025A" w:rsidRPr="006B4AF9" w:rsidRDefault="0047025A" w:rsidP="00EF73C0">
            <w:pPr>
              <w:spacing w:before="60" w:after="60"/>
              <w:jc w:val="center"/>
              <w:rPr>
                <w:rFonts w:ascii="Arial" w:hAnsi="Arial" w:cs="Arial"/>
                <w:sz w:val="18"/>
                <w:szCs w:val="18"/>
              </w:rPr>
            </w:pPr>
          </w:p>
        </w:tc>
      </w:tr>
      <w:tr w:rsidR="0047025A" w:rsidRPr="006B4AF9" w14:paraId="4E9F6121" w14:textId="77777777" w:rsidTr="00EF73C0">
        <w:trPr>
          <w:trHeight w:val="425"/>
        </w:trPr>
        <w:tc>
          <w:tcPr>
            <w:tcW w:w="510" w:type="dxa"/>
            <w:shd w:val="clear" w:color="auto" w:fill="auto"/>
            <w:vAlign w:val="center"/>
          </w:tcPr>
          <w:p w14:paraId="2BEE2F95" w14:textId="77777777" w:rsidR="0047025A" w:rsidRPr="006B4AF9" w:rsidRDefault="0047025A" w:rsidP="00EF73C0">
            <w:pPr>
              <w:numPr>
                <w:ilvl w:val="0"/>
                <w:numId w:val="1"/>
              </w:numPr>
              <w:spacing w:before="60" w:after="60"/>
              <w:jc w:val="center"/>
              <w:rPr>
                <w:rFonts w:ascii="Arial" w:hAnsi="Arial" w:cs="Arial"/>
                <w:sz w:val="18"/>
                <w:szCs w:val="18"/>
              </w:rPr>
            </w:pPr>
          </w:p>
        </w:tc>
        <w:tc>
          <w:tcPr>
            <w:tcW w:w="6435" w:type="dxa"/>
            <w:shd w:val="clear" w:color="auto" w:fill="auto"/>
            <w:vAlign w:val="center"/>
          </w:tcPr>
          <w:p w14:paraId="6BA43008" w14:textId="77777777" w:rsidR="0047025A" w:rsidRPr="006B4AF9" w:rsidRDefault="0047025A" w:rsidP="00EF73C0">
            <w:pPr>
              <w:spacing w:before="60" w:after="60"/>
              <w:jc w:val="both"/>
              <w:rPr>
                <w:rFonts w:ascii="Arial" w:hAnsi="Arial" w:cs="Arial"/>
                <w:sz w:val="18"/>
                <w:szCs w:val="18"/>
              </w:rPr>
            </w:pPr>
            <w:r w:rsidRPr="006B4AF9">
              <w:rPr>
                <w:rFonts w:ascii="Arial" w:hAnsi="Arial" w:cs="Arial"/>
                <w:sz w:val="18"/>
                <w:szCs w:val="18"/>
              </w:rPr>
              <w:t>Ensure that the ship exhibits the appropriate lights and shapes and that appropriate sound signals are made in accordance with all applicable regulations</w:t>
            </w:r>
          </w:p>
        </w:tc>
        <w:tc>
          <w:tcPr>
            <w:tcW w:w="527" w:type="dxa"/>
            <w:shd w:val="clear" w:color="auto" w:fill="auto"/>
            <w:vAlign w:val="center"/>
          </w:tcPr>
          <w:p w14:paraId="14D398FF"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14A12C4E"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062D729F"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1892FFC7"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5A6B29BE"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5C2D3D8E" w14:textId="77777777" w:rsidR="0047025A" w:rsidRPr="006B4AF9" w:rsidRDefault="0047025A" w:rsidP="00EF73C0">
            <w:pPr>
              <w:spacing w:before="60" w:after="60"/>
              <w:jc w:val="center"/>
              <w:rPr>
                <w:rFonts w:ascii="Arial" w:hAnsi="Arial" w:cs="Arial"/>
                <w:sz w:val="18"/>
                <w:szCs w:val="18"/>
              </w:rPr>
            </w:pPr>
          </w:p>
        </w:tc>
      </w:tr>
      <w:tr w:rsidR="0047025A" w:rsidRPr="006B4AF9" w14:paraId="63F8B839" w14:textId="77777777" w:rsidTr="00EF73C0">
        <w:trPr>
          <w:trHeight w:val="425"/>
        </w:trPr>
        <w:tc>
          <w:tcPr>
            <w:tcW w:w="510" w:type="dxa"/>
            <w:shd w:val="clear" w:color="auto" w:fill="auto"/>
            <w:vAlign w:val="center"/>
          </w:tcPr>
          <w:p w14:paraId="535E0215" w14:textId="77777777" w:rsidR="0047025A" w:rsidRPr="006B4AF9" w:rsidRDefault="0047025A" w:rsidP="00EF73C0">
            <w:pPr>
              <w:numPr>
                <w:ilvl w:val="0"/>
                <w:numId w:val="1"/>
              </w:numPr>
              <w:spacing w:before="60" w:after="60"/>
              <w:jc w:val="center"/>
              <w:rPr>
                <w:rFonts w:ascii="Arial" w:hAnsi="Arial" w:cs="Arial"/>
                <w:sz w:val="18"/>
                <w:szCs w:val="18"/>
              </w:rPr>
            </w:pPr>
          </w:p>
        </w:tc>
        <w:tc>
          <w:tcPr>
            <w:tcW w:w="6435" w:type="dxa"/>
            <w:shd w:val="clear" w:color="auto" w:fill="auto"/>
            <w:vAlign w:val="center"/>
          </w:tcPr>
          <w:p w14:paraId="5882CA53" w14:textId="77777777" w:rsidR="0047025A" w:rsidRPr="006B4AF9" w:rsidRDefault="0047025A" w:rsidP="00EF73C0">
            <w:pPr>
              <w:spacing w:before="60" w:after="60"/>
              <w:jc w:val="both"/>
              <w:rPr>
                <w:rFonts w:ascii="Arial" w:hAnsi="Arial" w:cs="Arial"/>
                <w:sz w:val="18"/>
                <w:szCs w:val="18"/>
              </w:rPr>
            </w:pPr>
            <w:r w:rsidRPr="006B4AF9">
              <w:rPr>
                <w:rFonts w:ascii="Arial" w:hAnsi="Arial" w:cs="Arial"/>
                <w:sz w:val="18"/>
                <w:szCs w:val="18"/>
              </w:rPr>
              <w:t>Take measures to protect the environment from pollution and comply with applicable pollution regulations</w:t>
            </w:r>
          </w:p>
        </w:tc>
        <w:tc>
          <w:tcPr>
            <w:tcW w:w="527" w:type="dxa"/>
            <w:shd w:val="clear" w:color="auto" w:fill="auto"/>
            <w:vAlign w:val="center"/>
          </w:tcPr>
          <w:p w14:paraId="2C98C52B"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7BD0D57D"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159B1892"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7A0A4BC3"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780976EA"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1E23F19C" w14:textId="77777777" w:rsidR="0047025A" w:rsidRPr="006B4AF9" w:rsidRDefault="0047025A" w:rsidP="00EF73C0">
            <w:pPr>
              <w:spacing w:before="60" w:after="60"/>
              <w:jc w:val="center"/>
              <w:rPr>
                <w:rFonts w:ascii="Arial" w:hAnsi="Arial" w:cs="Arial"/>
                <w:sz w:val="18"/>
                <w:szCs w:val="18"/>
              </w:rPr>
            </w:pPr>
          </w:p>
        </w:tc>
      </w:tr>
      <w:tr w:rsidR="0047025A" w:rsidRPr="006B4AF9" w14:paraId="01C796A9" w14:textId="77777777" w:rsidTr="00EF73C0">
        <w:trPr>
          <w:trHeight w:val="425"/>
        </w:trPr>
        <w:tc>
          <w:tcPr>
            <w:tcW w:w="510" w:type="dxa"/>
            <w:shd w:val="clear" w:color="auto" w:fill="auto"/>
            <w:vAlign w:val="center"/>
          </w:tcPr>
          <w:p w14:paraId="57C058A5" w14:textId="77777777" w:rsidR="0047025A" w:rsidRPr="006B4AF9" w:rsidRDefault="0047025A" w:rsidP="00EF73C0">
            <w:pPr>
              <w:numPr>
                <w:ilvl w:val="0"/>
                <w:numId w:val="1"/>
              </w:numPr>
              <w:spacing w:before="60" w:after="60"/>
              <w:jc w:val="center"/>
              <w:rPr>
                <w:rFonts w:ascii="Arial" w:hAnsi="Arial" w:cs="Arial"/>
                <w:sz w:val="18"/>
                <w:szCs w:val="18"/>
              </w:rPr>
            </w:pPr>
          </w:p>
        </w:tc>
        <w:tc>
          <w:tcPr>
            <w:tcW w:w="6435" w:type="dxa"/>
            <w:shd w:val="clear" w:color="auto" w:fill="auto"/>
            <w:vAlign w:val="center"/>
          </w:tcPr>
          <w:p w14:paraId="0915880A" w14:textId="77777777" w:rsidR="00A26FE8" w:rsidRPr="006B4AF9" w:rsidRDefault="0047025A" w:rsidP="00EF73C0">
            <w:pPr>
              <w:spacing w:before="60" w:after="60"/>
              <w:jc w:val="both"/>
              <w:rPr>
                <w:rFonts w:ascii="Arial" w:hAnsi="Arial" w:cs="Arial"/>
                <w:sz w:val="18"/>
                <w:szCs w:val="18"/>
              </w:rPr>
            </w:pPr>
            <w:r w:rsidRPr="006B4AF9">
              <w:rPr>
                <w:rFonts w:ascii="Arial" w:hAnsi="Arial" w:cs="Arial"/>
                <w:sz w:val="18"/>
                <w:szCs w:val="18"/>
              </w:rPr>
              <w:t xml:space="preserve">Maintain VHF watch </w:t>
            </w:r>
            <w:r w:rsidR="00AB3BC8" w:rsidRPr="006B4AF9">
              <w:rPr>
                <w:rFonts w:ascii="Arial" w:hAnsi="Arial" w:cs="Arial"/>
                <w:sz w:val="18"/>
                <w:szCs w:val="18"/>
              </w:rPr>
              <w:t xml:space="preserve">and Log </w:t>
            </w:r>
            <w:r w:rsidRPr="006B4AF9">
              <w:rPr>
                <w:rFonts w:ascii="Arial" w:hAnsi="Arial" w:cs="Arial"/>
                <w:sz w:val="18"/>
                <w:szCs w:val="18"/>
              </w:rPr>
              <w:t>any safety/security broadcasts</w:t>
            </w:r>
            <w:r w:rsidR="00A26FE8" w:rsidRPr="006B4AF9">
              <w:rPr>
                <w:rFonts w:ascii="Arial" w:hAnsi="Arial" w:cs="Arial"/>
                <w:sz w:val="18"/>
                <w:szCs w:val="18"/>
              </w:rPr>
              <w:t>.</w:t>
            </w:r>
          </w:p>
        </w:tc>
        <w:tc>
          <w:tcPr>
            <w:tcW w:w="527" w:type="dxa"/>
            <w:shd w:val="clear" w:color="auto" w:fill="auto"/>
            <w:vAlign w:val="center"/>
          </w:tcPr>
          <w:p w14:paraId="1A108FCC"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08694660"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49BD8C5E"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07BED488"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3EEC2BD7"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055AA70F" w14:textId="77777777" w:rsidR="0047025A" w:rsidRPr="006B4AF9" w:rsidRDefault="0047025A" w:rsidP="00EF73C0">
            <w:pPr>
              <w:spacing w:before="60" w:after="60"/>
              <w:jc w:val="center"/>
              <w:rPr>
                <w:rFonts w:ascii="Arial" w:hAnsi="Arial" w:cs="Arial"/>
                <w:sz w:val="18"/>
                <w:szCs w:val="18"/>
              </w:rPr>
            </w:pPr>
          </w:p>
        </w:tc>
      </w:tr>
      <w:tr w:rsidR="0047025A" w:rsidRPr="006B4AF9" w14:paraId="042A8899" w14:textId="77777777" w:rsidTr="00EF73C0">
        <w:trPr>
          <w:trHeight w:val="425"/>
        </w:trPr>
        <w:tc>
          <w:tcPr>
            <w:tcW w:w="510" w:type="dxa"/>
            <w:shd w:val="clear" w:color="auto" w:fill="auto"/>
            <w:vAlign w:val="center"/>
          </w:tcPr>
          <w:p w14:paraId="60EB8B50" w14:textId="77777777" w:rsidR="0047025A" w:rsidRPr="006B4AF9" w:rsidRDefault="0047025A" w:rsidP="00EF73C0">
            <w:pPr>
              <w:numPr>
                <w:ilvl w:val="0"/>
                <w:numId w:val="1"/>
              </w:numPr>
              <w:spacing w:before="60" w:after="60"/>
              <w:jc w:val="center"/>
              <w:rPr>
                <w:rFonts w:ascii="Arial" w:hAnsi="Arial" w:cs="Arial"/>
                <w:sz w:val="18"/>
                <w:szCs w:val="18"/>
              </w:rPr>
            </w:pPr>
          </w:p>
        </w:tc>
        <w:tc>
          <w:tcPr>
            <w:tcW w:w="6435" w:type="dxa"/>
            <w:shd w:val="clear" w:color="auto" w:fill="auto"/>
            <w:vAlign w:val="center"/>
          </w:tcPr>
          <w:p w14:paraId="474C6590" w14:textId="77777777" w:rsidR="0047025A" w:rsidRPr="006B4AF9" w:rsidRDefault="00AB3BC8" w:rsidP="00EF73C0">
            <w:pPr>
              <w:spacing w:before="60" w:after="60"/>
              <w:jc w:val="both"/>
              <w:rPr>
                <w:rFonts w:ascii="Arial" w:hAnsi="Arial" w:cs="Arial"/>
                <w:sz w:val="18"/>
                <w:szCs w:val="18"/>
              </w:rPr>
            </w:pPr>
            <w:r w:rsidRPr="006B4AF9">
              <w:rPr>
                <w:rFonts w:ascii="Arial" w:hAnsi="Arial" w:cs="Arial"/>
                <w:sz w:val="18"/>
                <w:szCs w:val="18"/>
              </w:rPr>
              <w:t>Ensure Anchor</w:t>
            </w:r>
            <w:r w:rsidR="00FD3007" w:rsidRPr="006B4AF9">
              <w:rPr>
                <w:rFonts w:ascii="Arial" w:hAnsi="Arial" w:cs="Arial"/>
                <w:sz w:val="18"/>
                <w:szCs w:val="18"/>
              </w:rPr>
              <w:t xml:space="preserve"> hawse pipe covers are in place.</w:t>
            </w:r>
            <w:r w:rsidRPr="006B4AF9">
              <w:rPr>
                <w:rFonts w:ascii="Arial" w:hAnsi="Arial" w:cs="Arial"/>
                <w:sz w:val="18"/>
                <w:szCs w:val="18"/>
              </w:rPr>
              <w:t xml:space="preserve"> </w:t>
            </w:r>
          </w:p>
        </w:tc>
        <w:tc>
          <w:tcPr>
            <w:tcW w:w="527" w:type="dxa"/>
            <w:shd w:val="clear" w:color="auto" w:fill="auto"/>
            <w:vAlign w:val="center"/>
          </w:tcPr>
          <w:p w14:paraId="58E12C90"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517775B1"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6EEAD7EC"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426A63A8"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067E05AB" w14:textId="77777777" w:rsidR="0047025A" w:rsidRPr="006B4AF9" w:rsidRDefault="0047025A" w:rsidP="00EF73C0">
            <w:pPr>
              <w:spacing w:before="60" w:after="60"/>
              <w:jc w:val="center"/>
              <w:rPr>
                <w:rFonts w:ascii="Arial" w:hAnsi="Arial" w:cs="Arial"/>
                <w:sz w:val="18"/>
                <w:szCs w:val="18"/>
              </w:rPr>
            </w:pPr>
          </w:p>
        </w:tc>
        <w:tc>
          <w:tcPr>
            <w:tcW w:w="527" w:type="dxa"/>
            <w:shd w:val="clear" w:color="auto" w:fill="auto"/>
            <w:vAlign w:val="center"/>
          </w:tcPr>
          <w:p w14:paraId="2BAC183C" w14:textId="77777777" w:rsidR="0047025A" w:rsidRPr="006B4AF9" w:rsidRDefault="0047025A" w:rsidP="00EF73C0">
            <w:pPr>
              <w:spacing w:before="60" w:after="60"/>
              <w:jc w:val="center"/>
              <w:rPr>
                <w:rFonts w:ascii="Arial" w:hAnsi="Arial" w:cs="Arial"/>
                <w:sz w:val="18"/>
                <w:szCs w:val="18"/>
              </w:rPr>
            </w:pPr>
          </w:p>
        </w:tc>
      </w:tr>
      <w:tr w:rsidR="00AB3BC8" w:rsidRPr="006B4AF9" w14:paraId="0B147958" w14:textId="77777777" w:rsidTr="00EF73C0">
        <w:trPr>
          <w:trHeight w:val="425"/>
        </w:trPr>
        <w:tc>
          <w:tcPr>
            <w:tcW w:w="510" w:type="dxa"/>
            <w:shd w:val="clear" w:color="auto" w:fill="auto"/>
            <w:vAlign w:val="center"/>
          </w:tcPr>
          <w:p w14:paraId="6EC6FE0A" w14:textId="77777777" w:rsidR="00AB3BC8" w:rsidRPr="006B4AF9" w:rsidRDefault="00AB3BC8" w:rsidP="00EF73C0">
            <w:pPr>
              <w:numPr>
                <w:ilvl w:val="0"/>
                <w:numId w:val="1"/>
              </w:numPr>
              <w:spacing w:before="60" w:after="60"/>
              <w:jc w:val="center"/>
              <w:rPr>
                <w:rFonts w:ascii="Arial" w:hAnsi="Arial" w:cs="Arial"/>
                <w:sz w:val="18"/>
                <w:szCs w:val="18"/>
              </w:rPr>
            </w:pPr>
          </w:p>
        </w:tc>
        <w:tc>
          <w:tcPr>
            <w:tcW w:w="6435" w:type="dxa"/>
            <w:shd w:val="clear" w:color="auto" w:fill="auto"/>
            <w:vAlign w:val="center"/>
          </w:tcPr>
          <w:p w14:paraId="630CC921" w14:textId="77777777" w:rsidR="00AB3BC8" w:rsidRPr="006B4AF9" w:rsidRDefault="00FE4475" w:rsidP="00EF73C0">
            <w:pPr>
              <w:spacing w:before="60" w:after="60"/>
              <w:jc w:val="both"/>
              <w:rPr>
                <w:rFonts w:ascii="Arial" w:hAnsi="Arial" w:cs="Arial"/>
                <w:sz w:val="18"/>
                <w:szCs w:val="18"/>
              </w:rPr>
            </w:pPr>
            <w:r w:rsidRPr="006B4AF9">
              <w:rPr>
                <w:rFonts w:ascii="Arial" w:hAnsi="Arial" w:cs="Arial"/>
                <w:sz w:val="18"/>
                <w:szCs w:val="18"/>
              </w:rPr>
              <w:t>Ensure adequate deck lighting at night</w:t>
            </w:r>
          </w:p>
        </w:tc>
        <w:tc>
          <w:tcPr>
            <w:tcW w:w="527" w:type="dxa"/>
            <w:shd w:val="clear" w:color="auto" w:fill="auto"/>
            <w:vAlign w:val="center"/>
          </w:tcPr>
          <w:p w14:paraId="7C8CEECC" w14:textId="77777777" w:rsidR="00AB3BC8" w:rsidRPr="006B4AF9" w:rsidRDefault="00AB3BC8" w:rsidP="00EF73C0">
            <w:pPr>
              <w:spacing w:before="60" w:after="60"/>
              <w:jc w:val="center"/>
              <w:rPr>
                <w:rFonts w:ascii="Arial" w:hAnsi="Arial" w:cs="Arial"/>
                <w:sz w:val="18"/>
                <w:szCs w:val="18"/>
              </w:rPr>
            </w:pPr>
          </w:p>
        </w:tc>
        <w:tc>
          <w:tcPr>
            <w:tcW w:w="527" w:type="dxa"/>
            <w:shd w:val="clear" w:color="auto" w:fill="auto"/>
            <w:vAlign w:val="center"/>
          </w:tcPr>
          <w:p w14:paraId="45B1F2F5" w14:textId="77777777" w:rsidR="00AB3BC8" w:rsidRPr="006B4AF9" w:rsidRDefault="00AB3BC8" w:rsidP="00EF73C0">
            <w:pPr>
              <w:spacing w:before="60" w:after="60"/>
              <w:jc w:val="center"/>
              <w:rPr>
                <w:rFonts w:ascii="Arial" w:hAnsi="Arial" w:cs="Arial"/>
                <w:sz w:val="18"/>
                <w:szCs w:val="18"/>
              </w:rPr>
            </w:pPr>
          </w:p>
        </w:tc>
        <w:tc>
          <w:tcPr>
            <w:tcW w:w="527" w:type="dxa"/>
            <w:shd w:val="clear" w:color="auto" w:fill="auto"/>
            <w:vAlign w:val="center"/>
          </w:tcPr>
          <w:p w14:paraId="56C27BBE" w14:textId="77777777" w:rsidR="00AB3BC8" w:rsidRPr="006B4AF9" w:rsidRDefault="00AB3BC8" w:rsidP="00EF73C0">
            <w:pPr>
              <w:spacing w:before="60" w:after="60"/>
              <w:jc w:val="center"/>
              <w:rPr>
                <w:rFonts w:ascii="Arial" w:hAnsi="Arial" w:cs="Arial"/>
                <w:sz w:val="18"/>
                <w:szCs w:val="18"/>
              </w:rPr>
            </w:pPr>
          </w:p>
        </w:tc>
        <w:tc>
          <w:tcPr>
            <w:tcW w:w="527" w:type="dxa"/>
            <w:shd w:val="clear" w:color="auto" w:fill="auto"/>
            <w:vAlign w:val="center"/>
          </w:tcPr>
          <w:p w14:paraId="7E120096" w14:textId="77777777" w:rsidR="00AB3BC8" w:rsidRPr="006B4AF9" w:rsidRDefault="00AB3BC8" w:rsidP="00EF73C0">
            <w:pPr>
              <w:spacing w:before="60" w:after="60"/>
              <w:jc w:val="center"/>
              <w:rPr>
                <w:rFonts w:ascii="Arial" w:hAnsi="Arial" w:cs="Arial"/>
                <w:sz w:val="18"/>
                <w:szCs w:val="18"/>
              </w:rPr>
            </w:pPr>
          </w:p>
        </w:tc>
        <w:tc>
          <w:tcPr>
            <w:tcW w:w="527" w:type="dxa"/>
            <w:shd w:val="clear" w:color="auto" w:fill="auto"/>
            <w:vAlign w:val="center"/>
          </w:tcPr>
          <w:p w14:paraId="13AD6F29" w14:textId="77777777" w:rsidR="00AB3BC8" w:rsidRPr="006B4AF9" w:rsidRDefault="00AB3BC8" w:rsidP="00EF73C0">
            <w:pPr>
              <w:spacing w:before="60" w:after="60"/>
              <w:jc w:val="center"/>
              <w:rPr>
                <w:rFonts w:ascii="Arial" w:hAnsi="Arial" w:cs="Arial"/>
                <w:sz w:val="18"/>
                <w:szCs w:val="18"/>
              </w:rPr>
            </w:pPr>
          </w:p>
        </w:tc>
        <w:tc>
          <w:tcPr>
            <w:tcW w:w="527" w:type="dxa"/>
            <w:shd w:val="clear" w:color="auto" w:fill="auto"/>
            <w:vAlign w:val="center"/>
          </w:tcPr>
          <w:p w14:paraId="7F8E2453" w14:textId="77777777" w:rsidR="00AB3BC8" w:rsidRPr="006B4AF9" w:rsidRDefault="00AB3BC8" w:rsidP="00EF73C0">
            <w:pPr>
              <w:spacing w:before="60" w:after="60"/>
              <w:jc w:val="center"/>
              <w:rPr>
                <w:rFonts w:ascii="Arial" w:hAnsi="Arial" w:cs="Arial"/>
                <w:sz w:val="18"/>
                <w:szCs w:val="18"/>
              </w:rPr>
            </w:pPr>
          </w:p>
        </w:tc>
      </w:tr>
    </w:tbl>
    <w:p w14:paraId="2B7FDBBE" w14:textId="77777777" w:rsidR="006D0B4B" w:rsidRPr="006B4AF9" w:rsidRDefault="006D0B4B">
      <w:pPr>
        <w:rPr>
          <w:rFonts w:ascii="Arial" w:hAnsi="Arial" w:cs="Arial"/>
          <w:sz w:val="18"/>
          <w:szCs w:val="18"/>
        </w:rPr>
      </w:pPr>
    </w:p>
    <w:p w14:paraId="631DD965" w14:textId="14417B0C" w:rsidR="00EF73C0" w:rsidRDefault="00EF73C0">
      <w:pPr>
        <w:rPr>
          <w:rFonts w:ascii="Arial" w:hAnsi="Arial" w:cs="Arial"/>
          <w:sz w:val="18"/>
          <w:szCs w:val="18"/>
        </w:rPr>
      </w:pPr>
    </w:p>
    <w:p w14:paraId="2F1A4504" w14:textId="1DD67323" w:rsidR="00437A42" w:rsidRDefault="00437A42">
      <w:pPr>
        <w:rPr>
          <w:rFonts w:ascii="Arial" w:hAnsi="Arial" w:cs="Arial"/>
          <w:sz w:val="18"/>
          <w:szCs w:val="18"/>
        </w:rPr>
      </w:pPr>
    </w:p>
    <w:p w14:paraId="470BC089" w14:textId="77777777" w:rsidR="00437A42" w:rsidRPr="006B4AF9" w:rsidRDefault="00437A42">
      <w:pPr>
        <w:rPr>
          <w:rFonts w:ascii="Arial" w:hAnsi="Arial" w:cs="Arial"/>
          <w:sz w:val="18"/>
          <w:szCs w:val="18"/>
        </w:rPr>
      </w:pPr>
    </w:p>
    <w:tbl>
      <w:tblPr>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260"/>
        <w:gridCol w:w="3166"/>
        <w:gridCol w:w="3035"/>
      </w:tblGrid>
      <w:tr w:rsidR="0047025A" w:rsidRPr="006B4AF9" w14:paraId="3DF6D22D" w14:textId="77777777" w:rsidTr="005143A7">
        <w:trPr>
          <w:trHeight w:val="360"/>
        </w:trPr>
        <w:tc>
          <w:tcPr>
            <w:tcW w:w="2628" w:type="dxa"/>
            <w:shd w:val="clear" w:color="auto" w:fill="F2F2F2"/>
            <w:vAlign w:val="center"/>
          </w:tcPr>
          <w:p w14:paraId="0B29DB93" w14:textId="77777777" w:rsidR="0047025A" w:rsidRPr="006B4AF9" w:rsidRDefault="0047025A" w:rsidP="00F1454F">
            <w:pPr>
              <w:rPr>
                <w:rFonts w:ascii="Arial" w:hAnsi="Arial" w:cs="Arial"/>
                <w:b/>
                <w:sz w:val="18"/>
                <w:szCs w:val="18"/>
              </w:rPr>
            </w:pPr>
            <w:r w:rsidRPr="006B4AF9">
              <w:rPr>
                <w:rFonts w:ascii="Arial" w:hAnsi="Arial" w:cs="Arial"/>
                <w:b/>
                <w:sz w:val="18"/>
                <w:szCs w:val="18"/>
              </w:rPr>
              <w:t>Watch Period</w:t>
            </w:r>
          </w:p>
        </w:tc>
        <w:tc>
          <w:tcPr>
            <w:tcW w:w="1260" w:type="dxa"/>
            <w:shd w:val="clear" w:color="auto" w:fill="F2F2F2"/>
            <w:vAlign w:val="center"/>
          </w:tcPr>
          <w:p w14:paraId="5FD94EBF" w14:textId="77777777" w:rsidR="0047025A" w:rsidRPr="006B4AF9" w:rsidRDefault="0047025A" w:rsidP="00214DC4">
            <w:pPr>
              <w:jc w:val="center"/>
              <w:rPr>
                <w:rFonts w:ascii="Arial" w:hAnsi="Arial" w:cs="Arial"/>
                <w:b/>
                <w:sz w:val="18"/>
                <w:szCs w:val="18"/>
              </w:rPr>
            </w:pPr>
            <w:r w:rsidRPr="006B4AF9">
              <w:rPr>
                <w:rFonts w:ascii="Arial" w:hAnsi="Arial" w:cs="Arial"/>
                <w:b/>
                <w:sz w:val="18"/>
                <w:szCs w:val="18"/>
              </w:rPr>
              <w:t>Code</w:t>
            </w:r>
          </w:p>
        </w:tc>
        <w:tc>
          <w:tcPr>
            <w:tcW w:w="3166" w:type="dxa"/>
            <w:shd w:val="clear" w:color="auto" w:fill="F2F2F2"/>
            <w:vAlign w:val="center"/>
          </w:tcPr>
          <w:p w14:paraId="2EAEE601" w14:textId="77777777" w:rsidR="0047025A" w:rsidRPr="006B4AF9" w:rsidRDefault="0047025A" w:rsidP="00214DC4">
            <w:pPr>
              <w:jc w:val="center"/>
              <w:rPr>
                <w:rFonts w:ascii="Arial" w:hAnsi="Arial" w:cs="Arial"/>
                <w:b/>
                <w:sz w:val="18"/>
                <w:szCs w:val="18"/>
              </w:rPr>
            </w:pPr>
            <w:r w:rsidRPr="006B4AF9">
              <w:rPr>
                <w:rFonts w:ascii="Arial" w:hAnsi="Arial" w:cs="Arial"/>
                <w:b/>
                <w:sz w:val="18"/>
                <w:szCs w:val="18"/>
              </w:rPr>
              <w:t>OOW Name</w:t>
            </w:r>
          </w:p>
        </w:tc>
        <w:tc>
          <w:tcPr>
            <w:tcW w:w="3035" w:type="dxa"/>
            <w:shd w:val="clear" w:color="auto" w:fill="F2F2F2"/>
            <w:vAlign w:val="center"/>
          </w:tcPr>
          <w:p w14:paraId="06BA8E6E" w14:textId="77777777" w:rsidR="0047025A" w:rsidRPr="006B4AF9" w:rsidRDefault="0047025A" w:rsidP="00214DC4">
            <w:pPr>
              <w:jc w:val="center"/>
              <w:rPr>
                <w:rFonts w:ascii="Arial" w:hAnsi="Arial" w:cs="Arial"/>
                <w:b/>
                <w:sz w:val="18"/>
                <w:szCs w:val="18"/>
              </w:rPr>
            </w:pPr>
            <w:r w:rsidRPr="006B4AF9">
              <w:rPr>
                <w:rFonts w:ascii="Arial" w:hAnsi="Arial" w:cs="Arial"/>
                <w:b/>
                <w:sz w:val="18"/>
                <w:szCs w:val="18"/>
              </w:rPr>
              <w:t>OOW Signature</w:t>
            </w:r>
          </w:p>
        </w:tc>
      </w:tr>
      <w:tr w:rsidR="0047025A" w:rsidRPr="006B4AF9" w14:paraId="29D76BCB" w14:textId="77777777" w:rsidTr="00EF73C0">
        <w:trPr>
          <w:trHeight w:val="360"/>
        </w:trPr>
        <w:tc>
          <w:tcPr>
            <w:tcW w:w="2628" w:type="dxa"/>
            <w:shd w:val="clear" w:color="auto" w:fill="auto"/>
            <w:vAlign w:val="center"/>
          </w:tcPr>
          <w:p w14:paraId="40E9D560" w14:textId="77777777" w:rsidR="0047025A" w:rsidRPr="006B4AF9" w:rsidRDefault="0047025A" w:rsidP="00F1454F">
            <w:pPr>
              <w:rPr>
                <w:rFonts w:ascii="Arial" w:hAnsi="Arial" w:cs="Arial"/>
                <w:sz w:val="18"/>
                <w:szCs w:val="18"/>
              </w:rPr>
            </w:pPr>
            <w:r w:rsidRPr="006B4AF9">
              <w:rPr>
                <w:rFonts w:ascii="Arial" w:hAnsi="Arial" w:cs="Arial"/>
                <w:sz w:val="18"/>
                <w:szCs w:val="18"/>
              </w:rPr>
              <w:t>0000 – 0400 hrs</w:t>
            </w:r>
          </w:p>
        </w:tc>
        <w:tc>
          <w:tcPr>
            <w:tcW w:w="1260" w:type="dxa"/>
            <w:shd w:val="clear" w:color="auto" w:fill="auto"/>
            <w:vAlign w:val="center"/>
          </w:tcPr>
          <w:p w14:paraId="65AB9339" w14:textId="77777777" w:rsidR="0047025A" w:rsidRPr="006B4AF9" w:rsidRDefault="0047025A" w:rsidP="00214DC4">
            <w:pPr>
              <w:jc w:val="center"/>
              <w:rPr>
                <w:rFonts w:ascii="Arial" w:hAnsi="Arial" w:cs="Arial"/>
                <w:sz w:val="18"/>
                <w:szCs w:val="18"/>
              </w:rPr>
            </w:pPr>
            <w:r w:rsidRPr="006B4AF9">
              <w:rPr>
                <w:rFonts w:ascii="Arial" w:hAnsi="Arial" w:cs="Arial"/>
                <w:sz w:val="18"/>
                <w:szCs w:val="18"/>
              </w:rPr>
              <w:t>1</w:t>
            </w:r>
          </w:p>
        </w:tc>
        <w:tc>
          <w:tcPr>
            <w:tcW w:w="3166" w:type="dxa"/>
            <w:shd w:val="clear" w:color="auto" w:fill="auto"/>
            <w:vAlign w:val="center"/>
          </w:tcPr>
          <w:p w14:paraId="023BD943" w14:textId="77777777" w:rsidR="0047025A" w:rsidRPr="006B4AF9" w:rsidRDefault="0047025A" w:rsidP="00EF73C0">
            <w:pPr>
              <w:jc w:val="center"/>
              <w:rPr>
                <w:rFonts w:ascii="Arial" w:hAnsi="Arial" w:cs="Arial"/>
                <w:sz w:val="18"/>
                <w:szCs w:val="18"/>
              </w:rPr>
            </w:pPr>
          </w:p>
        </w:tc>
        <w:tc>
          <w:tcPr>
            <w:tcW w:w="3035" w:type="dxa"/>
            <w:shd w:val="clear" w:color="auto" w:fill="auto"/>
            <w:vAlign w:val="center"/>
          </w:tcPr>
          <w:p w14:paraId="4D0A93DD" w14:textId="77777777" w:rsidR="0047025A" w:rsidRPr="006B4AF9" w:rsidRDefault="0047025A" w:rsidP="00EF73C0">
            <w:pPr>
              <w:jc w:val="center"/>
              <w:rPr>
                <w:rFonts w:ascii="Arial" w:hAnsi="Arial" w:cs="Arial"/>
                <w:sz w:val="18"/>
                <w:szCs w:val="18"/>
              </w:rPr>
            </w:pPr>
          </w:p>
        </w:tc>
      </w:tr>
      <w:tr w:rsidR="0047025A" w:rsidRPr="006B4AF9" w14:paraId="49BEF719" w14:textId="77777777" w:rsidTr="00EF73C0">
        <w:trPr>
          <w:trHeight w:val="360"/>
        </w:trPr>
        <w:tc>
          <w:tcPr>
            <w:tcW w:w="2628" w:type="dxa"/>
            <w:shd w:val="clear" w:color="auto" w:fill="auto"/>
            <w:vAlign w:val="center"/>
          </w:tcPr>
          <w:p w14:paraId="484F0172" w14:textId="77777777" w:rsidR="0047025A" w:rsidRPr="006B4AF9" w:rsidRDefault="0047025A" w:rsidP="00F1454F">
            <w:pPr>
              <w:rPr>
                <w:rFonts w:ascii="Arial" w:hAnsi="Arial" w:cs="Arial"/>
                <w:sz w:val="18"/>
                <w:szCs w:val="18"/>
              </w:rPr>
            </w:pPr>
            <w:r w:rsidRPr="006B4AF9">
              <w:rPr>
                <w:rFonts w:ascii="Arial" w:hAnsi="Arial" w:cs="Arial"/>
                <w:sz w:val="18"/>
                <w:szCs w:val="18"/>
              </w:rPr>
              <w:t>0400 – 0800 hrs</w:t>
            </w:r>
          </w:p>
        </w:tc>
        <w:tc>
          <w:tcPr>
            <w:tcW w:w="1260" w:type="dxa"/>
            <w:shd w:val="clear" w:color="auto" w:fill="auto"/>
            <w:vAlign w:val="center"/>
          </w:tcPr>
          <w:p w14:paraId="19F73CD2" w14:textId="77777777" w:rsidR="0047025A" w:rsidRPr="006B4AF9" w:rsidRDefault="0047025A" w:rsidP="00214DC4">
            <w:pPr>
              <w:jc w:val="center"/>
              <w:rPr>
                <w:rFonts w:ascii="Arial" w:hAnsi="Arial" w:cs="Arial"/>
                <w:sz w:val="18"/>
                <w:szCs w:val="18"/>
              </w:rPr>
            </w:pPr>
            <w:r w:rsidRPr="006B4AF9">
              <w:rPr>
                <w:rFonts w:ascii="Arial" w:hAnsi="Arial" w:cs="Arial"/>
                <w:sz w:val="18"/>
                <w:szCs w:val="18"/>
              </w:rPr>
              <w:t>2</w:t>
            </w:r>
          </w:p>
        </w:tc>
        <w:tc>
          <w:tcPr>
            <w:tcW w:w="3166" w:type="dxa"/>
            <w:shd w:val="clear" w:color="auto" w:fill="auto"/>
            <w:vAlign w:val="center"/>
          </w:tcPr>
          <w:p w14:paraId="3CE505ED" w14:textId="77777777" w:rsidR="0047025A" w:rsidRPr="006B4AF9" w:rsidRDefault="0047025A" w:rsidP="00EF73C0">
            <w:pPr>
              <w:jc w:val="center"/>
              <w:rPr>
                <w:rFonts w:ascii="Arial" w:hAnsi="Arial" w:cs="Arial"/>
                <w:sz w:val="18"/>
                <w:szCs w:val="18"/>
              </w:rPr>
            </w:pPr>
          </w:p>
        </w:tc>
        <w:tc>
          <w:tcPr>
            <w:tcW w:w="3035" w:type="dxa"/>
            <w:shd w:val="clear" w:color="auto" w:fill="auto"/>
            <w:vAlign w:val="center"/>
          </w:tcPr>
          <w:p w14:paraId="3921336F" w14:textId="77777777" w:rsidR="0047025A" w:rsidRPr="006B4AF9" w:rsidRDefault="0047025A" w:rsidP="00EF73C0">
            <w:pPr>
              <w:jc w:val="center"/>
              <w:rPr>
                <w:rFonts w:ascii="Arial" w:hAnsi="Arial" w:cs="Arial"/>
                <w:sz w:val="18"/>
                <w:szCs w:val="18"/>
              </w:rPr>
            </w:pPr>
          </w:p>
        </w:tc>
      </w:tr>
      <w:tr w:rsidR="0047025A" w:rsidRPr="006B4AF9" w14:paraId="31C0A6F4" w14:textId="77777777" w:rsidTr="00EF73C0">
        <w:trPr>
          <w:trHeight w:val="360"/>
        </w:trPr>
        <w:tc>
          <w:tcPr>
            <w:tcW w:w="2628" w:type="dxa"/>
            <w:shd w:val="clear" w:color="auto" w:fill="auto"/>
            <w:vAlign w:val="center"/>
          </w:tcPr>
          <w:p w14:paraId="3E1A68C0" w14:textId="77777777" w:rsidR="0047025A" w:rsidRPr="006B4AF9" w:rsidRDefault="0047025A" w:rsidP="00F1454F">
            <w:pPr>
              <w:rPr>
                <w:rFonts w:ascii="Arial" w:hAnsi="Arial" w:cs="Arial"/>
                <w:sz w:val="18"/>
                <w:szCs w:val="18"/>
              </w:rPr>
            </w:pPr>
            <w:r w:rsidRPr="006B4AF9">
              <w:rPr>
                <w:rFonts w:ascii="Arial" w:hAnsi="Arial" w:cs="Arial"/>
                <w:sz w:val="18"/>
                <w:szCs w:val="18"/>
              </w:rPr>
              <w:t>0800 – 1200 hrs</w:t>
            </w:r>
          </w:p>
        </w:tc>
        <w:tc>
          <w:tcPr>
            <w:tcW w:w="1260" w:type="dxa"/>
            <w:shd w:val="clear" w:color="auto" w:fill="auto"/>
            <w:vAlign w:val="center"/>
          </w:tcPr>
          <w:p w14:paraId="16317275" w14:textId="77777777" w:rsidR="0047025A" w:rsidRPr="006B4AF9" w:rsidRDefault="0047025A" w:rsidP="00214DC4">
            <w:pPr>
              <w:jc w:val="center"/>
              <w:rPr>
                <w:rFonts w:ascii="Arial" w:hAnsi="Arial" w:cs="Arial"/>
                <w:sz w:val="18"/>
                <w:szCs w:val="18"/>
              </w:rPr>
            </w:pPr>
            <w:r w:rsidRPr="006B4AF9">
              <w:rPr>
                <w:rFonts w:ascii="Arial" w:hAnsi="Arial" w:cs="Arial"/>
                <w:sz w:val="18"/>
                <w:szCs w:val="18"/>
              </w:rPr>
              <w:t>3</w:t>
            </w:r>
          </w:p>
        </w:tc>
        <w:tc>
          <w:tcPr>
            <w:tcW w:w="3166" w:type="dxa"/>
            <w:shd w:val="clear" w:color="auto" w:fill="auto"/>
            <w:vAlign w:val="center"/>
          </w:tcPr>
          <w:p w14:paraId="0200AAC7" w14:textId="77777777" w:rsidR="0047025A" w:rsidRPr="006B4AF9" w:rsidRDefault="0047025A" w:rsidP="00EF73C0">
            <w:pPr>
              <w:jc w:val="center"/>
              <w:rPr>
                <w:rFonts w:ascii="Arial" w:hAnsi="Arial" w:cs="Arial"/>
                <w:sz w:val="18"/>
                <w:szCs w:val="18"/>
              </w:rPr>
            </w:pPr>
          </w:p>
        </w:tc>
        <w:tc>
          <w:tcPr>
            <w:tcW w:w="3035" w:type="dxa"/>
            <w:shd w:val="clear" w:color="auto" w:fill="auto"/>
            <w:vAlign w:val="center"/>
          </w:tcPr>
          <w:p w14:paraId="6EA45793" w14:textId="77777777" w:rsidR="0047025A" w:rsidRPr="006B4AF9" w:rsidRDefault="0047025A" w:rsidP="00EF73C0">
            <w:pPr>
              <w:jc w:val="center"/>
              <w:rPr>
                <w:rFonts w:ascii="Arial" w:hAnsi="Arial" w:cs="Arial"/>
                <w:sz w:val="18"/>
                <w:szCs w:val="18"/>
              </w:rPr>
            </w:pPr>
          </w:p>
        </w:tc>
      </w:tr>
      <w:tr w:rsidR="0047025A" w:rsidRPr="006B4AF9" w14:paraId="1E86A13B" w14:textId="77777777" w:rsidTr="00EF73C0">
        <w:trPr>
          <w:trHeight w:val="360"/>
        </w:trPr>
        <w:tc>
          <w:tcPr>
            <w:tcW w:w="2628" w:type="dxa"/>
            <w:shd w:val="clear" w:color="auto" w:fill="auto"/>
            <w:vAlign w:val="center"/>
          </w:tcPr>
          <w:p w14:paraId="46D1B57C" w14:textId="77777777" w:rsidR="0047025A" w:rsidRPr="006B4AF9" w:rsidRDefault="0047025A" w:rsidP="00F1454F">
            <w:pPr>
              <w:rPr>
                <w:rFonts w:ascii="Arial" w:hAnsi="Arial" w:cs="Arial"/>
                <w:sz w:val="18"/>
                <w:szCs w:val="18"/>
              </w:rPr>
            </w:pPr>
            <w:r w:rsidRPr="006B4AF9">
              <w:rPr>
                <w:rFonts w:ascii="Arial" w:hAnsi="Arial" w:cs="Arial"/>
                <w:sz w:val="18"/>
                <w:szCs w:val="18"/>
              </w:rPr>
              <w:t>1200 – 1600 hrs</w:t>
            </w:r>
          </w:p>
        </w:tc>
        <w:tc>
          <w:tcPr>
            <w:tcW w:w="1260" w:type="dxa"/>
            <w:shd w:val="clear" w:color="auto" w:fill="auto"/>
            <w:vAlign w:val="center"/>
          </w:tcPr>
          <w:p w14:paraId="762C1D87" w14:textId="77777777" w:rsidR="0047025A" w:rsidRPr="006B4AF9" w:rsidRDefault="0047025A" w:rsidP="00214DC4">
            <w:pPr>
              <w:jc w:val="center"/>
              <w:rPr>
                <w:rFonts w:ascii="Arial" w:hAnsi="Arial" w:cs="Arial"/>
                <w:sz w:val="18"/>
                <w:szCs w:val="18"/>
              </w:rPr>
            </w:pPr>
            <w:r w:rsidRPr="006B4AF9">
              <w:rPr>
                <w:rFonts w:ascii="Arial" w:hAnsi="Arial" w:cs="Arial"/>
                <w:sz w:val="18"/>
                <w:szCs w:val="18"/>
              </w:rPr>
              <w:t>4</w:t>
            </w:r>
          </w:p>
        </w:tc>
        <w:tc>
          <w:tcPr>
            <w:tcW w:w="3166" w:type="dxa"/>
            <w:shd w:val="clear" w:color="auto" w:fill="auto"/>
            <w:vAlign w:val="center"/>
          </w:tcPr>
          <w:p w14:paraId="1575A8D3" w14:textId="77777777" w:rsidR="0047025A" w:rsidRPr="006B4AF9" w:rsidRDefault="0047025A" w:rsidP="00EF73C0">
            <w:pPr>
              <w:jc w:val="center"/>
              <w:rPr>
                <w:rFonts w:ascii="Arial" w:hAnsi="Arial" w:cs="Arial"/>
                <w:sz w:val="18"/>
                <w:szCs w:val="18"/>
              </w:rPr>
            </w:pPr>
          </w:p>
        </w:tc>
        <w:tc>
          <w:tcPr>
            <w:tcW w:w="3035" w:type="dxa"/>
            <w:shd w:val="clear" w:color="auto" w:fill="auto"/>
            <w:vAlign w:val="center"/>
          </w:tcPr>
          <w:p w14:paraId="5DDA65F7" w14:textId="77777777" w:rsidR="0047025A" w:rsidRPr="006B4AF9" w:rsidRDefault="0047025A" w:rsidP="00EF73C0">
            <w:pPr>
              <w:jc w:val="center"/>
              <w:rPr>
                <w:rFonts w:ascii="Arial" w:hAnsi="Arial" w:cs="Arial"/>
                <w:sz w:val="18"/>
                <w:szCs w:val="18"/>
              </w:rPr>
            </w:pPr>
          </w:p>
        </w:tc>
      </w:tr>
      <w:tr w:rsidR="0047025A" w:rsidRPr="006B4AF9" w14:paraId="55543DDF" w14:textId="77777777" w:rsidTr="00EF73C0">
        <w:trPr>
          <w:trHeight w:val="360"/>
        </w:trPr>
        <w:tc>
          <w:tcPr>
            <w:tcW w:w="2628" w:type="dxa"/>
            <w:shd w:val="clear" w:color="auto" w:fill="auto"/>
            <w:vAlign w:val="center"/>
          </w:tcPr>
          <w:p w14:paraId="2DE40883" w14:textId="77777777" w:rsidR="0047025A" w:rsidRPr="006B4AF9" w:rsidRDefault="0047025A" w:rsidP="00F1454F">
            <w:pPr>
              <w:rPr>
                <w:rFonts w:ascii="Arial" w:hAnsi="Arial" w:cs="Arial"/>
                <w:sz w:val="18"/>
                <w:szCs w:val="18"/>
              </w:rPr>
            </w:pPr>
            <w:r w:rsidRPr="006B4AF9">
              <w:rPr>
                <w:rFonts w:ascii="Arial" w:hAnsi="Arial" w:cs="Arial"/>
                <w:sz w:val="18"/>
                <w:szCs w:val="18"/>
              </w:rPr>
              <w:t>1600 – 2000 hrs</w:t>
            </w:r>
          </w:p>
        </w:tc>
        <w:tc>
          <w:tcPr>
            <w:tcW w:w="1260" w:type="dxa"/>
            <w:shd w:val="clear" w:color="auto" w:fill="auto"/>
            <w:vAlign w:val="center"/>
          </w:tcPr>
          <w:p w14:paraId="20274649" w14:textId="77777777" w:rsidR="0047025A" w:rsidRPr="006B4AF9" w:rsidRDefault="0047025A" w:rsidP="00214DC4">
            <w:pPr>
              <w:jc w:val="center"/>
              <w:rPr>
                <w:rFonts w:ascii="Arial" w:hAnsi="Arial" w:cs="Arial"/>
                <w:sz w:val="18"/>
                <w:szCs w:val="18"/>
              </w:rPr>
            </w:pPr>
            <w:r w:rsidRPr="006B4AF9">
              <w:rPr>
                <w:rFonts w:ascii="Arial" w:hAnsi="Arial" w:cs="Arial"/>
                <w:sz w:val="18"/>
                <w:szCs w:val="18"/>
              </w:rPr>
              <w:t>5</w:t>
            </w:r>
          </w:p>
        </w:tc>
        <w:tc>
          <w:tcPr>
            <w:tcW w:w="3166" w:type="dxa"/>
            <w:shd w:val="clear" w:color="auto" w:fill="auto"/>
            <w:vAlign w:val="center"/>
          </w:tcPr>
          <w:p w14:paraId="1DC016F1" w14:textId="77777777" w:rsidR="0047025A" w:rsidRPr="006B4AF9" w:rsidRDefault="0047025A" w:rsidP="00EF73C0">
            <w:pPr>
              <w:jc w:val="center"/>
              <w:rPr>
                <w:rFonts w:ascii="Arial" w:hAnsi="Arial" w:cs="Arial"/>
                <w:sz w:val="18"/>
                <w:szCs w:val="18"/>
              </w:rPr>
            </w:pPr>
          </w:p>
        </w:tc>
        <w:tc>
          <w:tcPr>
            <w:tcW w:w="3035" w:type="dxa"/>
            <w:shd w:val="clear" w:color="auto" w:fill="auto"/>
            <w:vAlign w:val="center"/>
          </w:tcPr>
          <w:p w14:paraId="6D3CECC5" w14:textId="77777777" w:rsidR="0047025A" w:rsidRPr="006B4AF9" w:rsidRDefault="0047025A" w:rsidP="00EF73C0">
            <w:pPr>
              <w:jc w:val="center"/>
              <w:rPr>
                <w:rFonts w:ascii="Arial" w:hAnsi="Arial" w:cs="Arial"/>
                <w:sz w:val="18"/>
                <w:szCs w:val="18"/>
              </w:rPr>
            </w:pPr>
          </w:p>
        </w:tc>
      </w:tr>
      <w:tr w:rsidR="0047025A" w:rsidRPr="006B4AF9" w14:paraId="476AC49E" w14:textId="77777777" w:rsidTr="00EF73C0">
        <w:trPr>
          <w:trHeight w:val="360"/>
        </w:trPr>
        <w:tc>
          <w:tcPr>
            <w:tcW w:w="2628" w:type="dxa"/>
            <w:shd w:val="clear" w:color="auto" w:fill="auto"/>
            <w:vAlign w:val="center"/>
          </w:tcPr>
          <w:p w14:paraId="1BD67B0A" w14:textId="77777777" w:rsidR="0047025A" w:rsidRPr="006B4AF9" w:rsidRDefault="0047025A" w:rsidP="00F1454F">
            <w:pPr>
              <w:rPr>
                <w:rFonts w:ascii="Arial" w:hAnsi="Arial" w:cs="Arial"/>
                <w:sz w:val="18"/>
                <w:szCs w:val="18"/>
              </w:rPr>
            </w:pPr>
            <w:r w:rsidRPr="006B4AF9">
              <w:rPr>
                <w:rFonts w:ascii="Arial" w:hAnsi="Arial" w:cs="Arial"/>
                <w:sz w:val="18"/>
                <w:szCs w:val="18"/>
              </w:rPr>
              <w:t>2000 – 2400 hrs</w:t>
            </w:r>
          </w:p>
        </w:tc>
        <w:tc>
          <w:tcPr>
            <w:tcW w:w="1260" w:type="dxa"/>
            <w:shd w:val="clear" w:color="auto" w:fill="auto"/>
            <w:vAlign w:val="center"/>
          </w:tcPr>
          <w:p w14:paraId="0E3AFF1C" w14:textId="77777777" w:rsidR="0047025A" w:rsidRPr="006B4AF9" w:rsidRDefault="0047025A" w:rsidP="00214DC4">
            <w:pPr>
              <w:jc w:val="center"/>
              <w:rPr>
                <w:rFonts w:ascii="Arial" w:hAnsi="Arial" w:cs="Arial"/>
                <w:sz w:val="18"/>
                <w:szCs w:val="18"/>
              </w:rPr>
            </w:pPr>
            <w:r w:rsidRPr="006B4AF9">
              <w:rPr>
                <w:rFonts w:ascii="Arial" w:hAnsi="Arial" w:cs="Arial"/>
                <w:sz w:val="18"/>
                <w:szCs w:val="18"/>
              </w:rPr>
              <w:t>6</w:t>
            </w:r>
          </w:p>
        </w:tc>
        <w:tc>
          <w:tcPr>
            <w:tcW w:w="3166" w:type="dxa"/>
            <w:shd w:val="clear" w:color="auto" w:fill="auto"/>
            <w:vAlign w:val="center"/>
          </w:tcPr>
          <w:p w14:paraId="08598BCC" w14:textId="77777777" w:rsidR="0047025A" w:rsidRPr="006B4AF9" w:rsidRDefault="0047025A" w:rsidP="00EF73C0">
            <w:pPr>
              <w:jc w:val="center"/>
              <w:rPr>
                <w:rFonts w:ascii="Arial" w:hAnsi="Arial" w:cs="Arial"/>
                <w:sz w:val="18"/>
                <w:szCs w:val="18"/>
              </w:rPr>
            </w:pPr>
          </w:p>
        </w:tc>
        <w:tc>
          <w:tcPr>
            <w:tcW w:w="3035" w:type="dxa"/>
            <w:shd w:val="clear" w:color="auto" w:fill="auto"/>
            <w:vAlign w:val="center"/>
          </w:tcPr>
          <w:p w14:paraId="6E54D48B" w14:textId="77777777" w:rsidR="0047025A" w:rsidRPr="006B4AF9" w:rsidRDefault="0047025A" w:rsidP="00EF73C0">
            <w:pPr>
              <w:jc w:val="center"/>
              <w:rPr>
                <w:rFonts w:ascii="Arial" w:hAnsi="Arial" w:cs="Arial"/>
                <w:sz w:val="18"/>
                <w:szCs w:val="18"/>
              </w:rPr>
            </w:pPr>
          </w:p>
        </w:tc>
      </w:tr>
    </w:tbl>
    <w:p w14:paraId="6605BF6E" w14:textId="77777777" w:rsidR="00F931B4" w:rsidRPr="006B4AF9" w:rsidRDefault="00F931B4" w:rsidP="00FD4DA7">
      <w:pPr>
        <w:rPr>
          <w:sz w:val="16"/>
          <w:szCs w:val="16"/>
        </w:rPr>
      </w:pPr>
    </w:p>
    <w:sectPr w:rsidR="00F931B4" w:rsidRPr="006B4AF9" w:rsidSect="00E64AB9">
      <w:headerReference w:type="even" r:id="rId7"/>
      <w:headerReference w:type="default" r:id="rId8"/>
      <w:footerReference w:type="default" r:id="rId9"/>
      <w:headerReference w:type="first" r:id="rId10"/>
      <w:pgSz w:w="12242" w:h="15842" w:code="1"/>
      <w:pgMar w:top="0" w:right="959"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CC7F5" w14:textId="77777777" w:rsidR="00A902D6" w:rsidRDefault="00A902D6">
      <w:r>
        <w:separator/>
      </w:r>
    </w:p>
  </w:endnote>
  <w:endnote w:type="continuationSeparator" w:id="0">
    <w:p w14:paraId="456F04A1" w14:textId="77777777" w:rsidR="00A902D6" w:rsidRDefault="00A90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C671DF" w:rsidRPr="00214DC4" w14:paraId="65AD4815" w14:textId="77777777" w:rsidTr="00E64AB9">
      <w:trPr>
        <w:trHeight w:hRule="exact" w:val="227"/>
      </w:trPr>
      <w:tc>
        <w:tcPr>
          <w:tcW w:w="1134" w:type="dxa"/>
          <w:shd w:val="clear" w:color="auto" w:fill="auto"/>
        </w:tcPr>
        <w:p w14:paraId="112A4E06" w14:textId="77777777" w:rsidR="00C671DF" w:rsidRPr="00214DC4" w:rsidRDefault="00C671DF" w:rsidP="002A7467">
          <w:pPr>
            <w:pStyle w:val="Footer"/>
            <w:rPr>
              <w:rFonts w:ascii="Arial" w:hAnsi="Arial" w:cs="Arial"/>
              <w:color w:val="333333"/>
              <w:sz w:val="14"/>
              <w:szCs w:val="14"/>
            </w:rPr>
          </w:pPr>
          <w:bookmarkStart w:id="0" w:name="OLE_LINK3"/>
          <w:r w:rsidRPr="00214DC4">
            <w:rPr>
              <w:rFonts w:ascii="Arial" w:hAnsi="Arial" w:cs="Arial"/>
              <w:color w:val="333333"/>
              <w:sz w:val="14"/>
              <w:szCs w:val="14"/>
            </w:rPr>
            <w:t>Form No:</w:t>
          </w:r>
        </w:p>
      </w:tc>
      <w:tc>
        <w:tcPr>
          <w:tcW w:w="1134" w:type="dxa"/>
          <w:shd w:val="clear" w:color="auto" w:fill="auto"/>
        </w:tcPr>
        <w:p w14:paraId="1F000516" w14:textId="77777777" w:rsidR="00C671DF" w:rsidRPr="00214DC4" w:rsidRDefault="00C671DF" w:rsidP="002A7467">
          <w:pPr>
            <w:pStyle w:val="Footer"/>
            <w:rPr>
              <w:rFonts w:ascii="Arial" w:hAnsi="Arial" w:cs="Arial"/>
              <w:color w:val="333333"/>
              <w:sz w:val="14"/>
              <w:szCs w:val="14"/>
            </w:rPr>
          </w:pPr>
          <w:r w:rsidRPr="00214DC4">
            <w:rPr>
              <w:rFonts w:ascii="Arial" w:hAnsi="Arial" w:cs="Arial"/>
              <w:color w:val="333333"/>
              <w:sz w:val="14"/>
              <w:szCs w:val="14"/>
            </w:rPr>
            <w:fldChar w:fldCharType="begin"/>
          </w:r>
          <w:r w:rsidRPr="00214DC4">
            <w:rPr>
              <w:rFonts w:ascii="Arial" w:hAnsi="Arial" w:cs="Arial"/>
              <w:color w:val="333333"/>
              <w:sz w:val="14"/>
              <w:szCs w:val="14"/>
            </w:rPr>
            <w:instrText xml:space="preserve"> SUBJECT   \* MERGEFORMAT </w:instrText>
          </w:r>
          <w:r w:rsidRPr="00214DC4">
            <w:rPr>
              <w:rFonts w:ascii="Arial" w:hAnsi="Arial" w:cs="Arial"/>
              <w:color w:val="333333"/>
              <w:sz w:val="14"/>
              <w:szCs w:val="14"/>
            </w:rPr>
            <w:fldChar w:fldCharType="end"/>
          </w:r>
          <w:r w:rsidRPr="00214DC4">
            <w:rPr>
              <w:rFonts w:ascii="Arial" w:hAnsi="Arial" w:cs="Arial"/>
              <w:color w:val="333333"/>
              <w:sz w:val="14"/>
              <w:szCs w:val="14"/>
            </w:rPr>
            <w:t>NM013B</w:t>
          </w:r>
        </w:p>
      </w:tc>
      <w:tc>
        <w:tcPr>
          <w:tcW w:w="1134" w:type="dxa"/>
          <w:shd w:val="clear" w:color="auto" w:fill="auto"/>
        </w:tcPr>
        <w:p w14:paraId="5ECFECB7" w14:textId="77777777" w:rsidR="00C671DF" w:rsidRPr="00214DC4" w:rsidRDefault="00C671DF" w:rsidP="002A7467">
          <w:pPr>
            <w:pStyle w:val="Footer"/>
            <w:rPr>
              <w:rFonts w:ascii="Arial" w:hAnsi="Arial" w:cs="Arial"/>
              <w:color w:val="333333"/>
              <w:sz w:val="14"/>
              <w:szCs w:val="14"/>
            </w:rPr>
          </w:pPr>
        </w:p>
      </w:tc>
      <w:tc>
        <w:tcPr>
          <w:tcW w:w="1134" w:type="dxa"/>
          <w:shd w:val="clear" w:color="auto" w:fill="auto"/>
        </w:tcPr>
        <w:p w14:paraId="69B90C82" w14:textId="77777777" w:rsidR="00C671DF" w:rsidRPr="00214DC4" w:rsidRDefault="00C671DF" w:rsidP="002A7467">
          <w:pPr>
            <w:pStyle w:val="Footer"/>
            <w:rPr>
              <w:rFonts w:ascii="Arial" w:hAnsi="Arial" w:cs="Arial"/>
              <w:color w:val="333333"/>
              <w:sz w:val="14"/>
              <w:szCs w:val="14"/>
            </w:rPr>
          </w:pPr>
          <w:r w:rsidRPr="00214DC4">
            <w:rPr>
              <w:rFonts w:ascii="Arial" w:hAnsi="Arial" w:cs="Arial"/>
              <w:color w:val="333333"/>
              <w:sz w:val="14"/>
              <w:szCs w:val="14"/>
            </w:rPr>
            <w:t>Issue No:</w:t>
          </w:r>
        </w:p>
      </w:tc>
      <w:tc>
        <w:tcPr>
          <w:tcW w:w="1134" w:type="dxa"/>
          <w:shd w:val="clear" w:color="auto" w:fill="auto"/>
        </w:tcPr>
        <w:p w14:paraId="7B21C3DF" w14:textId="77777777" w:rsidR="00C671DF" w:rsidRPr="00214DC4" w:rsidRDefault="00E64AB9" w:rsidP="002A7467">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59642A63" w14:textId="77777777" w:rsidR="00C671DF" w:rsidRPr="00214DC4" w:rsidRDefault="00C671DF" w:rsidP="002A7467">
          <w:pPr>
            <w:pStyle w:val="Footer"/>
            <w:rPr>
              <w:rFonts w:ascii="Arial" w:hAnsi="Arial" w:cs="Arial"/>
              <w:color w:val="333333"/>
              <w:sz w:val="14"/>
              <w:szCs w:val="14"/>
            </w:rPr>
          </w:pPr>
        </w:p>
      </w:tc>
      <w:tc>
        <w:tcPr>
          <w:tcW w:w="1134" w:type="dxa"/>
          <w:shd w:val="clear" w:color="auto" w:fill="auto"/>
        </w:tcPr>
        <w:p w14:paraId="72BAF2DA" w14:textId="77777777" w:rsidR="00C671DF" w:rsidRPr="00214DC4" w:rsidRDefault="00C671DF" w:rsidP="002A7467">
          <w:pPr>
            <w:pStyle w:val="Footer"/>
            <w:rPr>
              <w:rFonts w:ascii="Arial" w:hAnsi="Arial" w:cs="Arial"/>
              <w:color w:val="333333"/>
              <w:sz w:val="14"/>
              <w:szCs w:val="14"/>
            </w:rPr>
          </w:pPr>
          <w:r w:rsidRPr="00214DC4">
            <w:rPr>
              <w:rFonts w:ascii="Arial" w:hAnsi="Arial" w:cs="Arial"/>
              <w:color w:val="333333"/>
              <w:sz w:val="14"/>
              <w:szCs w:val="14"/>
            </w:rPr>
            <w:t>Issued By:</w:t>
          </w:r>
        </w:p>
      </w:tc>
      <w:tc>
        <w:tcPr>
          <w:tcW w:w="1134" w:type="dxa"/>
          <w:shd w:val="clear" w:color="auto" w:fill="auto"/>
        </w:tcPr>
        <w:p w14:paraId="09037BB3" w14:textId="77777777" w:rsidR="00C671DF" w:rsidRPr="00214DC4" w:rsidRDefault="00E64AB9" w:rsidP="002A7467">
          <w:pPr>
            <w:pStyle w:val="Footer"/>
            <w:rPr>
              <w:rFonts w:ascii="Arial" w:hAnsi="Arial" w:cs="Arial"/>
              <w:color w:val="333333"/>
              <w:sz w:val="14"/>
              <w:szCs w:val="14"/>
            </w:rPr>
          </w:pPr>
          <w:r>
            <w:rPr>
              <w:rFonts w:ascii="Arial" w:hAnsi="Arial" w:cs="Arial"/>
              <w:color w:val="333333"/>
              <w:sz w:val="14"/>
              <w:szCs w:val="14"/>
            </w:rPr>
            <w:t>GM (MSD)</w:t>
          </w:r>
        </w:p>
      </w:tc>
    </w:tr>
    <w:tr w:rsidR="00C671DF" w:rsidRPr="00214DC4" w14:paraId="71DCCDB7" w14:textId="77777777" w:rsidTr="00E64AB9">
      <w:trPr>
        <w:trHeight w:hRule="exact" w:val="227"/>
      </w:trPr>
      <w:tc>
        <w:tcPr>
          <w:tcW w:w="1134" w:type="dxa"/>
          <w:shd w:val="clear" w:color="auto" w:fill="auto"/>
        </w:tcPr>
        <w:p w14:paraId="43B34776" w14:textId="77777777" w:rsidR="00C671DF" w:rsidRPr="00214DC4" w:rsidRDefault="00495626" w:rsidP="002A7467">
          <w:pPr>
            <w:pStyle w:val="Footer"/>
            <w:rPr>
              <w:rFonts w:ascii="Arial" w:hAnsi="Arial" w:cs="Arial"/>
              <w:color w:val="333333"/>
              <w:sz w:val="14"/>
              <w:szCs w:val="14"/>
            </w:rPr>
          </w:pPr>
          <w:r w:rsidRPr="00214DC4">
            <w:rPr>
              <w:rFonts w:ascii="Arial" w:hAnsi="Arial" w:cs="Arial"/>
              <w:color w:val="333333"/>
              <w:sz w:val="14"/>
              <w:szCs w:val="14"/>
            </w:rPr>
            <w:t>Folder No:</w:t>
          </w:r>
        </w:p>
      </w:tc>
      <w:tc>
        <w:tcPr>
          <w:tcW w:w="1134" w:type="dxa"/>
          <w:shd w:val="clear" w:color="auto" w:fill="auto"/>
        </w:tcPr>
        <w:p w14:paraId="4FC9610B" w14:textId="77777777" w:rsidR="00C671DF" w:rsidRPr="00214DC4" w:rsidRDefault="00495626" w:rsidP="002A7467">
          <w:pPr>
            <w:pStyle w:val="Footer"/>
            <w:rPr>
              <w:rFonts w:ascii="Arial" w:hAnsi="Arial" w:cs="Arial"/>
              <w:color w:val="333333"/>
              <w:sz w:val="14"/>
              <w:szCs w:val="14"/>
            </w:rPr>
          </w:pPr>
          <w:r w:rsidRPr="00214DC4">
            <w:rPr>
              <w:rFonts w:ascii="Arial" w:hAnsi="Arial" w:cs="Arial"/>
              <w:color w:val="333333"/>
              <w:sz w:val="14"/>
              <w:szCs w:val="14"/>
            </w:rPr>
            <w:t>SM1</w:t>
          </w:r>
        </w:p>
      </w:tc>
      <w:tc>
        <w:tcPr>
          <w:tcW w:w="1134" w:type="dxa"/>
          <w:shd w:val="clear" w:color="auto" w:fill="auto"/>
        </w:tcPr>
        <w:p w14:paraId="7B9CC167" w14:textId="77777777" w:rsidR="00C671DF" w:rsidRPr="00214DC4" w:rsidRDefault="00C671DF" w:rsidP="002A7467">
          <w:pPr>
            <w:pStyle w:val="Footer"/>
            <w:rPr>
              <w:rFonts w:ascii="Arial" w:hAnsi="Arial" w:cs="Arial"/>
              <w:color w:val="333333"/>
              <w:sz w:val="14"/>
              <w:szCs w:val="14"/>
            </w:rPr>
          </w:pPr>
        </w:p>
      </w:tc>
      <w:tc>
        <w:tcPr>
          <w:tcW w:w="1134" w:type="dxa"/>
          <w:shd w:val="clear" w:color="auto" w:fill="auto"/>
        </w:tcPr>
        <w:p w14:paraId="47B48786" w14:textId="77777777" w:rsidR="00C671DF" w:rsidRPr="00214DC4" w:rsidRDefault="00C671DF" w:rsidP="002A7467">
          <w:pPr>
            <w:pStyle w:val="Footer"/>
            <w:rPr>
              <w:rFonts w:ascii="Arial" w:hAnsi="Arial" w:cs="Arial"/>
              <w:color w:val="333333"/>
              <w:sz w:val="14"/>
              <w:szCs w:val="14"/>
            </w:rPr>
          </w:pPr>
          <w:r w:rsidRPr="00214DC4">
            <w:rPr>
              <w:rFonts w:ascii="Arial" w:hAnsi="Arial" w:cs="Arial"/>
              <w:color w:val="333333"/>
              <w:sz w:val="14"/>
              <w:szCs w:val="14"/>
            </w:rPr>
            <w:t>Issue Date:</w:t>
          </w:r>
        </w:p>
      </w:tc>
      <w:tc>
        <w:tcPr>
          <w:tcW w:w="1134" w:type="dxa"/>
          <w:shd w:val="clear" w:color="auto" w:fill="auto"/>
        </w:tcPr>
        <w:p w14:paraId="73C00A4D" w14:textId="77777777" w:rsidR="00C671DF" w:rsidRPr="00214DC4" w:rsidRDefault="00E64AB9" w:rsidP="00B9337B">
          <w:pPr>
            <w:pStyle w:val="Footer"/>
            <w:rPr>
              <w:rFonts w:ascii="Arial" w:hAnsi="Arial" w:cs="Arial"/>
              <w:color w:val="333333"/>
              <w:sz w:val="14"/>
              <w:szCs w:val="14"/>
            </w:rPr>
          </w:pPr>
          <w:r>
            <w:rPr>
              <w:rFonts w:ascii="Arial" w:hAnsi="Arial" w:cs="Arial"/>
              <w:color w:val="333333"/>
              <w:sz w:val="14"/>
              <w:szCs w:val="14"/>
            </w:rPr>
            <w:t>15-Oct-20</w:t>
          </w:r>
        </w:p>
      </w:tc>
      <w:tc>
        <w:tcPr>
          <w:tcW w:w="1134" w:type="dxa"/>
          <w:shd w:val="clear" w:color="auto" w:fill="auto"/>
        </w:tcPr>
        <w:p w14:paraId="29581805" w14:textId="77777777" w:rsidR="00C671DF" w:rsidRPr="00214DC4" w:rsidRDefault="00C671DF" w:rsidP="002A7467">
          <w:pPr>
            <w:pStyle w:val="Footer"/>
            <w:rPr>
              <w:rFonts w:ascii="Arial" w:hAnsi="Arial" w:cs="Arial"/>
              <w:color w:val="333333"/>
              <w:sz w:val="14"/>
              <w:szCs w:val="14"/>
            </w:rPr>
          </w:pPr>
        </w:p>
      </w:tc>
      <w:tc>
        <w:tcPr>
          <w:tcW w:w="1134" w:type="dxa"/>
          <w:shd w:val="clear" w:color="auto" w:fill="auto"/>
        </w:tcPr>
        <w:p w14:paraId="339E4EF6" w14:textId="77777777" w:rsidR="00C671DF" w:rsidRPr="00214DC4" w:rsidRDefault="00C671DF" w:rsidP="002A7467">
          <w:pPr>
            <w:pStyle w:val="Footer"/>
            <w:rPr>
              <w:rFonts w:ascii="Arial" w:hAnsi="Arial" w:cs="Arial"/>
              <w:color w:val="333333"/>
              <w:sz w:val="14"/>
              <w:szCs w:val="14"/>
            </w:rPr>
          </w:pPr>
          <w:r w:rsidRPr="00214DC4">
            <w:rPr>
              <w:rFonts w:ascii="Arial" w:hAnsi="Arial" w:cs="Arial"/>
              <w:color w:val="333333"/>
              <w:sz w:val="14"/>
              <w:szCs w:val="14"/>
            </w:rPr>
            <w:t xml:space="preserve">Page: </w:t>
          </w:r>
        </w:p>
      </w:tc>
      <w:tc>
        <w:tcPr>
          <w:tcW w:w="1134" w:type="dxa"/>
          <w:shd w:val="clear" w:color="auto" w:fill="auto"/>
        </w:tcPr>
        <w:p w14:paraId="5B47F05C" w14:textId="77777777" w:rsidR="00C671DF" w:rsidRPr="00214DC4" w:rsidRDefault="00C671DF" w:rsidP="002A7467">
          <w:pPr>
            <w:pStyle w:val="Footer"/>
            <w:rPr>
              <w:rFonts w:ascii="Arial" w:hAnsi="Arial" w:cs="Arial"/>
              <w:color w:val="333333"/>
              <w:sz w:val="14"/>
              <w:szCs w:val="14"/>
            </w:rPr>
          </w:pPr>
          <w:r w:rsidRPr="00214DC4">
            <w:rPr>
              <w:rFonts w:ascii="Arial" w:hAnsi="Arial" w:cs="Arial"/>
              <w:color w:val="333333"/>
              <w:sz w:val="14"/>
              <w:szCs w:val="14"/>
            </w:rPr>
            <w:fldChar w:fldCharType="begin"/>
          </w:r>
          <w:r w:rsidRPr="00214DC4">
            <w:rPr>
              <w:rFonts w:ascii="Arial" w:hAnsi="Arial" w:cs="Arial"/>
              <w:color w:val="333333"/>
              <w:sz w:val="14"/>
              <w:szCs w:val="14"/>
            </w:rPr>
            <w:instrText xml:space="preserve"> PAGE </w:instrText>
          </w:r>
          <w:r w:rsidRPr="00214DC4">
            <w:rPr>
              <w:rFonts w:ascii="Arial" w:hAnsi="Arial" w:cs="Arial"/>
              <w:color w:val="333333"/>
              <w:sz w:val="14"/>
              <w:szCs w:val="14"/>
            </w:rPr>
            <w:fldChar w:fldCharType="separate"/>
          </w:r>
          <w:r w:rsidR="00F105E3">
            <w:rPr>
              <w:rFonts w:ascii="Arial" w:hAnsi="Arial" w:cs="Arial"/>
              <w:noProof/>
              <w:color w:val="333333"/>
              <w:sz w:val="14"/>
              <w:szCs w:val="14"/>
            </w:rPr>
            <w:t>1</w:t>
          </w:r>
          <w:r w:rsidRPr="00214DC4">
            <w:rPr>
              <w:rFonts w:ascii="Arial" w:hAnsi="Arial" w:cs="Arial"/>
              <w:color w:val="333333"/>
              <w:sz w:val="14"/>
              <w:szCs w:val="14"/>
            </w:rPr>
            <w:fldChar w:fldCharType="end"/>
          </w:r>
          <w:r w:rsidRPr="00214DC4">
            <w:rPr>
              <w:rFonts w:ascii="Arial" w:hAnsi="Arial" w:cs="Arial"/>
              <w:color w:val="333333"/>
              <w:sz w:val="14"/>
              <w:szCs w:val="14"/>
            </w:rPr>
            <w:t xml:space="preserve"> of </w:t>
          </w:r>
          <w:r w:rsidRPr="00214DC4">
            <w:rPr>
              <w:rFonts w:ascii="Arial" w:hAnsi="Arial" w:cs="Arial"/>
              <w:color w:val="333333"/>
              <w:sz w:val="14"/>
              <w:szCs w:val="14"/>
            </w:rPr>
            <w:fldChar w:fldCharType="begin"/>
          </w:r>
          <w:r w:rsidRPr="00214DC4">
            <w:rPr>
              <w:rFonts w:ascii="Arial" w:hAnsi="Arial" w:cs="Arial"/>
              <w:color w:val="333333"/>
              <w:sz w:val="14"/>
              <w:szCs w:val="14"/>
            </w:rPr>
            <w:instrText xml:space="preserve"> NUMPAGES </w:instrText>
          </w:r>
          <w:r w:rsidRPr="00214DC4">
            <w:rPr>
              <w:rFonts w:ascii="Arial" w:hAnsi="Arial" w:cs="Arial"/>
              <w:color w:val="333333"/>
              <w:sz w:val="14"/>
              <w:szCs w:val="14"/>
            </w:rPr>
            <w:fldChar w:fldCharType="separate"/>
          </w:r>
          <w:r w:rsidR="00F105E3">
            <w:rPr>
              <w:rFonts w:ascii="Arial" w:hAnsi="Arial" w:cs="Arial"/>
              <w:noProof/>
              <w:color w:val="333333"/>
              <w:sz w:val="14"/>
              <w:szCs w:val="14"/>
            </w:rPr>
            <w:t>1</w:t>
          </w:r>
          <w:r w:rsidRPr="00214DC4">
            <w:rPr>
              <w:rFonts w:ascii="Arial" w:hAnsi="Arial" w:cs="Arial"/>
              <w:color w:val="333333"/>
              <w:sz w:val="14"/>
              <w:szCs w:val="14"/>
            </w:rPr>
            <w:fldChar w:fldCharType="end"/>
          </w:r>
        </w:p>
      </w:tc>
    </w:tr>
    <w:bookmarkEnd w:id="0"/>
  </w:tbl>
  <w:p w14:paraId="3ECCCC95" w14:textId="77777777" w:rsidR="00C671DF" w:rsidRDefault="00C67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CAFE3" w14:textId="77777777" w:rsidR="00A902D6" w:rsidRDefault="00A902D6">
      <w:r>
        <w:separator/>
      </w:r>
    </w:p>
  </w:footnote>
  <w:footnote w:type="continuationSeparator" w:id="0">
    <w:p w14:paraId="51CC3732" w14:textId="77777777" w:rsidR="00A902D6" w:rsidRDefault="00A90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AB415" w14:textId="77777777" w:rsidR="00E64AB9" w:rsidRDefault="00437A42">
    <w:pPr>
      <w:pStyle w:val="Header"/>
    </w:pPr>
    <w:r>
      <w:pict w14:anchorId="47D98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43.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263F0" w14:textId="77777777" w:rsidR="00C671DF" w:rsidRPr="00E64AB9" w:rsidRDefault="00A902D6" w:rsidP="00E64AB9">
    <w:pPr>
      <w:pStyle w:val="Header"/>
    </w:pPr>
    <w:r>
      <w:pict w14:anchorId="00373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2pt;height:43.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384E7" w14:textId="77777777" w:rsidR="00E64AB9" w:rsidRDefault="00437A42">
    <w:pPr>
      <w:pStyle w:val="Header"/>
    </w:pPr>
    <w:r>
      <w:pict w14:anchorId="609CBC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2pt;height:43.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873EA"/>
    <w:multiLevelType w:val="hybridMultilevel"/>
    <w:tmpl w:val="520E4A94"/>
    <w:lvl w:ilvl="0" w:tplc="84868C7E">
      <w:start w:val="1"/>
      <w:numFmt w:val="decimal"/>
      <w:suff w:val="nothing"/>
      <w:lvlText w:val="%1."/>
      <w:lvlJc w:val="left"/>
      <w:pPr>
        <w:ind w:left="0" w:firstLine="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0CAB"/>
    <w:rsid w:val="000250E7"/>
    <w:rsid w:val="000363F9"/>
    <w:rsid w:val="00055EA4"/>
    <w:rsid w:val="00071135"/>
    <w:rsid w:val="00075ED5"/>
    <w:rsid w:val="000A193B"/>
    <w:rsid w:val="000B23BB"/>
    <w:rsid w:val="000B5AB1"/>
    <w:rsid w:val="000C412E"/>
    <w:rsid w:val="000C49C6"/>
    <w:rsid w:val="000E4C24"/>
    <w:rsid w:val="00115A97"/>
    <w:rsid w:val="0013053D"/>
    <w:rsid w:val="001578FC"/>
    <w:rsid w:val="00194D8F"/>
    <w:rsid w:val="001D4067"/>
    <w:rsid w:val="001F5ABE"/>
    <w:rsid w:val="00214DC4"/>
    <w:rsid w:val="0022320B"/>
    <w:rsid w:val="00271495"/>
    <w:rsid w:val="00286ED0"/>
    <w:rsid w:val="002A7467"/>
    <w:rsid w:val="002C181E"/>
    <w:rsid w:val="002F0275"/>
    <w:rsid w:val="003015FF"/>
    <w:rsid w:val="00312029"/>
    <w:rsid w:val="003326F3"/>
    <w:rsid w:val="00377D62"/>
    <w:rsid w:val="00383A74"/>
    <w:rsid w:val="003E5B75"/>
    <w:rsid w:val="003F7284"/>
    <w:rsid w:val="00410B86"/>
    <w:rsid w:val="00427722"/>
    <w:rsid w:val="00437A42"/>
    <w:rsid w:val="00442A70"/>
    <w:rsid w:val="00453641"/>
    <w:rsid w:val="00455988"/>
    <w:rsid w:val="0047025A"/>
    <w:rsid w:val="00495626"/>
    <w:rsid w:val="004E013C"/>
    <w:rsid w:val="00507A16"/>
    <w:rsid w:val="005143A7"/>
    <w:rsid w:val="00527B0F"/>
    <w:rsid w:val="005321B8"/>
    <w:rsid w:val="005A26BF"/>
    <w:rsid w:val="005A6D11"/>
    <w:rsid w:val="005F42A0"/>
    <w:rsid w:val="00605F09"/>
    <w:rsid w:val="006258FC"/>
    <w:rsid w:val="00653E47"/>
    <w:rsid w:val="00661021"/>
    <w:rsid w:val="00664C5F"/>
    <w:rsid w:val="00665EA6"/>
    <w:rsid w:val="006752B1"/>
    <w:rsid w:val="00687392"/>
    <w:rsid w:val="006A43D5"/>
    <w:rsid w:val="006A539D"/>
    <w:rsid w:val="006B4AF9"/>
    <w:rsid w:val="006D0B4B"/>
    <w:rsid w:val="006F3D41"/>
    <w:rsid w:val="00710EB0"/>
    <w:rsid w:val="00713498"/>
    <w:rsid w:val="007318AE"/>
    <w:rsid w:val="0073283C"/>
    <w:rsid w:val="00757197"/>
    <w:rsid w:val="00781CFA"/>
    <w:rsid w:val="007A298D"/>
    <w:rsid w:val="007A6D0D"/>
    <w:rsid w:val="007C7D2B"/>
    <w:rsid w:val="007E6785"/>
    <w:rsid w:val="008449E3"/>
    <w:rsid w:val="00873412"/>
    <w:rsid w:val="00896F63"/>
    <w:rsid w:val="00935378"/>
    <w:rsid w:val="009410AD"/>
    <w:rsid w:val="00944123"/>
    <w:rsid w:val="00952054"/>
    <w:rsid w:val="00974744"/>
    <w:rsid w:val="00A26FE8"/>
    <w:rsid w:val="00A60CAB"/>
    <w:rsid w:val="00A62366"/>
    <w:rsid w:val="00A6645E"/>
    <w:rsid w:val="00A902D6"/>
    <w:rsid w:val="00AB3BC8"/>
    <w:rsid w:val="00AB4698"/>
    <w:rsid w:val="00B5166D"/>
    <w:rsid w:val="00B85D1E"/>
    <w:rsid w:val="00B9337B"/>
    <w:rsid w:val="00BE5C7D"/>
    <w:rsid w:val="00BF32B3"/>
    <w:rsid w:val="00C43729"/>
    <w:rsid w:val="00C671DF"/>
    <w:rsid w:val="00C80C83"/>
    <w:rsid w:val="00CA6598"/>
    <w:rsid w:val="00D00127"/>
    <w:rsid w:val="00D20392"/>
    <w:rsid w:val="00D239BF"/>
    <w:rsid w:val="00D42824"/>
    <w:rsid w:val="00D66787"/>
    <w:rsid w:val="00D70894"/>
    <w:rsid w:val="00D879F3"/>
    <w:rsid w:val="00D913C4"/>
    <w:rsid w:val="00D96C79"/>
    <w:rsid w:val="00DB339E"/>
    <w:rsid w:val="00DB7213"/>
    <w:rsid w:val="00DD2A9C"/>
    <w:rsid w:val="00DE52AC"/>
    <w:rsid w:val="00DE77E0"/>
    <w:rsid w:val="00E103B0"/>
    <w:rsid w:val="00E4758E"/>
    <w:rsid w:val="00E64AB9"/>
    <w:rsid w:val="00E81FFF"/>
    <w:rsid w:val="00E82334"/>
    <w:rsid w:val="00EC5C95"/>
    <w:rsid w:val="00ED4E6D"/>
    <w:rsid w:val="00ED6ECE"/>
    <w:rsid w:val="00EF73C0"/>
    <w:rsid w:val="00F024A0"/>
    <w:rsid w:val="00F1039C"/>
    <w:rsid w:val="00F105E3"/>
    <w:rsid w:val="00F1454F"/>
    <w:rsid w:val="00F148C1"/>
    <w:rsid w:val="00F931B4"/>
    <w:rsid w:val="00FA1C28"/>
    <w:rsid w:val="00FB04A4"/>
    <w:rsid w:val="00FD3007"/>
    <w:rsid w:val="00FD4DA7"/>
    <w:rsid w:val="00FE27D5"/>
    <w:rsid w:val="00FE447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AEDE40"/>
  <w15:chartTrackingRefBased/>
  <w15:docId w15:val="{AEB9345C-79C4-4CBA-B167-546BB3C7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0CAB"/>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60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60CAB"/>
    <w:pPr>
      <w:tabs>
        <w:tab w:val="center" w:pos="4320"/>
        <w:tab w:val="right" w:pos="8640"/>
      </w:tabs>
    </w:pPr>
  </w:style>
  <w:style w:type="paragraph" w:styleId="Footer">
    <w:name w:val="footer"/>
    <w:basedOn w:val="Normal"/>
    <w:rsid w:val="00A60CAB"/>
    <w:pPr>
      <w:tabs>
        <w:tab w:val="center" w:pos="4320"/>
        <w:tab w:val="right" w:pos="8640"/>
      </w:tabs>
    </w:pPr>
  </w:style>
  <w:style w:type="character" w:styleId="PageNumber">
    <w:name w:val="page number"/>
    <w:basedOn w:val="DefaultParagraphFont"/>
    <w:rsid w:val="00A60CAB"/>
  </w:style>
  <w:style w:type="paragraph" w:styleId="BalloonText">
    <w:name w:val="Balloon Text"/>
    <w:basedOn w:val="Normal"/>
    <w:semiHidden/>
    <w:rsid w:val="00286ED0"/>
    <w:rPr>
      <w:rFonts w:ascii="Tahoma" w:hAnsi="Tahoma" w:cs="Tahoma"/>
      <w:sz w:val="16"/>
      <w:szCs w:val="16"/>
    </w:rPr>
  </w:style>
  <w:style w:type="paragraph" w:customStyle="1" w:styleId="TableHeader">
    <w:name w:val="Table Header"/>
    <w:rsid w:val="00896F63"/>
    <w:pPr>
      <w:spacing w:before="60" w:after="60"/>
    </w:pPr>
    <w:rPr>
      <w:rFonts w:ascii="Verdana" w:hAnsi="Verdana"/>
      <w:b/>
      <w:lang w:val="en-US" w:eastAsia="en-US"/>
    </w:rPr>
  </w:style>
  <w:style w:type="paragraph" w:customStyle="1" w:styleId="TableText">
    <w:name w:val="Table Text"/>
    <w:rsid w:val="00896F63"/>
    <w:pPr>
      <w:spacing w:before="120" w:after="120"/>
    </w:pPr>
    <w:rPr>
      <w:rFonts w:ascii="Verdana" w:hAnsi="Verdana"/>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ANCHORING AND ANCHOR WATCH CHECKLIST</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ANCHORING AND ANCHOR WATCH CHECKLIST</dc:title>
  <dc:subject/>
  <dc:creator>kfchia</dc:creator>
  <cp:keywords/>
  <dc:description/>
  <cp:lastModifiedBy>M. L. Tsang</cp:lastModifiedBy>
  <cp:revision>5</cp:revision>
  <cp:lastPrinted>2018-10-19T09:40:00Z</cp:lastPrinted>
  <dcterms:created xsi:type="dcterms:W3CDTF">2020-10-20T06:22:00Z</dcterms:created>
  <dcterms:modified xsi:type="dcterms:W3CDTF">2020-10-27T08:21:00Z</dcterms:modified>
</cp:coreProperties>
</file>