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DA1C" w14:textId="77777777" w:rsidR="009B1BFF" w:rsidRDefault="009B1BFF" w:rsidP="00790150">
      <w:pPr>
        <w:keepNext/>
        <w:jc w:val="center"/>
        <w:outlineLvl w:val="0"/>
        <w:rPr>
          <w:rFonts w:ascii="Arial" w:hAnsi="Arial" w:cs="Arial"/>
          <w:b/>
          <w:bCs/>
          <w:kern w:val="36"/>
          <w:sz w:val="20"/>
          <w:szCs w:val="20"/>
          <w:u w:val="single"/>
          <w:lang w:val="en-CA"/>
        </w:rPr>
      </w:pPr>
    </w:p>
    <w:p w14:paraId="059FFB22" w14:textId="00D6C1C2" w:rsidR="005C7D8A" w:rsidRPr="00790150" w:rsidRDefault="00790150" w:rsidP="00790150">
      <w:pPr>
        <w:keepNext/>
        <w:jc w:val="center"/>
        <w:outlineLvl w:val="0"/>
        <w:rPr>
          <w:rFonts w:ascii="Arial" w:hAnsi="Arial" w:cs="Arial"/>
          <w:b/>
          <w:bCs/>
          <w:kern w:val="36"/>
          <w:sz w:val="20"/>
          <w:szCs w:val="20"/>
          <w:u w:val="single"/>
          <w:lang w:val="en-CA"/>
        </w:rPr>
      </w:pPr>
      <w:r w:rsidRPr="00790150">
        <w:rPr>
          <w:rFonts w:ascii="Arial" w:hAnsi="Arial" w:cs="Arial"/>
          <w:b/>
          <w:bCs/>
          <w:kern w:val="36"/>
          <w:sz w:val="20"/>
          <w:szCs w:val="20"/>
          <w:u w:val="single"/>
          <w:lang w:val="en-CA"/>
        </w:rPr>
        <w:t>HOT WORK IN ER WORKSHOP</w:t>
      </w:r>
    </w:p>
    <w:p w14:paraId="6571F2F5" w14:textId="77777777" w:rsidR="00790150" w:rsidRDefault="00790150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5F829644" w14:textId="77777777" w:rsidR="00717C19" w:rsidRDefault="005C7D8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 w:rsidRPr="00AE423A"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Refer to Volume IV – </w:t>
      </w:r>
      <w:hyperlink r:id="rId6" w:history="1">
        <w:r w:rsidRPr="00AE423A">
          <w:rPr>
            <w:rStyle w:val="Hyperlink"/>
            <w:rFonts w:ascii="Arial" w:hAnsi="Arial" w:cs="Arial"/>
            <w:bCs/>
            <w:kern w:val="36"/>
            <w:sz w:val="20"/>
            <w:szCs w:val="20"/>
            <w:lang w:val="en-CA"/>
          </w:rPr>
          <w:t>Hot Work Procedure</w:t>
        </w:r>
      </w:hyperlink>
    </w:p>
    <w:tbl>
      <w:tblPr>
        <w:tblW w:w="9954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2948"/>
        <w:gridCol w:w="1792"/>
        <w:gridCol w:w="856"/>
        <w:gridCol w:w="299"/>
        <w:gridCol w:w="1101"/>
        <w:gridCol w:w="1975"/>
      </w:tblGrid>
      <w:tr w:rsidR="00200071" w:rsidRPr="0001611C" w14:paraId="7461F6BA" w14:textId="77777777">
        <w:trPr>
          <w:trHeight w:val="284"/>
        </w:trPr>
        <w:tc>
          <w:tcPr>
            <w:tcW w:w="49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92CF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381" w:type="pct"/>
            <w:gridSpan w:val="2"/>
            <w:vMerge w:val="restart"/>
          </w:tcPr>
          <w:p w14:paraId="2FCBDC74" w14:textId="77777777" w:rsidR="00200071" w:rsidRPr="0001611C" w:rsidRDefault="00200071" w:rsidP="00567D4F">
            <w:pPr>
              <w:spacing w:before="60" w:after="60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50C08" w14:textId="77777777" w:rsidR="00200071" w:rsidRPr="0001611C" w:rsidRDefault="00200071" w:rsidP="0020007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991" w:type="pct"/>
          </w:tcPr>
          <w:p w14:paraId="1A3B6A19" w14:textId="77777777" w:rsidR="00200071" w:rsidRPr="0001611C" w:rsidRDefault="00200071" w:rsidP="0020007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To</w:t>
            </w:r>
          </w:p>
        </w:tc>
      </w:tr>
      <w:tr w:rsidR="00200071" w:rsidRPr="0001611C" w14:paraId="1DAA0657" w14:textId="77777777">
        <w:trPr>
          <w:trHeight w:val="172"/>
        </w:trPr>
        <w:tc>
          <w:tcPr>
            <w:tcW w:w="494" w:type="pct"/>
            <w:vMerge/>
            <w:vAlign w:val="center"/>
          </w:tcPr>
          <w:p w14:paraId="6D433FDE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1" w:type="pct"/>
            <w:gridSpan w:val="2"/>
            <w:vMerge/>
            <w:vAlign w:val="center"/>
          </w:tcPr>
          <w:p w14:paraId="47F6230E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B038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2FE7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AFC6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200071" w:rsidRPr="0001611C" w14:paraId="59F7DD7C" w14:textId="77777777">
        <w:trPr>
          <w:trHeight w:val="307"/>
        </w:trPr>
        <w:tc>
          <w:tcPr>
            <w:tcW w:w="494" w:type="pct"/>
            <w:vMerge/>
            <w:vAlign w:val="center"/>
          </w:tcPr>
          <w:p w14:paraId="1EC1EF0E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1" w:type="pct"/>
            <w:gridSpan w:val="2"/>
            <w:vMerge/>
            <w:vAlign w:val="center"/>
          </w:tcPr>
          <w:p w14:paraId="10FCAF73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8D91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70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D5C1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991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74467" w14:textId="77777777" w:rsidR="00200071" w:rsidRPr="0001611C" w:rsidRDefault="00200071" w:rsidP="00567D4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200071" w:rsidRPr="0001611C" w14:paraId="34E1E7EB" w14:textId="77777777">
        <w:trPr>
          <w:trHeight w:val="288"/>
        </w:trPr>
        <w:tc>
          <w:tcPr>
            <w:tcW w:w="197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8D57C" w14:textId="77777777" w:rsidR="00200071" w:rsidRPr="0001611C" w:rsidRDefault="00200071" w:rsidP="00B02CCD">
            <w:pPr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Description of Hot Work:</w:t>
            </w:r>
          </w:p>
        </w:tc>
        <w:tc>
          <w:tcPr>
            <w:tcW w:w="3025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2BE0E" w14:textId="77777777" w:rsidR="00200071" w:rsidRPr="0001611C" w:rsidRDefault="00200071" w:rsidP="00B02CCD">
            <w:pPr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200071" w:rsidRPr="0001611C" w14:paraId="43BC2233" w14:textId="77777777">
        <w:trPr>
          <w:trHeight w:val="288"/>
        </w:trPr>
        <w:tc>
          <w:tcPr>
            <w:tcW w:w="197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AEB20" w14:textId="77777777" w:rsidR="00200071" w:rsidRPr="0001611C" w:rsidRDefault="00200071" w:rsidP="00B02CCD">
            <w:pPr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Personnel Carrying Out Hot Work</w:t>
            </w:r>
          </w:p>
        </w:tc>
        <w:tc>
          <w:tcPr>
            <w:tcW w:w="3025" w:type="pct"/>
            <w:gridSpan w:val="5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B12C7" w14:textId="77777777" w:rsidR="00200071" w:rsidRPr="0001611C" w:rsidRDefault="00200071" w:rsidP="00B02CCD">
            <w:pPr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cs="Arial"/>
                <w:noProof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200071" w:rsidRPr="0001611C" w14:paraId="48E46674" w14:textId="77777777">
        <w:trPr>
          <w:trHeight w:val="288"/>
        </w:trPr>
        <w:tc>
          <w:tcPr>
            <w:tcW w:w="197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8EA6D" w14:textId="77777777" w:rsidR="00200071" w:rsidRPr="0001611C" w:rsidRDefault="00200071" w:rsidP="00B02CCD">
            <w:pPr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Officer in Charge of Hot Work</w:t>
            </w:r>
          </w:p>
        </w:tc>
        <w:tc>
          <w:tcPr>
            <w:tcW w:w="1480" w:type="pct"/>
            <w:gridSpan w:val="3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620A6" w14:textId="77777777" w:rsidR="00200071" w:rsidRPr="0001611C" w:rsidRDefault="00200071" w:rsidP="00B02CCD">
            <w:pPr>
              <w:rPr>
                <w:rFonts w:ascii="Arial" w:hAnsi="Arial" w:cs="Arial"/>
                <w:sz w:val="18"/>
                <w:szCs w:val="18"/>
              </w:rPr>
            </w:pPr>
            <w:r w:rsidRPr="0001611C">
              <w:rPr>
                <w:rFonts w:ascii="Arial" w:hAnsi="Arial" w:cs="Arial"/>
                <w:sz w:val="18"/>
                <w:szCs w:val="18"/>
              </w:rPr>
              <w:t> 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Pr="0001611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1611C">
              <w:rPr>
                <w:rFonts w:ascii="Arial" w:hAnsi="Arial" w:cs="Arial"/>
                <w:sz w:val="18"/>
                <w:szCs w:val="18"/>
              </w:rPr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cs="Arial"/>
                <w:sz w:val="18"/>
                <w:szCs w:val="18"/>
              </w:rPr>
              <w:t> </w:t>
            </w:r>
            <w:r w:rsidRPr="0001611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 w:rsidRPr="0001611C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1545" w:type="pct"/>
            <w:gridSpan w:val="2"/>
            <w:tcBorders>
              <w:left w:val="nil"/>
            </w:tcBorders>
            <w:vAlign w:val="center"/>
          </w:tcPr>
          <w:p w14:paraId="7BDF8453" w14:textId="77777777" w:rsidR="00200071" w:rsidRPr="0001611C" w:rsidRDefault="003E64A5" w:rsidP="00B02CC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00071" w:rsidRPr="0001611C">
              <w:rPr>
                <w:rFonts w:ascii="Arial" w:hAnsi="Arial" w:cs="Arial"/>
                <w:sz w:val="18"/>
                <w:szCs w:val="18"/>
              </w:rPr>
              <w:t>Engine:  ( Ch</w:t>
            </w:r>
            <w:r>
              <w:rPr>
                <w:rFonts w:ascii="Arial" w:hAnsi="Arial" w:cs="Arial"/>
                <w:sz w:val="18"/>
                <w:szCs w:val="18"/>
              </w:rPr>
              <w:t xml:space="preserve">ief </w:t>
            </w:r>
            <w:r w:rsidR="00200071" w:rsidRPr="0001611C">
              <w:rPr>
                <w:rFonts w:ascii="Arial" w:hAnsi="Arial" w:cs="Arial"/>
                <w:sz w:val="18"/>
                <w:szCs w:val="18"/>
              </w:rPr>
              <w:t>Eng</w:t>
            </w:r>
            <w:r>
              <w:rPr>
                <w:rFonts w:ascii="Arial" w:hAnsi="Arial" w:cs="Arial"/>
                <w:sz w:val="18"/>
                <w:szCs w:val="18"/>
              </w:rPr>
              <w:t>ineer</w:t>
            </w:r>
            <w:r w:rsidR="00541A4F">
              <w:rPr>
                <w:rFonts w:ascii="Arial" w:hAnsi="Arial" w:cs="Arial"/>
                <w:sz w:val="18"/>
                <w:szCs w:val="18"/>
              </w:rPr>
              <w:t>,</w:t>
            </w:r>
            <w:r w:rsidR="00200071" w:rsidRPr="0001611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41A4F">
              <w:rPr>
                <w:rFonts w:ascii="Arial" w:hAnsi="Arial" w:cs="Arial"/>
                <w:sz w:val="18"/>
                <w:szCs w:val="18"/>
              </w:rPr>
              <w:t>2/E</w:t>
            </w:r>
            <w:r w:rsidR="00200071" w:rsidRPr="0001611C">
              <w:rPr>
                <w:rFonts w:ascii="Arial" w:hAnsi="Arial" w:cs="Arial"/>
                <w:sz w:val="18"/>
                <w:szCs w:val="18"/>
              </w:rPr>
              <w:t xml:space="preserve"> )                                             </w:t>
            </w:r>
          </w:p>
        </w:tc>
      </w:tr>
    </w:tbl>
    <w:p w14:paraId="7D3B452E" w14:textId="77777777" w:rsidR="00200071" w:rsidRPr="00FF340D" w:rsidRDefault="00200071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2"/>
          <w:szCs w:val="12"/>
          <w:lang w:val="en-CA"/>
        </w:rPr>
      </w:pPr>
    </w:p>
    <w:p w14:paraId="65D9FC21" w14:textId="77777777" w:rsidR="00B25C35" w:rsidRPr="00717C19" w:rsidRDefault="00B25C3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</w:rPr>
      </w:pPr>
      <w:r w:rsidRPr="00717C19">
        <w:rPr>
          <w:rFonts w:ascii="Arial" w:hAnsi="Arial" w:cs="Arial"/>
          <w:b/>
          <w:bCs/>
          <w:kern w:val="36"/>
          <w:sz w:val="18"/>
          <w:szCs w:val="18"/>
          <w:lang w:val="en-CA"/>
        </w:rPr>
        <w:t>Before performing hot work</w:t>
      </w:r>
    </w:p>
    <w:p w14:paraId="76AA7918" w14:textId="77777777" w:rsidR="00B25C35" w:rsidRPr="00717C19" w:rsidRDefault="00B25C35" w:rsidP="00717C19">
      <w:pPr>
        <w:spacing w:before="60" w:after="60"/>
        <w:rPr>
          <w:rFonts w:ascii="Arial" w:hAnsi="Arial" w:cs="Arial"/>
          <w:sz w:val="18"/>
          <w:szCs w:val="18"/>
        </w:rPr>
      </w:pPr>
      <w:r w:rsidRPr="00717C19">
        <w:rPr>
          <w:rFonts w:ascii="Arial" w:hAnsi="Arial" w:cs="Arial"/>
          <w:sz w:val="18"/>
          <w:szCs w:val="18"/>
          <w:lang w:val="en-CA"/>
        </w:rPr>
        <w:t>Each time, before ANY hot work is carried out in the engine room workshop or designated welding bay, the following items must be verified:</w:t>
      </w:r>
    </w:p>
    <w:tbl>
      <w:tblPr>
        <w:tblW w:w="9954" w:type="dxa"/>
        <w:tblInd w:w="14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3"/>
        <w:gridCol w:w="1531"/>
      </w:tblGrid>
      <w:tr w:rsidR="00B25C35" w:rsidRPr="00717C19" w14:paraId="483B6C83" w14:textId="77777777">
        <w:tc>
          <w:tcPr>
            <w:tcW w:w="4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47845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7C1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Points to verify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6ADEF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7C1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Tick, If is </w:t>
            </w:r>
            <w:r w:rsidR="00B25C35" w:rsidRPr="00717C1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</w:tc>
      </w:tr>
      <w:tr w:rsidR="00B25C35" w:rsidRPr="00717C19" w14:paraId="4034CF44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EAA65" w14:textId="77777777" w:rsidR="00A30FBE" w:rsidRPr="00717C19" w:rsidRDefault="00A30FBE" w:rsidP="00623B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No hot work</w:t>
            </w:r>
            <w:r w:rsidR="00623B47">
              <w:rPr>
                <w:rFonts w:ascii="Arial" w:hAnsi="Arial" w:cs="Arial"/>
                <w:sz w:val="18"/>
                <w:szCs w:val="18"/>
                <w:lang w:val="en-CA"/>
              </w:rPr>
              <w:t xml:space="preserve"> when vessel moored at oil terminal/SBM/SPM/STS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B9F22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B25C35" w:rsidRPr="00717C19" w14:paraId="52297E02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03D8B" w14:textId="77777777" w:rsidR="00B25C35" w:rsidRPr="00717C19" w:rsidRDefault="00B25C35" w:rsidP="00C248B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 xml:space="preserve">No gas freeing operations or tank </w:t>
            </w:r>
            <w:r w:rsidRPr="00717C1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cleaning is in progress or have been planned for</w:t>
            </w: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 xml:space="preserve"> the duration of the hot work.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5CF2B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B25C35" w:rsidRPr="00717C19" w14:paraId="0B4102B1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0751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Welding bay area is surrounded by non-combustible blankets or screens to prevent the escape of stray sparks / slag.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97A2F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25C35" w:rsidRPr="00717C19" w14:paraId="4171C0D8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0FAD2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The surrounding area is clean and free from combustible materials such as garbage, rags, drums of oil, paint or similar.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31ED0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25C35" w:rsidRPr="00717C19" w14:paraId="25E25971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FE98C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The general area is gas free and is properly ventilated.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F79D9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25C35" w:rsidRPr="00717C19" w14:paraId="69AF5DB8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E1532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A safety observer is in attendance to watch for stray sparks/slag and for general safety.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1481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25C35" w:rsidRPr="00717C19" w14:paraId="571B6057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B5947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Hot work will not affect any nearby pipework or bulkhead.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CAED1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25C35" w:rsidRPr="00717C19" w14:paraId="73F95093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BD055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Other equipment in the area has been isolated.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427D8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B25C35" w:rsidRPr="00717C19" w14:paraId="45389174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4FFB4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Have fire / smoke detection equipment in the area been isolated to prevent false alarms.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2703C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B25C35" w:rsidRPr="00717C19" w14:paraId="56321820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0D919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Equipment being used for the hot work has been inspected and is safe for use.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55246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5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B25C35" w:rsidRPr="00717C19" w14:paraId="44A69136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47584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Proper PPE is available as appropriate.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D2664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B25C35" w:rsidRPr="00717C19" w14:paraId="6EB5C523" w14:textId="77777777">
        <w:tc>
          <w:tcPr>
            <w:tcW w:w="4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D9803" w14:textId="77777777" w:rsidR="00B25C35" w:rsidRPr="00717C19" w:rsidRDefault="00B25C35" w:rsidP="00E30816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Master advised of intended hot work.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D8B4D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 w:rsidRPr="00717C1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</w:rPr>
            </w:r>
            <w:r w:rsidR="0021715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</w:tr>
    </w:tbl>
    <w:p w14:paraId="4E58CA72" w14:textId="77777777" w:rsidR="00A26517" w:rsidRPr="00FF340D" w:rsidRDefault="00A26517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2"/>
          <w:szCs w:val="12"/>
          <w:lang w:val="en-CA"/>
        </w:rPr>
      </w:pPr>
    </w:p>
    <w:p w14:paraId="3F5B65A2" w14:textId="77777777" w:rsidR="00B25C35" w:rsidRPr="00717C19" w:rsidRDefault="00B25C3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</w:rPr>
      </w:pPr>
      <w:r w:rsidRPr="00717C19">
        <w:rPr>
          <w:rFonts w:ascii="Arial" w:hAnsi="Arial" w:cs="Arial"/>
          <w:b/>
          <w:bCs/>
          <w:kern w:val="36"/>
          <w:sz w:val="18"/>
          <w:szCs w:val="18"/>
          <w:lang w:val="en-CA"/>
        </w:rPr>
        <w:t>When hot work has been completed</w:t>
      </w:r>
    </w:p>
    <w:tbl>
      <w:tblPr>
        <w:tblW w:w="9955" w:type="dxa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96"/>
        <w:gridCol w:w="1559"/>
      </w:tblGrid>
      <w:tr w:rsidR="00B25C35" w:rsidRPr="00717C19" w14:paraId="7018D105" w14:textId="77777777">
        <w:tc>
          <w:tcPr>
            <w:tcW w:w="42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6D91C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7C1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Points to verify</w:t>
            </w: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D82C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7C1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Tick, If is Yes</w:t>
            </w:r>
          </w:p>
        </w:tc>
      </w:tr>
      <w:tr w:rsidR="00B25C35" w:rsidRPr="00717C19" w14:paraId="5696D17A" w14:textId="77777777">
        <w:tc>
          <w:tcPr>
            <w:tcW w:w="42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7A023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Equipment used for hot work has been switched off/isolated.</w:t>
            </w: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700CF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3"/>
          </w:p>
        </w:tc>
      </w:tr>
      <w:tr w:rsidR="00B25C35" w:rsidRPr="00717C19" w14:paraId="1C19AE9B" w14:textId="77777777">
        <w:tc>
          <w:tcPr>
            <w:tcW w:w="42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F22B6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The job site and surrounding area have been inspected for indications of ignition.</w:t>
            </w: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A7D0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4"/>
          </w:p>
        </w:tc>
      </w:tr>
      <w:tr w:rsidR="00B25C35" w:rsidRPr="00717C19" w14:paraId="5E3BA0BE" w14:textId="77777777">
        <w:tc>
          <w:tcPr>
            <w:tcW w:w="42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C3432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Is a fire watch necessary until the work has cooled down?</w:t>
            </w: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2B5F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5"/>
          </w:p>
        </w:tc>
      </w:tr>
      <w:tr w:rsidR="00B25C35" w:rsidRPr="00717C19" w14:paraId="7939EE98" w14:textId="77777777">
        <w:tc>
          <w:tcPr>
            <w:tcW w:w="42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92EF" w14:textId="77777777" w:rsidR="00B25C35" w:rsidRPr="00717C19" w:rsidRDefault="00B25C3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t>The fire / smoke detection equipment has been reactivated.</w:t>
            </w: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BA29C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1"/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6"/>
          </w:p>
        </w:tc>
      </w:tr>
      <w:tr w:rsidR="00B25C35" w:rsidRPr="00717C19" w14:paraId="1EEDCBBB" w14:textId="77777777">
        <w:tc>
          <w:tcPr>
            <w:tcW w:w="42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338B4" w14:textId="77777777" w:rsidR="00B25C35" w:rsidRPr="00717C19" w:rsidRDefault="00B25C35" w:rsidP="007776A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The Master has been advised of completion of hot work</w:t>
            </w:r>
            <w:r w:rsidR="007776A5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.</w:t>
            </w: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32922" w14:textId="77777777" w:rsidR="00B25C35" w:rsidRPr="00717C19" w:rsidRDefault="00C83FB1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21715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717C19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7"/>
          </w:p>
        </w:tc>
      </w:tr>
    </w:tbl>
    <w:p w14:paraId="23AD7843" w14:textId="77777777" w:rsidR="00A26517" w:rsidRPr="00FF340D" w:rsidRDefault="00A26517">
      <w:pPr>
        <w:rPr>
          <w:sz w:val="12"/>
          <w:szCs w:val="12"/>
        </w:rPr>
      </w:pPr>
    </w:p>
    <w:tbl>
      <w:tblPr>
        <w:tblW w:w="9983" w:type="dxa"/>
        <w:tblInd w:w="144" w:type="dxa"/>
        <w:tblLook w:val="01E0" w:firstRow="1" w:lastRow="1" w:firstColumn="1" w:lastColumn="1" w:noHBand="0" w:noVBand="0"/>
      </w:tblPr>
      <w:tblGrid>
        <w:gridCol w:w="1764"/>
        <w:gridCol w:w="2853"/>
        <w:gridCol w:w="927"/>
        <w:gridCol w:w="1813"/>
        <w:gridCol w:w="2626"/>
      </w:tblGrid>
      <w:tr w:rsidR="002A638E" w:rsidRPr="00897482" w14:paraId="3A896DF9" w14:textId="77777777" w:rsidTr="007717CE">
        <w:trPr>
          <w:trHeight w:val="360"/>
        </w:trPr>
        <w:tc>
          <w:tcPr>
            <w:tcW w:w="1764" w:type="dxa"/>
            <w:vAlign w:val="bottom"/>
          </w:tcPr>
          <w:p w14:paraId="50EB6613" w14:textId="77777777" w:rsidR="002A638E" w:rsidRPr="006C62C0" w:rsidRDefault="002A638E" w:rsidP="002A638E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6C62C0">
              <w:rPr>
                <w:rFonts w:ascii="Arial" w:hAnsi="Arial" w:cs="Arial"/>
                <w:b/>
                <w:sz w:val="18"/>
                <w:szCs w:val="18"/>
              </w:rPr>
              <w:t>Duty Engineer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14:paraId="71B7C888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</w:tcPr>
          <w:p w14:paraId="3294FD3F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13" w:type="dxa"/>
            <w:vAlign w:val="bottom"/>
          </w:tcPr>
          <w:p w14:paraId="18C42CD6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 Engineer</w:t>
            </w:r>
          </w:p>
        </w:tc>
        <w:tc>
          <w:tcPr>
            <w:tcW w:w="2626" w:type="dxa"/>
            <w:tcBorders>
              <w:bottom w:val="single" w:sz="4" w:space="0" w:color="auto"/>
            </w:tcBorders>
            <w:vAlign w:val="bottom"/>
          </w:tcPr>
          <w:p w14:paraId="38F8C424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638E" w:rsidRPr="00897482" w14:paraId="4D5BA700" w14:textId="77777777" w:rsidTr="007717CE">
        <w:trPr>
          <w:trHeight w:val="360"/>
        </w:trPr>
        <w:tc>
          <w:tcPr>
            <w:tcW w:w="1764" w:type="dxa"/>
            <w:vAlign w:val="bottom"/>
          </w:tcPr>
          <w:p w14:paraId="454CBB94" w14:textId="77777777" w:rsidR="002A638E" w:rsidRPr="006C62C0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6C62C0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C4F99A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</w:tcPr>
          <w:p w14:paraId="3EA864CF" w14:textId="77777777" w:rsidR="002A638E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13" w:type="dxa"/>
            <w:vAlign w:val="bottom"/>
          </w:tcPr>
          <w:p w14:paraId="5D302733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5CACBE" w14:textId="77777777" w:rsidR="002A638E" w:rsidRPr="00897482" w:rsidRDefault="002A638E" w:rsidP="008E116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0228AC2" w14:textId="77777777" w:rsidR="002A638E" w:rsidRPr="00FF340D" w:rsidRDefault="002A638E">
      <w:pPr>
        <w:rPr>
          <w:sz w:val="12"/>
          <w:szCs w:val="12"/>
        </w:rPr>
      </w:pPr>
    </w:p>
    <w:tbl>
      <w:tblPr>
        <w:tblW w:w="9983" w:type="dxa"/>
        <w:tblInd w:w="144" w:type="dxa"/>
        <w:tblLook w:val="01E0" w:firstRow="1" w:lastRow="1" w:firstColumn="1" w:lastColumn="1" w:noHBand="0" w:noVBand="0"/>
      </w:tblPr>
      <w:tblGrid>
        <w:gridCol w:w="1764"/>
        <w:gridCol w:w="2853"/>
        <w:gridCol w:w="927"/>
        <w:gridCol w:w="1813"/>
        <w:gridCol w:w="2626"/>
      </w:tblGrid>
      <w:tr w:rsidR="00A26517" w:rsidRPr="00897482" w14:paraId="5E40BD2F" w14:textId="77777777" w:rsidTr="007717CE">
        <w:trPr>
          <w:trHeight w:val="360"/>
        </w:trPr>
        <w:tc>
          <w:tcPr>
            <w:tcW w:w="1764" w:type="dxa"/>
            <w:vAlign w:val="bottom"/>
          </w:tcPr>
          <w:p w14:paraId="5832138F" w14:textId="77777777" w:rsidR="00A26517" w:rsidRPr="00897482" w:rsidRDefault="002A638E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</w:t>
            </w:r>
            <w:r w:rsidR="00A26517">
              <w:rPr>
                <w:rFonts w:ascii="Arial" w:hAnsi="Arial" w:cs="Arial"/>
                <w:b/>
                <w:sz w:val="18"/>
                <w:szCs w:val="18"/>
              </w:rPr>
              <w:t xml:space="preserve"> Engineer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14:paraId="1425420C" w14:textId="77777777" w:rsidR="00A26517" w:rsidRPr="00897482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</w:tcPr>
          <w:p w14:paraId="74638BD1" w14:textId="77777777" w:rsidR="00A26517" w:rsidRPr="00897482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13" w:type="dxa"/>
            <w:vAlign w:val="bottom"/>
          </w:tcPr>
          <w:p w14:paraId="29F7B961" w14:textId="77777777" w:rsidR="00A26517" w:rsidRPr="00897482" w:rsidRDefault="00A26517" w:rsidP="00A26517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vAlign w:val="bottom"/>
          </w:tcPr>
          <w:p w14:paraId="1F8F79CF" w14:textId="77777777" w:rsidR="00A26517" w:rsidRPr="00897482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517" w:rsidRPr="00897482" w14:paraId="09E8EE1E" w14:textId="77777777" w:rsidTr="007717CE">
        <w:trPr>
          <w:trHeight w:val="360"/>
        </w:trPr>
        <w:tc>
          <w:tcPr>
            <w:tcW w:w="1764" w:type="dxa"/>
            <w:vAlign w:val="bottom"/>
          </w:tcPr>
          <w:p w14:paraId="74A69CBF" w14:textId="77777777" w:rsidR="00A26517" w:rsidRPr="00897482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D84213" w14:textId="77777777" w:rsidR="00A26517" w:rsidRPr="00897482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</w:tcPr>
          <w:p w14:paraId="216BA1F4" w14:textId="77777777" w:rsidR="00A26517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13" w:type="dxa"/>
            <w:vAlign w:val="bottom"/>
          </w:tcPr>
          <w:p w14:paraId="3930D952" w14:textId="77777777" w:rsidR="00A26517" w:rsidRPr="00897482" w:rsidRDefault="00A26517" w:rsidP="00A26517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vAlign w:val="bottom"/>
          </w:tcPr>
          <w:p w14:paraId="220DE3CD" w14:textId="77777777" w:rsidR="00A26517" w:rsidRPr="00897482" w:rsidRDefault="00A26517" w:rsidP="0042448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803A2AE" w14:textId="77777777" w:rsidR="00052E82" w:rsidRPr="007717CE" w:rsidRDefault="00052E82" w:rsidP="007717CE">
      <w:pPr>
        <w:spacing w:before="60" w:after="60"/>
        <w:rPr>
          <w:sz w:val="2"/>
          <w:szCs w:val="2"/>
        </w:rPr>
      </w:pPr>
    </w:p>
    <w:sectPr w:rsidR="00052E82" w:rsidRPr="007717CE" w:rsidSect="009B1BFF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810" w:bottom="10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7205A" w14:textId="77777777" w:rsidR="0021715A" w:rsidRDefault="0021715A">
      <w:r>
        <w:separator/>
      </w:r>
    </w:p>
  </w:endnote>
  <w:endnote w:type="continuationSeparator" w:id="0">
    <w:p w14:paraId="5EBC2430" w14:textId="77777777" w:rsidR="0021715A" w:rsidRDefault="0021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F39A2" w:rsidRPr="005537A5" w14:paraId="2A0566D5" w14:textId="77777777" w:rsidTr="000710B8">
      <w:trPr>
        <w:trHeight w:hRule="exact" w:val="227"/>
      </w:trPr>
      <w:tc>
        <w:tcPr>
          <w:tcW w:w="1134" w:type="dxa"/>
          <w:shd w:val="clear" w:color="auto" w:fill="auto"/>
        </w:tcPr>
        <w:p w14:paraId="42A4E3CF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AC44FE5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>SM002</w:t>
          </w:r>
        </w:p>
      </w:tc>
      <w:tc>
        <w:tcPr>
          <w:tcW w:w="1134" w:type="dxa"/>
          <w:shd w:val="clear" w:color="auto" w:fill="auto"/>
        </w:tcPr>
        <w:p w14:paraId="6839D9E8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6991B2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307092C" w14:textId="77777777" w:rsidR="000F39A2" w:rsidRPr="005537A5" w:rsidRDefault="000710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FF7969B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5985F0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D74198F" w14:textId="77777777" w:rsidR="000F39A2" w:rsidRPr="005537A5" w:rsidRDefault="000710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F39A2" w:rsidRPr="005537A5" w14:paraId="2356050E" w14:textId="77777777" w:rsidTr="000710B8">
      <w:trPr>
        <w:trHeight w:hRule="exact" w:val="227"/>
      </w:trPr>
      <w:tc>
        <w:tcPr>
          <w:tcW w:w="1134" w:type="dxa"/>
          <w:shd w:val="clear" w:color="auto" w:fill="auto"/>
        </w:tcPr>
        <w:p w14:paraId="2C46B1BA" w14:textId="77777777" w:rsidR="000F39A2" w:rsidRPr="005537A5" w:rsidRDefault="00F34EB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F1CF6D3" w14:textId="77777777" w:rsidR="000F39A2" w:rsidRPr="005537A5" w:rsidRDefault="00F34EB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CM2</w:t>
          </w:r>
        </w:p>
      </w:tc>
      <w:tc>
        <w:tcPr>
          <w:tcW w:w="1134" w:type="dxa"/>
          <w:shd w:val="clear" w:color="auto" w:fill="auto"/>
        </w:tcPr>
        <w:p w14:paraId="0535D6B8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7B110E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54A3979" w14:textId="77777777" w:rsidR="000F39A2" w:rsidRPr="007A09C2" w:rsidRDefault="000710B8" w:rsidP="002A638E">
          <w:pPr>
            <w:pStyle w:val="Footer"/>
            <w:rPr>
              <w:rFonts w:ascii="Arial" w:eastAsia="SimSun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B8BCCAC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37A3BE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A91B83E" w14:textId="77777777" w:rsidR="000F39A2" w:rsidRPr="005537A5" w:rsidRDefault="000F39A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D2571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D2571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5537A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60CBE75" w14:textId="77777777" w:rsidR="000F39A2" w:rsidRDefault="000F39A2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C5202" w14:textId="77777777" w:rsidR="0021715A" w:rsidRDefault="0021715A">
      <w:r>
        <w:separator/>
      </w:r>
    </w:p>
  </w:footnote>
  <w:footnote w:type="continuationSeparator" w:id="0">
    <w:p w14:paraId="1AE9A173" w14:textId="77777777" w:rsidR="0021715A" w:rsidRDefault="00217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2410D" w14:textId="77777777" w:rsidR="000710B8" w:rsidRDefault="000710B8">
    <w:pPr>
      <w:pStyle w:val="Header"/>
    </w:pPr>
    <w:r>
      <w:pict w14:anchorId="3D7A13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498.75pt;height:44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29132" w14:textId="79F013F8" w:rsidR="000F39A2" w:rsidRDefault="000F39A2" w:rsidP="000710B8">
    <w:pPr>
      <w:pStyle w:val="Header"/>
    </w:pPr>
  </w:p>
  <w:p w14:paraId="3ACBAE1E" w14:textId="5F4F35AD" w:rsidR="009B1BFF" w:rsidRPr="000710B8" w:rsidRDefault="009B1BFF" w:rsidP="000710B8">
    <w:pPr>
      <w:pStyle w:val="Header"/>
    </w:pPr>
    <w:r>
      <w:pict w14:anchorId="32E391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0" type="#_x0000_t75" style="width:498.75pt;height:44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28F1" w14:textId="77777777" w:rsidR="000710B8" w:rsidRDefault="000710B8">
    <w:pPr>
      <w:pStyle w:val="Header"/>
    </w:pPr>
    <w:r>
      <w:pict w14:anchorId="0EF06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4" type="#_x0000_t75" style="width:498.75pt;height:44.2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52E82"/>
    <w:rsid w:val="000710B8"/>
    <w:rsid w:val="000B5CD9"/>
    <w:rsid w:val="000C2532"/>
    <w:rsid w:val="000D7796"/>
    <w:rsid w:val="000E2B05"/>
    <w:rsid w:val="000F39A2"/>
    <w:rsid w:val="00153DD6"/>
    <w:rsid w:val="00163B71"/>
    <w:rsid w:val="00177E75"/>
    <w:rsid w:val="00200071"/>
    <w:rsid w:val="0021715A"/>
    <w:rsid w:val="00237FB5"/>
    <w:rsid w:val="00285FAB"/>
    <w:rsid w:val="002A638E"/>
    <w:rsid w:val="002F5C8A"/>
    <w:rsid w:val="00315C48"/>
    <w:rsid w:val="003164C6"/>
    <w:rsid w:val="003325A1"/>
    <w:rsid w:val="00357D3A"/>
    <w:rsid w:val="00373CB0"/>
    <w:rsid w:val="003C3991"/>
    <w:rsid w:val="003E07E2"/>
    <w:rsid w:val="003E64A5"/>
    <w:rsid w:val="003F3833"/>
    <w:rsid w:val="0042448F"/>
    <w:rsid w:val="0049011E"/>
    <w:rsid w:val="004B3910"/>
    <w:rsid w:val="004D41DE"/>
    <w:rsid w:val="00541A4F"/>
    <w:rsid w:val="005537A5"/>
    <w:rsid w:val="00567D4F"/>
    <w:rsid w:val="005C7D8A"/>
    <w:rsid w:val="006105AD"/>
    <w:rsid w:val="00620940"/>
    <w:rsid w:val="00623B47"/>
    <w:rsid w:val="006254A8"/>
    <w:rsid w:val="006B4462"/>
    <w:rsid w:val="006C62C0"/>
    <w:rsid w:val="006D5A33"/>
    <w:rsid w:val="006F2ACF"/>
    <w:rsid w:val="00715D3E"/>
    <w:rsid w:val="00717C19"/>
    <w:rsid w:val="007717CE"/>
    <w:rsid w:val="007776A5"/>
    <w:rsid w:val="00790150"/>
    <w:rsid w:val="007A09C2"/>
    <w:rsid w:val="007C685A"/>
    <w:rsid w:val="00807F34"/>
    <w:rsid w:val="00825D18"/>
    <w:rsid w:val="0085373E"/>
    <w:rsid w:val="00860AB2"/>
    <w:rsid w:val="008A78D2"/>
    <w:rsid w:val="008C3465"/>
    <w:rsid w:val="008E116F"/>
    <w:rsid w:val="008E1EFB"/>
    <w:rsid w:val="00900DEB"/>
    <w:rsid w:val="009321A2"/>
    <w:rsid w:val="0094007E"/>
    <w:rsid w:val="00944E63"/>
    <w:rsid w:val="00970DC0"/>
    <w:rsid w:val="009B1BFF"/>
    <w:rsid w:val="009C52E9"/>
    <w:rsid w:val="009F3AF7"/>
    <w:rsid w:val="00A26517"/>
    <w:rsid w:val="00A30FBE"/>
    <w:rsid w:val="00A46B06"/>
    <w:rsid w:val="00AA1182"/>
    <w:rsid w:val="00AE423A"/>
    <w:rsid w:val="00B02CCD"/>
    <w:rsid w:val="00B25C35"/>
    <w:rsid w:val="00B25DD2"/>
    <w:rsid w:val="00BA7845"/>
    <w:rsid w:val="00BD017B"/>
    <w:rsid w:val="00BD531E"/>
    <w:rsid w:val="00BD629E"/>
    <w:rsid w:val="00C248BE"/>
    <w:rsid w:val="00C62FBC"/>
    <w:rsid w:val="00C83FB1"/>
    <w:rsid w:val="00C91A58"/>
    <w:rsid w:val="00CA5E22"/>
    <w:rsid w:val="00CA6471"/>
    <w:rsid w:val="00CC4511"/>
    <w:rsid w:val="00D14B41"/>
    <w:rsid w:val="00D25712"/>
    <w:rsid w:val="00D4724A"/>
    <w:rsid w:val="00D55016"/>
    <w:rsid w:val="00DB51AD"/>
    <w:rsid w:val="00DC0D6C"/>
    <w:rsid w:val="00DC733A"/>
    <w:rsid w:val="00DD72A6"/>
    <w:rsid w:val="00DF4975"/>
    <w:rsid w:val="00DF7954"/>
    <w:rsid w:val="00E30816"/>
    <w:rsid w:val="00E5611C"/>
    <w:rsid w:val="00EE27EA"/>
    <w:rsid w:val="00EF2588"/>
    <w:rsid w:val="00F15B1B"/>
    <w:rsid w:val="00F247F4"/>
    <w:rsid w:val="00F34EBC"/>
    <w:rsid w:val="00F36A60"/>
    <w:rsid w:val="00F428FA"/>
    <w:rsid w:val="00F4297A"/>
    <w:rsid w:val="00FD50E0"/>
    <w:rsid w:val="00FF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07C8C"/>
  <w15:chartTrackingRefBased/>
  <w15:docId w15:val="{433D9DAC-15C3-4700-A134-9F049248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customStyle="1" w:styleId="Plain">
    <w:name w:val="Plain"/>
    <w:basedOn w:val="Normal"/>
    <w:rsid w:val="00052E82"/>
    <w:pPr>
      <w:keepLines/>
    </w:pPr>
    <w:rPr>
      <w:szCs w:val="20"/>
      <w:lang w:val="en-GB"/>
    </w:rPr>
  </w:style>
  <w:style w:type="paragraph" w:styleId="BalloonText">
    <w:name w:val="Balloon Text"/>
    <w:basedOn w:val="Normal"/>
    <w:semiHidden/>
    <w:rsid w:val="00900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Users\852szetos\Volume%20IV\Hyperlink\Hot%20work%20procedure%20Rev%2001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Links>
    <vt:vector size="6" baseType="variant">
      <vt:variant>
        <vt:i4>7536744</vt:i4>
      </vt:variant>
      <vt:variant>
        <vt:i4>0</vt:i4>
      </vt:variant>
      <vt:variant>
        <vt:i4>0</vt:i4>
      </vt:variant>
      <vt:variant>
        <vt:i4>5</vt:i4>
      </vt:variant>
      <vt:variant>
        <vt:lpwstr>../../Volume IV/Hyperlink/Hot work procedure Rev 01.doc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M. L. Tsang</cp:lastModifiedBy>
  <cp:revision>4</cp:revision>
  <cp:lastPrinted>2018-11-28T07:32:00Z</cp:lastPrinted>
  <dcterms:created xsi:type="dcterms:W3CDTF">2020-10-20T06:44:00Z</dcterms:created>
  <dcterms:modified xsi:type="dcterms:W3CDTF">2020-10-27T09:28:00Z</dcterms:modified>
</cp:coreProperties>
</file>