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4F078" w14:textId="2FE1CCDF" w:rsidR="003D7D49" w:rsidRDefault="00BF0989" w:rsidP="003D7D49">
      <w:pPr>
        <w:pStyle w:val="BodyTextFlushLeft0"/>
        <w:jc w:val="center"/>
        <w:rPr>
          <w:rFonts w:ascii="Arial" w:hAnsi="Arial" w:cs="Arial"/>
          <w:b/>
          <w:sz w:val="20"/>
          <w:u w:val="single"/>
          <w:lang w:val="en-CA"/>
        </w:rPr>
      </w:pPr>
      <w:r>
        <w:rPr>
          <w:rFonts w:ascii="Arial" w:hAnsi="Arial" w:cs="Arial"/>
          <w:b/>
          <w:sz w:val="20"/>
          <w:u w:val="single"/>
          <w:lang w:val="en-CA"/>
        </w:rPr>
        <w:t xml:space="preserve">MAIN ENGINE CONTROL </w:t>
      </w:r>
      <w:r w:rsidR="003D7D49" w:rsidRPr="0085423F">
        <w:rPr>
          <w:rFonts w:ascii="Arial" w:hAnsi="Arial" w:cs="Arial"/>
          <w:b/>
          <w:sz w:val="20"/>
          <w:u w:val="single"/>
          <w:lang w:val="en-CA"/>
        </w:rPr>
        <w:t>FAILURE DRILL</w:t>
      </w:r>
    </w:p>
    <w:p w14:paraId="047D4C79" w14:textId="77777777" w:rsidR="006C3B87" w:rsidRPr="0085423F" w:rsidRDefault="006C3B87" w:rsidP="003D7D49">
      <w:pPr>
        <w:pStyle w:val="BodyTextFlushLeft0"/>
        <w:jc w:val="center"/>
        <w:rPr>
          <w:rFonts w:ascii="Arial" w:hAnsi="Arial" w:cs="Arial"/>
          <w:b/>
          <w:sz w:val="20"/>
          <w:u w:val="single"/>
          <w:lang w:val="en-CA"/>
        </w:rPr>
      </w:pPr>
    </w:p>
    <w:p w14:paraId="7399E98E" w14:textId="77777777" w:rsidR="006A060D" w:rsidRDefault="006A060D" w:rsidP="006A060D">
      <w:pPr>
        <w:pStyle w:val="BodyTextFlushLeft0"/>
        <w:rPr>
          <w:rFonts w:ascii="Arial" w:hAnsi="Arial" w:cs="Arial"/>
          <w:sz w:val="18"/>
          <w:szCs w:val="18"/>
          <w:lang w:val="en-CA"/>
        </w:rPr>
      </w:pPr>
      <w:r w:rsidRPr="0085423F">
        <w:rPr>
          <w:rFonts w:ascii="Arial" w:hAnsi="Arial" w:cs="Arial"/>
          <w:sz w:val="18"/>
          <w:szCs w:val="18"/>
          <w:lang w:val="en-CA"/>
        </w:rPr>
        <w:t>To prepare for a true emergency, training in drills should ensure that required actions become automatic. This guide can also be used in the event of an emergency. Analyze the results of the drill and debrief ship staff.</w:t>
      </w:r>
    </w:p>
    <w:tbl>
      <w:tblPr>
        <w:tblW w:w="9426" w:type="dxa"/>
        <w:tblInd w:w="108" w:type="dxa"/>
        <w:tblLook w:val="01E0" w:firstRow="1" w:lastRow="1" w:firstColumn="1" w:lastColumn="1" w:noHBand="0" w:noVBand="0"/>
      </w:tblPr>
      <w:tblGrid>
        <w:gridCol w:w="1624"/>
        <w:gridCol w:w="2796"/>
        <w:gridCol w:w="2526"/>
        <w:gridCol w:w="1067"/>
        <w:gridCol w:w="1413"/>
      </w:tblGrid>
      <w:tr w:rsidR="00BA3737" w:rsidRPr="00BD3148" w14:paraId="17598592" w14:textId="77777777" w:rsidTr="00BD3148">
        <w:trPr>
          <w:trHeight w:val="432"/>
        </w:trPr>
        <w:tc>
          <w:tcPr>
            <w:tcW w:w="1624" w:type="dxa"/>
            <w:shd w:val="clear" w:color="auto" w:fill="auto"/>
            <w:vAlign w:val="bottom"/>
          </w:tcPr>
          <w:p w14:paraId="72A1F51A" w14:textId="77777777" w:rsidR="00BA3737" w:rsidRPr="00BD3148" w:rsidRDefault="00BA3737" w:rsidP="00935B19">
            <w:pPr>
              <w:rPr>
                <w:rFonts w:ascii="Arial" w:hAnsi="Arial" w:cs="Arial"/>
                <w:b/>
                <w:sz w:val="18"/>
                <w:szCs w:val="18"/>
                <w:lang w:val="en-US"/>
              </w:rPr>
            </w:pPr>
            <w:r w:rsidRPr="00BD3148">
              <w:rPr>
                <w:rFonts w:ascii="Arial" w:hAnsi="Arial" w:cs="Arial"/>
                <w:b/>
                <w:sz w:val="18"/>
                <w:szCs w:val="18"/>
                <w:lang w:val="en-US"/>
              </w:rPr>
              <w:t>Vessel:</w:t>
            </w:r>
          </w:p>
        </w:tc>
        <w:tc>
          <w:tcPr>
            <w:tcW w:w="2796" w:type="dxa"/>
            <w:tcBorders>
              <w:bottom w:val="single" w:sz="4" w:space="0" w:color="auto"/>
            </w:tcBorders>
            <w:shd w:val="clear" w:color="auto" w:fill="auto"/>
            <w:vAlign w:val="bottom"/>
          </w:tcPr>
          <w:p w14:paraId="4A44E4D9" w14:textId="77777777" w:rsidR="00BA3737" w:rsidRPr="00BD3148" w:rsidRDefault="00BA3737" w:rsidP="00935B19">
            <w:pPr>
              <w:rPr>
                <w:rFonts w:ascii="Arial" w:hAnsi="Arial" w:cs="Arial"/>
                <w:b/>
                <w:sz w:val="18"/>
                <w:szCs w:val="18"/>
                <w:lang w:val="en-US"/>
              </w:rPr>
            </w:pPr>
          </w:p>
        </w:tc>
        <w:tc>
          <w:tcPr>
            <w:tcW w:w="2526" w:type="dxa"/>
            <w:shd w:val="clear" w:color="auto" w:fill="auto"/>
            <w:vAlign w:val="bottom"/>
          </w:tcPr>
          <w:p w14:paraId="500C4328" w14:textId="77777777" w:rsidR="00BA3737" w:rsidRPr="00BD3148" w:rsidRDefault="00BA3737" w:rsidP="00935B19">
            <w:pPr>
              <w:rPr>
                <w:rFonts w:ascii="Arial" w:hAnsi="Arial" w:cs="Arial"/>
                <w:b/>
                <w:sz w:val="18"/>
                <w:szCs w:val="18"/>
                <w:lang w:val="en-US"/>
              </w:rPr>
            </w:pPr>
          </w:p>
        </w:tc>
        <w:tc>
          <w:tcPr>
            <w:tcW w:w="1067" w:type="dxa"/>
            <w:shd w:val="clear" w:color="auto" w:fill="auto"/>
            <w:vAlign w:val="bottom"/>
          </w:tcPr>
          <w:p w14:paraId="017925B5" w14:textId="77777777" w:rsidR="00BA3737" w:rsidRPr="00BD3148" w:rsidRDefault="00BA3737" w:rsidP="00BD3148">
            <w:pPr>
              <w:jc w:val="right"/>
              <w:rPr>
                <w:rFonts w:ascii="Arial" w:hAnsi="Arial" w:cs="Arial"/>
                <w:b/>
                <w:sz w:val="18"/>
                <w:szCs w:val="18"/>
                <w:lang w:val="en-US"/>
              </w:rPr>
            </w:pPr>
            <w:r w:rsidRPr="00BD3148">
              <w:rPr>
                <w:rFonts w:ascii="Arial" w:hAnsi="Arial" w:cs="Arial"/>
                <w:b/>
                <w:sz w:val="18"/>
                <w:szCs w:val="18"/>
                <w:lang w:val="en-US"/>
              </w:rPr>
              <w:t>Date:</w:t>
            </w:r>
          </w:p>
        </w:tc>
        <w:tc>
          <w:tcPr>
            <w:tcW w:w="1413" w:type="dxa"/>
            <w:tcBorders>
              <w:bottom w:val="single" w:sz="4" w:space="0" w:color="auto"/>
            </w:tcBorders>
            <w:shd w:val="clear" w:color="auto" w:fill="auto"/>
            <w:vAlign w:val="bottom"/>
          </w:tcPr>
          <w:p w14:paraId="1FA851DE" w14:textId="77777777" w:rsidR="00BA3737" w:rsidRPr="00BD3148" w:rsidRDefault="00BA3737" w:rsidP="00935B19">
            <w:pPr>
              <w:rPr>
                <w:rFonts w:ascii="Arial" w:hAnsi="Arial" w:cs="Arial"/>
                <w:b/>
                <w:sz w:val="18"/>
                <w:szCs w:val="18"/>
                <w:lang w:val="en-US"/>
              </w:rPr>
            </w:pPr>
          </w:p>
        </w:tc>
      </w:tr>
      <w:tr w:rsidR="00BA3737" w:rsidRPr="00BD3148" w14:paraId="4C4CABC9" w14:textId="77777777" w:rsidTr="00BD3148">
        <w:trPr>
          <w:trHeight w:val="432"/>
        </w:trPr>
        <w:tc>
          <w:tcPr>
            <w:tcW w:w="1624" w:type="dxa"/>
            <w:shd w:val="clear" w:color="auto" w:fill="auto"/>
            <w:vAlign w:val="bottom"/>
          </w:tcPr>
          <w:p w14:paraId="606601CC" w14:textId="77777777" w:rsidR="00BA3737" w:rsidRPr="00BD3148" w:rsidRDefault="00BA3737" w:rsidP="00935B19">
            <w:pPr>
              <w:rPr>
                <w:rFonts w:ascii="Arial" w:hAnsi="Arial" w:cs="Arial"/>
                <w:b/>
                <w:sz w:val="18"/>
                <w:szCs w:val="18"/>
                <w:lang w:val="en-US"/>
              </w:rPr>
            </w:pPr>
            <w:r w:rsidRPr="00BD3148">
              <w:rPr>
                <w:rFonts w:ascii="Arial" w:hAnsi="Arial" w:cs="Arial"/>
                <w:b/>
                <w:sz w:val="18"/>
                <w:szCs w:val="18"/>
                <w:lang w:val="en-US"/>
              </w:rPr>
              <w:t xml:space="preserve">Port / Location: </w:t>
            </w:r>
          </w:p>
        </w:tc>
        <w:tc>
          <w:tcPr>
            <w:tcW w:w="2796" w:type="dxa"/>
            <w:tcBorders>
              <w:bottom w:val="single" w:sz="4" w:space="0" w:color="auto"/>
            </w:tcBorders>
            <w:shd w:val="clear" w:color="auto" w:fill="auto"/>
            <w:vAlign w:val="bottom"/>
          </w:tcPr>
          <w:p w14:paraId="445FE9CE" w14:textId="77777777" w:rsidR="00BA3737" w:rsidRPr="00BD3148" w:rsidRDefault="00BA3737" w:rsidP="00935B19">
            <w:pPr>
              <w:rPr>
                <w:rFonts w:ascii="Arial" w:hAnsi="Arial" w:cs="Arial"/>
                <w:b/>
                <w:sz w:val="18"/>
                <w:szCs w:val="18"/>
                <w:lang w:val="en-US"/>
              </w:rPr>
            </w:pPr>
          </w:p>
        </w:tc>
        <w:tc>
          <w:tcPr>
            <w:tcW w:w="5006" w:type="dxa"/>
            <w:gridSpan w:val="3"/>
            <w:shd w:val="clear" w:color="auto" w:fill="auto"/>
            <w:vAlign w:val="bottom"/>
          </w:tcPr>
          <w:p w14:paraId="2E995B34" w14:textId="77777777" w:rsidR="00BA3737" w:rsidRPr="00BD3148" w:rsidRDefault="00BA3737" w:rsidP="00935B19">
            <w:pPr>
              <w:rPr>
                <w:rFonts w:ascii="Arial" w:hAnsi="Arial" w:cs="Arial"/>
                <w:b/>
                <w:sz w:val="18"/>
                <w:szCs w:val="18"/>
                <w:lang w:val="en-US"/>
              </w:rPr>
            </w:pPr>
          </w:p>
        </w:tc>
      </w:tr>
    </w:tbl>
    <w:p w14:paraId="34672C51" w14:textId="77777777" w:rsidR="00BA3737" w:rsidRPr="0085423F" w:rsidRDefault="00BA3737" w:rsidP="006A060D">
      <w:pPr>
        <w:pStyle w:val="BodyTextFlushLeft0"/>
        <w:rPr>
          <w:rFonts w:ascii="Arial" w:hAnsi="Arial" w:cs="Arial"/>
          <w:sz w:val="18"/>
          <w:szCs w:val="18"/>
          <w:lang w:val="en-CA"/>
        </w:rPr>
      </w:pPr>
    </w:p>
    <w:tbl>
      <w:tblPr>
        <w:tblW w:w="511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1"/>
        <w:gridCol w:w="7960"/>
        <w:gridCol w:w="959"/>
      </w:tblGrid>
      <w:tr w:rsidR="006A060D" w:rsidRPr="0085423F" w14:paraId="658A1A66" w14:textId="77777777" w:rsidTr="00BF0989">
        <w:trPr>
          <w:trHeight w:val="454"/>
        </w:trPr>
        <w:tc>
          <w:tcPr>
            <w:tcW w:w="4491" w:type="pct"/>
            <w:gridSpan w:val="2"/>
            <w:tcBorders>
              <w:top w:val="single" w:sz="4" w:space="0" w:color="auto"/>
              <w:left w:val="single" w:sz="4" w:space="0" w:color="auto"/>
              <w:bottom w:val="nil"/>
              <w:right w:val="single" w:sz="4" w:space="0" w:color="auto"/>
            </w:tcBorders>
            <w:vAlign w:val="center"/>
          </w:tcPr>
          <w:p w14:paraId="751BE149" w14:textId="77777777" w:rsidR="006A060D" w:rsidRPr="0085423F" w:rsidRDefault="00FC1690" w:rsidP="00FC1690">
            <w:pPr>
              <w:pStyle w:val="TableHeader0"/>
              <w:rPr>
                <w:rFonts w:ascii="Arial" w:hAnsi="Arial" w:cs="Arial"/>
                <w:sz w:val="18"/>
                <w:szCs w:val="18"/>
                <w:lang w:val="en-CA"/>
              </w:rPr>
            </w:pPr>
            <w:r>
              <w:rPr>
                <w:rFonts w:ascii="Arial" w:hAnsi="Arial" w:cs="Arial"/>
                <w:sz w:val="18"/>
                <w:szCs w:val="18"/>
                <w:lang w:val="en-CA"/>
              </w:rPr>
              <w:t>Main Engine Control Failure Drill</w:t>
            </w:r>
          </w:p>
        </w:tc>
        <w:tc>
          <w:tcPr>
            <w:tcW w:w="509" w:type="pct"/>
            <w:tcBorders>
              <w:top w:val="single" w:sz="4" w:space="0" w:color="auto"/>
              <w:left w:val="single" w:sz="4" w:space="0" w:color="auto"/>
              <w:bottom w:val="single" w:sz="4" w:space="0" w:color="auto"/>
              <w:right w:val="single" w:sz="4" w:space="0" w:color="auto"/>
            </w:tcBorders>
            <w:vAlign w:val="center"/>
          </w:tcPr>
          <w:p w14:paraId="499EA0C2" w14:textId="77777777" w:rsidR="006A060D" w:rsidRPr="0085423F" w:rsidRDefault="006A060D" w:rsidP="00BF0989">
            <w:pPr>
              <w:pStyle w:val="TableText0"/>
              <w:spacing w:before="60" w:after="60"/>
              <w:rPr>
                <w:rFonts w:ascii="Arial" w:hAnsi="Arial" w:cs="Arial"/>
                <w:b/>
                <w:szCs w:val="18"/>
                <w:lang w:val="en-CA"/>
              </w:rPr>
            </w:pPr>
            <w:r w:rsidRPr="0085423F">
              <w:rPr>
                <w:rFonts w:ascii="Arial" w:hAnsi="Arial" w:cs="Arial"/>
                <w:b/>
                <w:szCs w:val="18"/>
                <w:lang w:val="en-CA"/>
              </w:rPr>
              <w:t>Tick</w:t>
            </w:r>
            <w:r w:rsidR="003108B3" w:rsidRPr="0085423F">
              <w:rPr>
                <w:rFonts w:ascii="Arial" w:hAnsi="Arial" w:cs="Arial"/>
                <w:b/>
                <w:szCs w:val="18"/>
                <w:lang w:val="en-CA"/>
              </w:rPr>
              <w:t xml:space="preserve"> </w:t>
            </w:r>
            <w:r w:rsidRPr="0085423F">
              <w:rPr>
                <w:rFonts w:ascii="Arial" w:hAnsi="Arial" w:cs="Arial"/>
                <w:b/>
                <w:szCs w:val="18"/>
                <w:lang w:val="en-CA"/>
              </w:rPr>
              <w:t>(</w:t>
            </w:r>
            <w:r w:rsidRPr="0085423F">
              <w:rPr>
                <w:rFonts w:ascii="Arial" w:hAnsi="Arial" w:cs="Arial"/>
                <w:b/>
                <w:szCs w:val="18"/>
                <w:lang w:val="en-CA"/>
              </w:rPr>
              <w:sym w:font="Marlett" w:char="0061"/>
            </w:r>
            <w:r w:rsidRPr="0085423F">
              <w:rPr>
                <w:rFonts w:ascii="Arial" w:hAnsi="Arial" w:cs="Arial"/>
                <w:b/>
                <w:szCs w:val="18"/>
                <w:lang w:val="en-CA"/>
              </w:rPr>
              <w:t>)</w:t>
            </w:r>
          </w:p>
        </w:tc>
      </w:tr>
      <w:tr w:rsidR="006A060D" w:rsidRPr="0085423F" w14:paraId="39BDFD12"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7E23B8C8" w14:textId="77777777" w:rsidR="006A060D" w:rsidRPr="0085423F" w:rsidRDefault="006A060D" w:rsidP="00CB4427">
            <w:pPr>
              <w:pStyle w:val="TableTextNumbers0"/>
              <w:spacing w:before="60" w:after="60"/>
              <w:ind w:left="-108" w:right="-33"/>
              <w:jc w:val="center"/>
              <w:rPr>
                <w:rFonts w:ascii="Arial" w:hAnsi="Arial" w:cs="Arial"/>
                <w:szCs w:val="18"/>
                <w:lang w:val="en-CA"/>
              </w:rPr>
            </w:pPr>
            <w:r w:rsidRPr="0085423F">
              <w:rPr>
                <w:rFonts w:ascii="Arial" w:hAnsi="Arial" w:cs="Arial"/>
                <w:szCs w:val="18"/>
                <w:lang w:val="en-CA"/>
              </w:rPr>
              <w:t>1.</w:t>
            </w:r>
          </w:p>
        </w:tc>
        <w:tc>
          <w:tcPr>
            <w:tcW w:w="4225" w:type="pct"/>
            <w:tcBorders>
              <w:top w:val="single" w:sz="4" w:space="0" w:color="auto"/>
              <w:left w:val="single" w:sz="4" w:space="0" w:color="auto"/>
              <w:bottom w:val="single" w:sz="4" w:space="0" w:color="auto"/>
              <w:right w:val="single" w:sz="4" w:space="0" w:color="auto"/>
            </w:tcBorders>
            <w:vAlign w:val="center"/>
          </w:tcPr>
          <w:p w14:paraId="3B74C8EB" w14:textId="77777777" w:rsidR="006A060D" w:rsidRPr="0085423F" w:rsidRDefault="006534B4" w:rsidP="005A21A0">
            <w:pPr>
              <w:pStyle w:val="TableText0"/>
              <w:spacing w:before="60" w:after="60"/>
              <w:jc w:val="both"/>
              <w:rPr>
                <w:rFonts w:ascii="Arial" w:hAnsi="Arial" w:cs="Arial"/>
                <w:szCs w:val="18"/>
                <w:lang w:val="en-CA"/>
              </w:rPr>
            </w:pPr>
            <w:r w:rsidRPr="006534B4">
              <w:rPr>
                <w:rFonts w:ascii="Arial" w:hAnsi="Arial" w:cs="Arial"/>
                <w:szCs w:val="18"/>
                <w:lang w:val="en-CA"/>
              </w:rPr>
              <w:t>If Engine room is in manned condition, immediately sound the General alarm and alert the Bridge about the failure, to take precaution against any impending traffic situation that may arise.</w:t>
            </w:r>
          </w:p>
        </w:tc>
        <w:tc>
          <w:tcPr>
            <w:tcW w:w="509" w:type="pct"/>
            <w:tcBorders>
              <w:top w:val="single" w:sz="4" w:space="0" w:color="auto"/>
              <w:left w:val="single" w:sz="4" w:space="0" w:color="auto"/>
              <w:bottom w:val="single" w:sz="4" w:space="0" w:color="auto"/>
              <w:right w:val="single" w:sz="4" w:space="0" w:color="auto"/>
            </w:tcBorders>
            <w:vAlign w:val="bottom"/>
          </w:tcPr>
          <w:p w14:paraId="0A4CA761" w14:textId="77777777" w:rsidR="006A060D" w:rsidRPr="0085423F" w:rsidRDefault="006A060D" w:rsidP="00BF0989">
            <w:pPr>
              <w:pStyle w:val="TableText0"/>
              <w:spacing w:before="60" w:after="60"/>
              <w:rPr>
                <w:rFonts w:ascii="Arial" w:hAnsi="Arial" w:cs="Arial"/>
                <w:szCs w:val="18"/>
                <w:lang w:val="en-CA"/>
              </w:rPr>
            </w:pPr>
          </w:p>
        </w:tc>
      </w:tr>
      <w:tr w:rsidR="006A060D" w:rsidRPr="0085423F" w14:paraId="0808E045"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48A2644B" w14:textId="77777777" w:rsidR="006A060D" w:rsidRPr="0085423F" w:rsidRDefault="006A060D" w:rsidP="00CB4427">
            <w:pPr>
              <w:pStyle w:val="TableTextNumbers0"/>
              <w:spacing w:before="60" w:after="60"/>
              <w:ind w:left="-108" w:right="-33"/>
              <w:jc w:val="center"/>
              <w:rPr>
                <w:rFonts w:ascii="Arial" w:hAnsi="Arial" w:cs="Arial"/>
                <w:szCs w:val="18"/>
                <w:lang w:val="en-CA"/>
              </w:rPr>
            </w:pPr>
            <w:r w:rsidRPr="0085423F">
              <w:rPr>
                <w:rFonts w:ascii="Arial" w:hAnsi="Arial" w:cs="Arial"/>
                <w:szCs w:val="18"/>
                <w:lang w:val="en-CA"/>
              </w:rPr>
              <w:t>2.</w:t>
            </w:r>
          </w:p>
        </w:tc>
        <w:tc>
          <w:tcPr>
            <w:tcW w:w="4225" w:type="pct"/>
            <w:tcBorders>
              <w:top w:val="single" w:sz="4" w:space="0" w:color="auto"/>
              <w:left w:val="single" w:sz="4" w:space="0" w:color="auto"/>
              <w:bottom w:val="single" w:sz="4" w:space="0" w:color="auto"/>
              <w:right w:val="single" w:sz="4" w:space="0" w:color="auto"/>
            </w:tcBorders>
            <w:vAlign w:val="center"/>
          </w:tcPr>
          <w:p w14:paraId="18EE7966" w14:textId="77777777" w:rsidR="006A060D" w:rsidRPr="0085423F" w:rsidRDefault="006534B4" w:rsidP="005A21A0">
            <w:pPr>
              <w:pStyle w:val="TableText0"/>
              <w:spacing w:before="60" w:after="60"/>
              <w:jc w:val="both"/>
              <w:rPr>
                <w:rFonts w:ascii="Arial" w:hAnsi="Arial" w:cs="Arial"/>
                <w:szCs w:val="18"/>
                <w:lang w:val="en-CA"/>
              </w:rPr>
            </w:pPr>
            <w:r w:rsidRPr="006534B4">
              <w:rPr>
                <w:rFonts w:ascii="Arial" w:hAnsi="Arial" w:cs="Arial"/>
                <w:szCs w:val="18"/>
                <w:lang w:val="en-CA"/>
              </w:rPr>
              <w:t>If Engine room is unmanned, then the duty engineer must go down to the Engine room, and initiate the Engineer’s call for assistance and inform Bridge about the failure.</w:t>
            </w:r>
          </w:p>
        </w:tc>
        <w:tc>
          <w:tcPr>
            <w:tcW w:w="509" w:type="pct"/>
            <w:tcBorders>
              <w:top w:val="single" w:sz="4" w:space="0" w:color="auto"/>
              <w:left w:val="single" w:sz="4" w:space="0" w:color="auto"/>
              <w:bottom w:val="single" w:sz="4" w:space="0" w:color="auto"/>
              <w:right w:val="single" w:sz="4" w:space="0" w:color="auto"/>
            </w:tcBorders>
            <w:vAlign w:val="bottom"/>
          </w:tcPr>
          <w:p w14:paraId="0FB403F7" w14:textId="77777777" w:rsidR="006A060D" w:rsidRPr="0085423F" w:rsidRDefault="006A060D" w:rsidP="00BF0989">
            <w:pPr>
              <w:pStyle w:val="TableText0"/>
              <w:spacing w:before="60" w:after="60"/>
              <w:rPr>
                <w:rFonts w:ascii="Arial" w:hAnsi="Arial" w:cs="Arial"/>
                <w:szCs w:val="18"/>
                <w:lang w:val="en-CA"/>
              </w:rPr>
            </w:pPr>
          </w:p>
        </w:tc>
      </w:tr>
      <w:tr w:rsidR="003318CF" w:rsidRPr="0085423F" w14:paraId="5106BAE5"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579059C2" w14:textId="77777777" w:rsidR="003318CF" w:rsidRPr="0085423F" w:rsidRDefault="003318CF" w:rsidP="00CB4427">
            <w:pPr>
              <w:pStyle w:val="TableTextNumbers0"/>
              <w:spacing w:before="60" w:after="60"/>
              <w:ind w:left="-108" w:right="-33"/>
              <w:jc w:val="center"/>
              <w:rPr>
                <w:rFonts w:ascii="Arial" w:hAnsi="Arial" w:cs="Arial"/>
                <w:szCs w:val="18"/>
                <w:lang w:val="en-CA"/>
              </w:rPr>
            </w:pPr>
            <w:r w:rsidRPr="0085423F">
              <w:rPr>
                <w:rFonts w:ascii="Arial" w:hAnsi="Arial" w:cs="Arial"/>
                <w:szCs w:val="18"/>
                <w:lang w:val="en-CA"/>
              </w:rPr>
              <w:t>3.</w:t>
            </w:r>
          </w:p>
        </w:tc>
        <w:tc>
          <w:tcPr>
            <w:tcW w:w="4225" w:type="pct"/>
            <w:tcBorders>
              <w:top w:val="single" w:sz="4" w:space="0" w:color="auto"/>
              <w:left w:val="single" w:sz="4" w:space="0" w:color="auto"/>
              <w:bottom w:val="single" w:sz="4" w:space="0" w:color="auto"/>
              <w:right w:val="single" w:sz="4" w:space="0" w:color="auto"/>
            </w:tcBorders>
            <w:vAlign w:val="center"/>
          </w:tcPr>
          <w:p w14:paraId="57D04523" w14:textId="77777777" w:rsidR="003318CF" w:rsidRPr="0085423F" w:rsidRDefault="003318CF" w:rsidP="005A21A0">
            <w:pPr>
              <w:pStyle w:val="TableText0"/>
              <w:spacing w:before="0" w:after="0"/>
              <w:jc w:val="both"/>
              <w:rPr>
                <w:rFonts w:ascii="Arial" w:hAnsi="Arial" w:cs="Arial"/>
                <w:szCs w:val="18"/>
                <w:lang w:val="en-CA"/>
              </w:rPr>
            </w:pPr>
            <w:r w:rsidRPr="0085423F">
              <w:rPr>
                <w:rFonts w:ascii="Arial" w:hAnsi="Arial" w:cs="Arial"/>
                <w:szCs w:val="18"/>
                <w:lang w:val="en-CA"/>
              </w:rPr>
              <w:t>Display appropriate light signals/shapes.</w:t>
            </w:r>
          </w:p>
        </w:tc>
        <w:tc>
          <w:tcPr>
            <w:tcW w:w="509" w:type="pct"/>
            <w:tcBorders>
              <w:top w:val="single" w:sz="4" w:space="0" w:color="auto"/>
              <w:left w:val="single" w:sz="4" w:space="0" w:color="auto"/>
              <w:bottom w:val="single" w:sz="4" w:space="0" w:color="auto"/>
              <w:right w:val="single" w:sz="4" w:space="0" w:color="auto"/>
            </w:tcBorders>
            <w:vAlign w:val="bottom"/>
          </w:tcPr>
          <w:p w14:paraId="6BF92B80"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74728108"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0A3CC487" w14:textId="77777777" w:rsidR="003318CF" w:rsidRPr="0085423F" w:rsidRDefault="003318CF" w:rsidP="00CB4427">
            <w:pPr>
              <w:pStyle w:val="TableTextNumbers0"/>
              <w:spacing w:before="60" w:after="60"/>
              <w:ind w:left="-108" w:right="-33"/>
              <w:jc w:val="center"/>
              <w:rPr>
                <w:rFonts w:ascii="Arial" w:hAnsi="Arial" w:cs="Arial"/>
                <w:szCs w:val="18"/>
                <w:lang w:val="en-CA"/>
              </w:rPr>
            </w:pPr>
            <w:r w:rsidRPr="0085423F">
              <w:rPr>
                <w:rFonts w:ascii="Arial" w:hAnsi="Arial" w:cs="Arial"/>
                <w:szCs w:val="18"/>
                <w:lang w:val="en-CA"/>
              </w:rPr>
              <w:t>4.</w:t>
            </w:r>
          </w:p>
        </w:tc>
        <w:tc>
          <w:tcPr>
            <w:tcW w:w="4225" w:type="pct"/>
            <w:tcBorders>
              <w:top w:val="single" w:sz="4" w:space="0" w:color="auto"/>
              <w:left w:val="single" w:sz="4" w:space="0" w:color="auto"/>
              <w:bottom w:val="single" w:sz="4" w:space="0" w:color="auto"/>
              <w:right w:val="single" w:sz="4" w:space="0" w:color="auto"/>
            </w:tcBorders>
            <w:vAlign w:val="center"/>
          </w:tcPr>
          <w:p w14:paraId="584C20A5" w14:textId="77777777" w:rsidR="003318CF" w:rsidRPr="0085423F" w:rsidRDefault="003318CF" w:rsidP="005A21A0">
            <w:pPr>
              <w:pStyle w:val="TableText0"/>
              <w:spacing w:before="0" w:after="0"/>
              <w:jc w:val="both"/>
              <w:rPr>
                <w:rFonts w:ascii="Arial" w:hAnsi="Arial" w:cs="Arial"/>
                <w:szCs w:val="18"/>
                <w:lang w:val="en-CA"/>
              </w:rPr>
            </w:pPr>
            <w:r w:rsidRPr="0085423F">
              <w:rPr>
                <w:rFonts w:ascii="Arial" w:hAnsi="Arial" w:cs="Arial"/>
                <w:szCs w:val="18"/>
                <w:lang w:val="en-CA"/>
              </w:rPr>
              <w:t>Broadcast warning to all the traffic in area on channel 16 VHF and any other channels</w:t>
            </w:r>
          </w:p>
        </w:tc>
        <w:tc>
          <w:tcPr>
            <w:tcW w:w="509" w:type="pct"/>
            <w:tcBorders>
              <w:top w:val="single" w:sz="4" w:space="0" w:color="auto"/>
              <w:left w:val="single" w:sz="4" w:space="0" w:color="auto"/>
              <w:bottom w:val="single" w:sz="4" w:space="0" w:color="auto"/>
              <w:right w:val="single" w:sz="4" w:space="0" w:color="auto"/>
            </w:tcBorders>
            <w:vAlign w:val="bottom"/>
          </w:tcPr>
          <w:p w14:paraId="7B8D3D38"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7BA71D42"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67CCFB20" w14:textId="77777777" w:rsidR="003318CF" w:rsidRPr="0085423F" w:rsidRDefault="003318CF" w:rsidP="00CB4427">
            <w:pPr>
              <w:pStyle w:val="TableTextNumbers0"/>
              <w:spacing w:before="60" w:after="60"/>
              <w:ind w:left="-108" w:right="-33"/>
              <w:jc w:val="center"/>
              <w:rPr>
                <w:rFonts w:ascii="Arial" w:hAnsi="Arial" w:cs="Arial"/>
                <w:szCs w:val="18"/>
                <w:lang w:val="en-CA"/>
              </w:rPr>
            </w:pPr>
            <w:r w:rsidRPr="0085423F">
              <w:rPr>
                <w:rFonts w:ascii="Arial" w:hAnsi="Arial" w:cs="Arial"/>
                <w:szCs w:val="18"/>
                <w:lang w:val="en-CA"/>
              </w:rPr>
              <w:t>5.</w:t>
            </w:r>
          </w:p>
        </w:tc>
        <w:tc>
          <w:tcPr>
            <w:tcW w:w="4225" w:type="pct"/>
            <w:tcBorders>
              <w:top w:val="single" w:sz="4" w:space="0" w:color="auto"/>
              <w:left w:val="single" w:sz="4" w:space="0" w:color="auto"/>
              <w:bottom w:val="single" w:sz="4" w:space="0" w:color="auto"/>
              <w:right w:val="single" w:sz="4" w:space="0" w:color="auto"/>
            </w:tcBorders>
            <w:vAlign w:val="center"/>
          </w:tcPr>
          <w:p w14:paraId="3DCAF821" w14:textId="77777777" w:rsidR="003318CF" w:rsidRPr="0085423F" w:rsidRDefault="003318CF" w:rsidP="005A21A0">
            <w:pPr>
              <w:pStyle w:val="TableText0"/>
              <w:spacing w:before="0" w:after="0"/>
              <w:jc w:val="both"/>
              <w:rPr>
                <w:rFonts w:ascii="Arial" w:hAnsi="Arial" w:cs="Arial"/>
                <w:szCs w:val="18"/>
                <w:lang w:val="en-CA"/>
              </w:rPr>
            </w:pPr>
            <w:r w:rsidRPr="0085423F">
              <w:rPr>
                <w:rFonts w:ascii="Arial" w:hAnsi="Arial" w:cs="Arial"/>
                <w:szCs w:val="18"/>
                <w:lang w:val="en-CA"/>
              </w:rPr>
              <w:t>Set AIS to “Not Under Command” status.</w:t>
            </w:r>
          </w:p>
        </w:tc>
        <w:tc>
          <w:tcPr>
            <w:tcW w:w="509" w:type="pct"/>
            <w:tcBorders>
              <w:top w:val="single" w:sz="4" w:space="0" w:color="auto"/>
              <w:left w:val="single" w:sz="4" w:space="0" w:color="auto"/>
              <w:bottom w:val="single" w:sz="4" w:space="0" w:color="auto"/>
              <w:right w:val="single" w:sz="4" w:space="0" w:color="auto"/>
            </w:tcBorders>
            <w:vAlign w:val="bottom"/>
          </w:tcPr>
          <w:p w14:paraId="2E9DED58"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11AAC18B"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551A7A71" w14:textId="77777777" w:rsidR="003318CF" w:rsidRPr="0085423F" w:rsidRDefault="003318CF"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6.</w:t>
            </w:r>
          </w:p>
        </w:tc>
        <w:tc>
          <w:tcPr>
            <w:tcW w:w="4225" w:type="pct"/>
            <w:tcBorders>
              <w:top w:val="single" w:sz="4" w:space="0" w:color="auto"/>
              <w:left w:val="single" w:sz="4" w:space="0" w:color="auto"/>
              <w:bottom w:val="single" w:sz="4" w:space="0" w:color="auto"/>
              <w:right w:val="single" w:sz="4" w:space="0" w:color="auto"/>
            </w:tcBorders>
            <w:vAlign w:val="center"/>
          </w:tcPr>
          <w:p w14:paraId="73D8187D" w14:textId="77777777" w:rsidR="003318CF" w:rsidRPr="006534B4" w:rsidRDefault="003318CF" w:rsidP="005A21A0">
            <w:pPr>
              <w:pStyle w:val="TableText0"/>
              <w:spacing w:before="60" w:after="60"/>
              <w:jc w:val="both"/>
              <w:rPr>
                <w:rFonts w:ascii="Arial" w:hAnsi="Arial" w:cs="Arial"/>
                <w:szCs w:val="18"/>
                <w:lang w:val="en-CA"/>
              </w:rPr>
            </w:pPr>
            <w:r>
              <w:rPr>
                <w:rFonts w:ascii="Arial" w:hAnsi="Arial" w:cs="Arial"/>
                <w:szCs w:val="18"/>
                <w:lang w:val="en-CA"/>
              </w:rPr>
              <w:t>If the depth is not deep, consider having forward station to standby the anchor.</w:t>
            </w:r>
          </w:p>
        </w:tc>
        <w:tc>
          <w:tcPr>
            <w:tcW w:w="509" w:type="pct"/>
            <w:tcBorders>
              <w:top w:val="single" w:sz="4" w:space="0" w:color="auto"/>
              <w:left w:val="single" w:sz="4" w:space="0" w:color="auto"/>
              <w:bottom w:val="single" w:sz="4" w:space="0" w:color="auto"/>
              <w:right w:val="single" w:sz="4" w:space="0" w:color="auto"/>
            </w:tcBorders>
            <w:vAlign w:val="bottom"/>
          </w:tcPr>
          <w:p w14:paraId="443072A3"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4E4924E"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5ECF9B4E" w14:textId="77777777" w:rsidR="003318CF" w:rsidRPr="0085423F" w:rsidRDefault="003318CF"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7.</w:t>
            </w:r>
          </w:p>
        </w:tc>
        <w:tc>
          <w:tcPr>
            <w:tcW w:w="4225" w:type="pct"/>
            <w:tcBorders>
              <w:top w:val="single" w:sz="4" w:space="0" w:color="auto"/>
              <w:left w:val="single" w:sz="4" w:space="0" w:color="auto"/>
              <w:bottom w:val="single" w:sz="4" w:space="0" w:color="auto"/>
              <w:right w:val="single" w:sz="4" w:space="0" w:color="auto"/>
            </w:tcBorders>
            <w:vAlign w:val="center"/>
          </w:tcPr>
          <w:p w14:paraId="5D85E6CF" w14:textId="77777777" w:rsidR="003318CF" w:rsidRDefault="003318CF" w:rsidP="005A21A0">
            <w:pPr>
              <w:pStyle w:val="TableText0"/>
              <w:spacing w:before="0" w:after="0"/>
              <w:jc w:val="both"/>
              <w:rPr>
                <w:rFonts w:ascii="Arial" w:hAnsi="Arial" w:cs="Arial"/>
                <w:szCs w:val="18"/>
                <w:lang w:val="en-CA"/>
              </w:rPr>
            </w:pPr>
            <w:r w:rsidRPr="006534B4">
              <w:rPr>
                <w:rFonts w:ascii="Arial" w:hAnsi="Arial" w:cs="Arial"/>
                <w:szCs w:val="18"/>
                <w:lang w:val="en-CA"/>
              </w:rPr>
              <w:t>In both the above mentioned cases, the Engine controls should be taken down to the Engine control room after putting both the Telegraphs of the Bridge and the ECR to “STOP” position</w:t>
            </w:r>
          </w:p>
        </w:tc>
        <w:tc>
          <w:tcPr>
            <w:tcW w:w="509" w:type="pct"/>
            <w:tcBorders>
              <w:top w:val="single" w:sz="4" w:space="0" w:color="auto"/>
              <w:left w:val="single" w:sz="4" w:space="0" w:color="auto"/>
              <w:bottom w:val="single" w:sz="4" w:space="0" w:color="auto"/>
              <w:right w:val="single" w:sz="4" w:space="0" w:color="auto"/>
            </w:tcBorders>
            <w:vAlign w:val="bottom"/>
          </w:tcPr>
          <w:p w14:paraId="74F48D7B"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42C7BA07"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2FCDA675"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8.</w:t>
            </w:r>
          </w:p>
        </w:tc>
        <w:tc>
          <w:tcPr>
            <w:tcW w:w="4225" w:type="pct"/>
            <w:tcBorders>
              <w:top w:val="single" w:sz="4" w:space="0" w:color="auto"/>
              <w:left w:val="single" w:sz="4" w:space="0" w:color="auto"/>
              <w:bottom w:val="single" w:sz="4" w:space="0" w:color="auto"/>
              <w:right w:val="single" w:sz="4" w:space="0" w:color="auto"/>
            </w:tcBorders>
            <w:vAlign w:val="center"/>
          </w:tcPr>
          <w:p w14:paraId="7F77B476" w14:textId="77777777" w:rsidR="003318CF" w:rsidRPr="0085423F" w:rsidRDefault="003318CF" w:rsidP="005A21A0">
            <w:pPr>
              <w:pStyle w:val="TableText0"/>
              <w:spacing w:before="0" w:after="0"/>
              <w:jc w:val="both"/>
              <w:rPr>
                <w:rFonts w:ascii="Arial" w:hAnsi="Arial" w:cs="Arial"/>
                <w:szCs w:val="18"/>
                <w:lang w:val="en-CA"/>
              </w:rPr>
            </w:pPr>
            <w:r w:rsidRPr="006534B4">
              <w:rPr>
                <w:rFonts w:ascii="Arial" w:hAnsi="Arial" w:cs="Arial"/>
                <w:szCs w:val="18"/>
                <w:lang w:val="en-CA"/>
              </w:rPr>
              <w:t>An Additional Auxiliary Engine will have to be started to cater to the Electrical load needed to start and run the F.D fan for the Auxiliary Boiler.</w:t>
            </w:r>
          </w:p>
        </w:tc>
        <w:tc>
          <w:tcPr>
            <w:tcW w:w="509" w:type="pct"/>
            <w:tcBorders>
              <w:top w:val="single" w:sz="4" w:space="0" w:color="auto"/>
              <w:left w:val="single" w:sz="4" w:space="0" w:color="auto"/>
              <w:bottom w:val="single" w:sz="4" w:space="0" w:color="auto"/>
              <w:right w:val="single" w:sz="4" w:space="0" w:color="auto"/>
            </w:tcBorders>
            <w:vAlign w:val="bottom"/>
          </w:tcPr>
          <w:p w14:paraId="2E530A87"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1398F7B6"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03388859"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9.</w:t>
            </w:r>
          </w:p>
        </w:tc>
        <w:tc>
          <w:tcPr>
            <w:tcW w:w="4225" w:type="pct"/>
            <w:tcBorders>
              <w:top w:val="single" w:sz="4" w:space="0" w:color="auto"/>
              <w:left w:val="single" w:sz="4" w:space="0" w:color="auto"/>
              <w:bottom w:val="single" w:sz="4" w:space="0" w:color="auto"/>
              <w:right w:val="single" w:sz="4" w:space="0" w:color="auto"/>
            </w:tcBorders>
            <w:vAlign w:val="center"/>
          </w:tcPr>
          <w:p w14:paraId="2AD35DBB" w14:textId="77777777" w:rsidR="003318CF" w:rsidRPr="0085423F" w:rsidRDefault="003318CF" w:rsidP="005A21A0">
            <w:pPr>
              <w:pStyle w:val="TableText0"/>
              <w:spacing w:before="0" w:after="0"/>
              <w:jc w:val="both"/>
              <w:rPr>
                <w:rFonts w:ascii="Arial" w:hAnsi="Arial" w:cs="Arial"/>
                <w:szCs w:val="18"/>
                <w:lang w:val="en-CA"/>
              </w:rPr>
            </w:pPr>
            <w:r>
              <w:rPr>
                <w:rFonts w:ascii="Arial" w:hAnsi="Arial" w:cs="Arial"/>
                <w:szCs w:val="18"/>
                <w:lang w:val="en-CA"/>
              </w:rPr>
              <w:t>M</w:t>
            </w:r>
            <w:r w:rsidRPr="006534B4">
              <w:rPr>
                <w:rFonts w:ascii="Arial" w:hAnsi="Arial" w:cs="Arial"/>
                <w:szCs w:val="18"/>
                <w:lang w:val="en-CA"/>
              </w:rPr>
              <w:t xml:space="preserve">ustered </w:t>
            </w:r>
            <w:r>
              <w:rPr>
                <w:rFonts w:ascii="Arial" w:hAnsi="Arial" w:cs="Arial"/>
                <w:szCs w:val="18"/>
                <w:lang w:val="en-CA"/>
              </w:rPr>
              <w:t xml:space="preserve">all engine staffs </w:t>
            </w:r>
            <w:r w:rsidRPr="006534B4">
              <w:rPr>
                <w:rFonts w:ascii="Arial" w:hAnsi="Arial" w:cs="Arial"/>
                <w:szCs w:val="18"/>
                <w:lang w:val="en-CA"/>
              </w:rPr>
              <w:t>in the Engine control room</w:t>
            </w:r>
            <w:r>
              <w:rPr>
                <w:rFonts w:ascii="Arial" w:hAnsi="Arial" w:cs="Arial"/>
                <w:szCs w:val="18"/>
                <w:lang w:val="en-CA"/>
              </w:rPr>
              <w:t xml:space="preserve"> to </w:t>
            </w:r>
            <w:r w:rsidRPr="006534B4">
              <w:rPr>
                <w:rFonts w:ascii="Arial" w:hAnsi="Arial" w:cs="Arial"/>
                <w:szCs w:val="18"/>
                <w:lang w:val="en-CA"/>
              </w:rPr>
              <w:t>dele</w:t>
            </w:r>
            <w:r>
              <w:rPr>
                <w:rFonts w:ascii="Arial" w:hAnsi="Arial" w:cs="Arial"/>
                <w:szCs w:val="18"/>
                <w:lang w:val="en-CA"/>
              </w:rPr>
              <w:t>ga</w:t>
            </w:r>
            <w:r w:rsidRPr="006534B4">
              <w:rPr>
                <w:rFonts w:ascii="Arial" w:hAnsi="Arial" w:cs="Arial"/>
                <w:szCs w:val="18"/>
                <w:lang w:val="en-CA"/>
              </w:rPr>
              <w:t>t</w:t>
            </w:r>
            <w:r>
              <w:rPr>
                <w:rFonts w:ascii="Arial" w:hAnsi="Arial" w:cs="Arial"/>
                <w:szCs w:val="18"/>
                <w:lang w:val="en-CA"/>
              </w:rPr>
              <w:t>e duties</w:t>
            </w:r>
            <w:r w:rsidRPr="006534B4">
              <w:rPr>
                <w:rFonts w:ascii="Arial" w:hAnsi="Arial" w:cs="Arial"/>
                <w:szCs w:val="18"/>
                <w:lang w:val="en-CA"/>
              </w:rPr>
              <w:t>.</w:t>
            </w:r>
          </w:p>
        </w:tc>
        <w:tc>
          <w:tcPr>
            <w:tcW w:w="509" w:type="pct"/>
            <w:tcBorders>
              <w:top w:val="single" w:sz="4" w:space="0" w:color="auto"/>
              <w:left w:val="single" w:sz="4" w:space="0" w:color="auto"/>
              <w:bottom w:val="single" w:sz="4" w:space="0" w:color="auto"/>
              <w:right w:val="single" w:sz="4" w:space="0" w:color="auto"/>
            </w:tcBorders>
            <w:vAlign w:val="bottom"/>
          </w:tcPr>
          <w:p w14:paraId="09BF8689"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54AB3217"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6E63AE99"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10.</w:t>
            </w:r>
          </w:p>
        </w:tc>
        <w:tc>
          <w:tcPr>
            <w:tcW w:w="4225" w:type="pct"/>
            <w:tcBorders>
              <w:top w:val="single" w:sz="4" w:space="0" w:color="auto"/>
              <w:left w:val="single" w:sz="4" w:space="0" w:color="auto"/>
              <w:bottom w:val="single" w:sz="4" w:space="0" w:color="auto"/>
              <w:right w:val="single" w:sz="4" w:space="0" w:color="auto"/>
            </w:tcBorders>
            <w:vAlign w:val="center"/>
          </w:tcPr>
          <w:p w14:paraId="012E073E" w14:textId="77777777" w:rsidR="003318CF" w:rsidRPr="0085423F" w:rsidRDefault="003318CF" w:rsidP="005A21A0">
            <w:pPr>
              <w:pStyle w:val="TableText0"/>
              <w:spacing w:before="0" w:after="0"/>
              <w:jc w:val="both"/>
              <w:rPr>
                <w:rFonts w:ascii="Arial" w:hAnsi="Arial" w:cs="Arial"/>
                <w:szCs w:val="18"/>
                <w:lang w:val="en-CA"/>
              </w:rPr>
            </w:pPr>
            <w:r>
              <w:rPr>
                <w:rFonts w:ascii="Arial" w:hAnsi="Arial" w:cs="Arial"/>
                <w:szCs w:val="18"/>
                <w:lang w:val="en-CA"/>
              </w:rPr>
              <w:t>Ascertain t</w:t>
            </w:r>
            <w:r w:rsidRPr="006534B4">
              <w:rPr>
                <w:rFonts w:ascii="Arial" w:hAnsi="Arial" w:cs="Arial"/>
                <w:szCs w:val="18"/>
                <w:lang w:val="en-CA"/>
              </w:rPr>
              <w:t>he reason for the Propulsion failure</w:t>
            </w:r>
          </w:p>
        </w:tc>
        <w:tc>
          <w:tcPr>
            <w:tcW w:w="509" w:type="pct"/>
            <w:tcBorders>
              <w:top w:val="single" w:sz="4" w:space="0" w:color="auto"/>
              <w:left w:val="single" w:sz="4" w:space="0" w:color="auto"/>
              <w:bottom w:val="single" w:sz="4" w:space="0" w:color="auto"/>
              <w:right w:val="single" w:sz="4" w:space="0" w:color="auto"/>
            </w:tcBorders>
            <w:vAlign w:val="bottom"/>
          </w:tcPr>
          <w:p w14:paraId="5DD8791D"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55B50DC"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46AD7884"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11.</w:t>
            </w:r>
          </w:p>
        </w:tc>
        <w:tc>
          <w:tcPr>
            <w:tcW w:w="4225" w:type="pct"/>
            <w:tcBorders>
              <w:top w:val="single" w:sz="4" w:space="0" w:color="auto"/>
              <w:left w:val="single" w:sz="4" w:space="0" w:color="auto"/>
              <w:bottom w:val="single" w:sz="4" w:space="0" w:color="auto"/>
              <w:right w:val="single" w:sz="4" w:space="0" w:color="auto"/>
            </w:tcBorders>
            <w:vAlign w:val="center"/>
          </w:tcPr>
          <w:p w14:paraId="07F549D5" w14:textId="77777777" w:rsidR="003318CF" w:rsidRPr="0085423F" w:rsidRDefault="003318CF" w:rsidP="005A21A0">
            <w:pPr>
              <w:pStyle w:val="TableText0"/>
              <w:spacing w:before="0" w:after="0"/>
              <w:jc w:val="both"/>
              <w:rPr>
                <w:rFonts w:ascii="Arial" w:hAnsi="Arial" w:cs="Arial"/>
                <w:szCs w:val="18"/>
                <w:lang w:val="en-CA"/>
              </w:rPr>
            </w:pPr>
            <w:r>
              <w:rPr>
                <w:rFonts w:ascii="Arial" w:hAnsi="Arial" w:cs="Arial"/>
                <w:szCs w:val="18"/>
                <w:lang w:val="en-CA"/>
              </w:rPr>
              <w:t xml:space="preserve">After fault identified and rectified, engine to </w:t>
            </w:r>
            <w:r w:rsidRPr="006534B4">
              <w:rPr>
                <w:rFonts w:ascii="Arial" w:hAnsi="Arial" w:cs="Arial"/>
                <w:szCs w:val="18"/>
                <w:lang w:val="en-CA"/>
              </w:rPr>
              <w:t>be started out from the Local Operating Panel</w:t>
            </w:r>
          </w:p>
        </w:tc>
        <w:tc>
          <w:tcPr>
            <w:tcW w:w="509" w:type="pct"/>
            <w:tcBorders>
              <w:top w:val="single" w:sz="4" w:space="0" w:color="auto"/>
              <w:left w:val="single" w:sz="4" w:space="0" w:color="auto"/>
              <w:bottom w:val="single" w:sz="4" w:space="0" w:color="auto"/>
              <w:right w:val="single" w:sz="4" w:space="0" w:color="auto"/>
            </w:tcBorders>
            <w:vAlign w:val="bottom"/>
          </w:tcPr>
          <w:p w14:paraId="681E16BD"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5F8D1E11"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7B39FFF4"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12.</w:t>
            </w:r>
          </w:p>
        </w:tc>
        <w:tc>
          <w:tcPr>
            <w:tcW w:w="4225" w:type="pct"/>
            <w:tcBorders>
              <w:top w:val="single" w:sz="4" w:space="0" w:color="auto"/>
              <w:left w:val="single" w:sz="4" w:space="0" w:color="auto"/>
              <w:bottom w:val="single" w:sz="4" w:space="0" w:color="auto"/>
              <w:right w:val="single" w:sz="4" w:space="0" w:color="auto"/>
            </w:tcBorders>
            <w:vAlign w:val="center"/>
          </w:tcPr>
          <w:p w14:paraId="7B1D3364" w14:textId="77777777" w:rsidR="003318CF" w:rsidRPr="0085423F" w:rsidRDefault="003318CF" w:rsidP="005A21A0">
            <w:pPr>
              <w:pStyle w:val="TableText0"/>
              <w:spacing w:before="0" w:after="0"/>
              <w:jc w:val="both"/>
              <w:rPr>
                <w:rFonts w:ascii="Arial" w:hAnsi="Arial" w:cs="Arial"/>
                <w:szCs w:val="18"/>
                <w:lang w:val="en-CA"/>
              </w:rPr>
            </w:pPr>
            <w:r w:rsidRPr="006534B4">
              <w:rPr>
                <w:rFonts w:ascii="Arial" w:hAnsi="Arial" w:cs="Arial"/>
                <w:szCs w:val="18"/>
                <w:lang w:val="en-CA"/>
              </w:rPr>
              <w:t>Chief Engineer or Second Engineer</w:t>
            </w:r>
            <w:r>
              <w:rPr>
                <w:rFonts w:ascii="Arial" w:hAnsi="Arial" w:cs="Arial"/>
                <w:szCs w:val="18"/>
                <w:lang w:val="en-CA"/>
              </w:rPr>
              <w:t xml:space="preserve"> take command and stationed in the ECR to </w:t>
            </w:r>
            <w:r w:rsidRPr="006534B4">
              <w:rPr>
                <w:rFonts w:ascii="Arial" w:hAnsi="Arial" w:cs="Arial"/>
                <w:szCs w:val="18"/>
                <w:lang w:val="en-CA"/>
              </w:rPr>
              <w:t>have an overall picture of the status</w:t>
            </w:r>
            <w:r>
              <w:rPr>
                <w:rFonts w:ascii="Arial" w:hAnsi="Arial" w:cs="Arial"/>
                <w:szCs w:val="18"/>
                <w:lang w:val="en-CA"/>
              </w:rPr>
              <w:t xml:space="preserve"> of the engine.</w:t>
            </w:r>
          </w:p>
        </w:tc>
        <w:tc>
          <w:tcPr>
            <w:tcW w:w="509" w:type="pct"/>
            <w:tcBorders>
              <w:top w:val="single" w:sz="4" w:space="0" w:color="auto"/>
              <w:left w:val="single" w:sz="4" w:space="0" w:color="auto"/>
              <w:bottom w:val="single" w:sz="4" w:space="0" w:color="auto"/>
              <w:right w:val="single" w:sz="4" w:space="0" w:color="auto"/>
            </w:tcBorders>
            <w:vAlign w:val="bottom"/>
          </w:tcPr>
          <w:p w14:paraId="2A4977FE"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78F31B0"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43C7675D"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13.</w:t>
            </w:r>
          </w:p>
        </w:tc>
        <w:tc>
          <w:tcPr>
            <w:tcW w:w="4225" w:type="pct"/>
            <w:tcBorders>
              <w:top w:val="single" w:sz="4" w:space="0" w:color="auto"/>
              <w:left w:val="single" w:sz="4" w:space="0" w:color="auto"/>
              <w:bottom w:val="single" w:sz="4" w:space="0" w:color="auto"/>
              <w:right w:val="single" w:sz="4" w:space="0" w:color="auto"/>
            </w:tcBorders>
            <w:vAlign w:val="center"/>
          </w:tcPr>
          <w:p w14:paraId="53D537EC" w14:textId="77777777" w:rsidR="003318CF" w:rsidRPr="0085423F" w:rsidRDefault="004D3984" w:rsidP="005A21A0">
            <w:pPr>
              <w:pStyle w:val="TableText0"/>
              <w:spacing w:before="0" w:after="0"/>
              <w:jc w:val="both"/>
              <w:rPr>
                <w:rFonts w:ascii="Arial" w:hAnsi="Arial" w:cs="Arial"/>
                <w:szCs w:val="18"/>
                <w:lang w:val="en-CA"/>
              </w:rPr>
            </w:pPr>
            <w:r>
              <w:rPr>
                <w:rFonts w:ascii="Arial" w:hAnsi="Arial" w:cs="Arial"/>
                <w:szCs w:val="18"/>
                <w:lang w:val="en-CA"/>
              </w:rPr>
              <w:t>Assign one person</w:t>
            </w:r>
            <w:r w:rsidRPr="006534B4">
              <w:rPr>
                <w:rFonts w:ascii="Arial" w:hAnsi="Arial" w:cs="Arial"/>
                <w:szCs w:val="18"/>
                <w:lang w:val="en-CA"/>
              </w:rPr>
              <w:t xml:space="preserve"> to attend the alarms in the Engine Room</w:t>
            </w:r>
          </w:p>
        </w:tc>
        <w:tc>
          <w:tcPr>
            <w:tcW w:w="509" w:type="pct"/>
            <w:tcBorders>
              <w:top w:val="single" w:sz="4" w:space="0" w:color="auto"/>
              <w:left w:val="single" w:sz="4" w:space="0" w:color="auto"/>
              <w:bottom w:val="single" w:sz="4" w:space="0" w:color="auto"/>
              <w:right w:val="single" w:sz="4" w:space="0" w:color="auto"/>
            </w:tcBorders>
            <w:vAlign w:val="bottom"/>
          </w:tcPr>
          <w:p w14:paraId="35CF2A1C"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151B128A"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7B720BA5"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14.</w:t>
            </w:r>
          </w:p>
        </w:tc>
        <w:tc>
          <w:tcPr>
            <w:tcW w:w="4225" w:type="pct"/>
            <w:tcBorders>
              <w:top w:val="single" w:sz="4" w:space="0" w:color="auto"/>
              <w:left w:val="single" w:sz="4" w:space="0" w:color="auto"/>
              <w:bottom w:val="single" w:sz="4" w:space="0" w:color="auto"/>
              <w:right w:val="single" w:sz="4" w:space="0" w:color="auto"/>
            </w:tcBorders>
            <w:vAlign w:val="center"/>
          </w:tcPr>
          <w:p w14:paraId="6135A98F" w14:textId="77777777" w:rsidR="003318CF" w:rsidRPr="0085423F" w:rsidRDefault="004D3984" w:rsidP="005A21A0">
            <w:pPr>
              <w:pStyle w:val="TableText0"/>
              <w:spacing w:before="0" w:after="0"/>
              <w:jc w:val="both"/>
              <w:rPr>
                <w:rFonts w:ascii="Arial" w:hAnsi="Arial" w:cs="Arial"/>
                <w:szCs w:val="18"/>
                <w:lang w:val="en-CA"/>
              </w:rPr>
            </w:pPr>
            <w:r>
              <w:rPr>
                <w:rFonts w:ascii="Arial" w:hAnsi="Arial" w:cs="Arial"/>
                <w:szCs w:val="18"/>
                <w:lang w:val="en-CA"/>
              </w:rPr>
              <w:t xml:space="preserve">Check </w:t>
            </w:r>
            <w:r w:rsidRPr="00A27F1E">
              <w:rPr>
                <w:rFonts w:ascii="Arial" w:hAnsi="Arial" w:cs="Arial"/>
                <w:szCs w:val="18"/>
                <w:lang w:val="en-CA"/>
              </w:rPr>
              <w:t xml:space="preserve">that both the main air </w:t>
            </w:r>
            <w:r w:rsidR="00696AEE" w:rsidRPr="00A27F1E">
              <w:rPr>
                <w:rFonts w:ascii="Arial" w:hAnsi="Arial" w:cs="Arial"/>
                <w:szCs w:val="18"/>
                <w:lang w:val="en-CA"/>
              </w:rPr>
              <w:t>bottles</w:t>
            </w:r>
            <w:r w:rsidRPr="00A27F1E">
              <w:rPr>
                <w:rFonts w:ascii="Arial" w:hAnsi="Arial" w:cs="Arial"/>
                <w:szCs w:val="18"/>
                <w:lang w:val="en-CA"/>
              </w:rPr>
              <w:t xml:space="preserve"> have sufficient air and if necessary to press full that will ensure adequate air supply is available</w:t>
            </w:r>
          </w:p>
        </w:tc>
        <w:tc>
          <w:tcPr>
            <w:tcW w:w="509" w:type="pct"/>
            <w:tcBorders>
              <w:top w:val="single" w:sz="4" w:space="0" w:color="auto"/>
              <w:left w:val="single" w:sz="4" w:space="0" w:color="auto"/>
              <w:bottom w:val="single" w:sz="4" w:space="0" w:color="auto"/>
              <w:right w:val="single" w:sz="4" w:space="0" w:color="auto"/>
            </w:tcBorders>
            <w:vAlign w:val="bottom"/>
          </w:tcPr>
          <w:p w14:paraId="62B6AD16"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44434FA3" w14:textId="77777777" w:rsidTr="00CB4427">
        <w:trPr>
          <w:trHeight w:val="794"/>
        </w:trPr>
        <w:tc>
          <w:tcPr>
            <w:tcW w:w="266" w:type="pct"/>
            <w:tcBorders>
              <w:top w:val="single" w:sz="4" w:space="0" w:color="auto"/>
              <w:left w:val="single" w:sz="4" w:space="0" w:color="auto"/>
              <w:bottom w:val="single" w:sz="4" w:space="0" w:color="auto"/>
              <w:right w:val="single" w:sz="4" w:space="0" w:color="auto"/>
            </w:tcBorders>
            <w:vAlign w:val="center"/>
          </w:tcPr>
          <w:p w14:paraId="4AA3010A"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15.</w:t>
            </w:r>
          </w:p>
        </w:tc>
        <w:tc>
          <w:tcPr>
            <w:tcW w:w="4225" w:type="pct"/>
            <w:tcBorders>
              <w:top w:val="single" w:sz="4" w:space="0" w:color="auto"/>
              <w:left w:val="single" w:sz="4" w:space="0" w:color="auto"/>
              <w:bottom w:val="single" w:sz="4" w:space="0" w:color="auto"/>
              <w:right w:val="single" w:sz="4" w:space="0" w:color="auto"/>
            </w:tcBorders>
            <w:vAlign w:val="center"/>
          </w:tcPr>
          <w:p w14:paraId="6A6BAC5B" w14:textId="77777777" w:rsidR="003318CF" w:rsidRPr="0085423F" w:rsidRDefault="004D3984" w:rsidP="005A21A0">
            <w:pPr>
              <w:pStyle w:val="TableText0"/>
              <w:spacing w:before="0" w:after="0"/>
              <w:jc w:val="both"/>
              <w:rPr>
                <w:rFonts w:ascii="Arial" w:hAnsi="Arial" w:cs="Arial"/>
                <w:szCs w:val="18"/>
                <w:lang w:val="en-CA"/>
              </w:rPr>
            </w:pPr>
            <w:r w:rsidRPr="006534B4">
              <w:rPr>
                <w:rFonts w:ascii="Arial" w:hAnsi="Arial" w:cs="Arial"/>
                <w:szCs w:val="18"/>
                <w:lang w:val="en-CA"/>
              </w:rPr>
              <w:t>One person must start the Auxiliary boiler F.D fan and fire up the Auxiliary Boiler to ensure that the steam requirements in the Engine room are fulfilled, as loss of Propulsion power will effectively render the Economizer out of use.</w:t>
            </w:r>
          </w:p>
        </w:tc>
        <w:tc>
          <w:tcPr>
            <w:tcW w:w="509" w:type="pct"/>
            <w:tcBorders>
              <w:top w:val="single" w:sz="4" w:space="0" w:color="auto"/>
              <w:left w:val="single" w:sz="4" w:space="0" w:color="auto"/>
              <w:bottom w:val="single" w:sz="4" w:space="0" w:color="auto"/>
              <w:right w:val="single" w:sz="4" w:space="0" w:color="auto"/>
            </w:tcBorders>
            <w:vAlign w:val="bottom"/>
          </w:tcPr>
          <w:p w14:paraId="3FC00317"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585D535"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vAlign w:val="center"/>
          </w:tcPr>
          <w:p w14:paraId="65530897"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16.</w:t>
            </w:r>
          </w:p>
        </w:tc>
        <w:tc>
          <w:tcPr>
            <w:tcW w:w="4225" w:type="pct"/>
            <w:tcBorders>
              <w:top w:val="single" w:sz="4" w:space="0" w:color="auto"/>
              <w:left w:val="single" w:sz="4" w:space="0" w:color="auto"/>
              <w:bottom w:val="single" w:sz="4" w:space="0" w:color="auto"/>
              <w:right w:val="single" w:sz="4" w:space="0" w:color="auto"/>
            </w:tcBorders>
            <w:vAlign w:val="center"/>
          </w:tcPr>
          <w:p w14:paraId="3D7D63AB" w14:textId="77777777" w:rsidR="003318CF" w:rsidRPr="0085423F" w:rsidRDefault="004D3984" w:rsidP="005A21A0">
            <w:pPr>
              <w:pStyle w:val="TableText0"/>
              <w:spacing w:before="0" w:after="0"/>
              <w:jc w:val="both"/>
              <w:rPr>
                <w:rFonts w:ascii="Arial" w:hAnsi="Arial" w:cs="Arial"/>
                <w:szCs w:val="18"/>
                <w:lang w:val="en-CA"/>
              </w:rPr>
            </w:pPr>
            <w:r>
              <w:rPr>
                <w:rFonts w:ascii="Arial" w:hAnsi="Arial" w:cs="Arial"/>
                <w:szCs w:val="18"/>
                <w:lang w:val="en-CA"/>
              </w:rPr>
              <w:t xml:space="preserve">Stop the </w:t>
            </w:r>
            <w:r w:rsidRPr="006534B4">
              <w:rPr>
                <w:rFonts w:ascii="Arial" w:hAnsi="Arial" w:cs="Arial"/>
                <w:szCs w:val="18"/>
                <w:lang w:val="en-CA"/>
              </w:rPr>
              <w:t>Fresh water Generator</w:t>
            </w:r>
            <w:r>
              <w:rPr>
                <w:rFonts w:ascii="Arial" w:hAnsi="Arial" w:cs="Arial"/>
                <w:szCs w:val="18"/>
                <w:lang w:val="en-CA"/>
              </w:rPr>
              <w:t xml:space="preserve"> </w:t>
            </w:r>
            <w:r w:rsidRPr="006534B4">
              <w:rPr>
                <w:rFonts w:ascii="Arial" w:hAnsi="Arial" w:cs="Arial"/>
                <w:szCs w:val="18"/>
                <w:lang w:val="en-CA"/>
              </w:rPr>
              <w:t xml:space="preserve">and </w:t>
            </w:r>
            <w:r>
              <w:rPr>
                <w:rFonts w:ascii="Arial" w:hAnsi="Arial" w:cs="Arial"/>
                <w:szCs w:val="18"/>
                <w:lang w:val="en-CA"/>
              </w:rPr>
              <w:t xml:space="preserve">start </w:t>
            </w:r>
            <w:r w:rsidRPr="006534B4">
              <w:rPr>
                <w:rFonts w:ascii="Arial" w:hAnsi="Arial" w:cs="Arial"/>
                <w:szCs w:val="18"/>
                <w:lang w:val="en-CA"/>
              </w:rPr>
              <w:t>the Jacket water Preheating Unit</w:t>
            </w:r>
            <w:r>
              <w:rPr>
                <w:rFonts w:ascii="Arial" w:hAnsi="Arial" w:cs="Arial"/>
                <w:szCs w:val="18"/>
                <w:lang w:val="en-CA"/>
              </w:rPr>
              <w:t>.</w:t>
            </w:r>
            <w:r w:rsidRPr="006534B4">
              <w:rPr>
                <w:rFonts w:ascii="Arial" w:hAnsi="Arial" w:cs="Arial"/>
                <w:szCs w:val="18"/>
                <w:lang w:val="en-CA"/>
              </w:rPr>
              <w:t xml:space="preserve"> </w:t>
            </w:r>
          </w:p>
        </w:tc>
        <w:tc>
          <w:tcPr>
            <w:tcW w:w="509" w:type="pct"/>
            <w:tcBorders>
              <w:top w:val="single" w:sz="4" w:space="0" w:color="auto"/>
              <w:left w:val="single" w:sz="4" w:space="0" w:color="auto"/>
              <w:bottom w:val="single" w:sz="4" w:space="0" w:color="auto"/>
              <w:right w:val="single" w:sz="4" w:space="0" w:color="auto"/>
            </w:tcBorders>
            <w:vAlign w:val="bottom"/>
          </w:tcPr>
          <w:p w14:paraId="0E6576A8"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BCA0DB5"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5A514BB6"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17.</w:t>
            </w:r>
          </w:p>
        </w:tc>
        <w:tc>
          <w:tcPr>
            <w:tcW w:w="4225" w:type="pct"/>
            <w:tcBorders>
              <w:top w:val="single" w:sz="4" w:space="0" w:color="auto"/>
              <w:left w:val="single" w:sz="4" w:space="0" w:color="auto"/>
              <w:bottom w:val="single" w:sz="4" w:space="0" w:color="auto"/>
              <w:right w:val="single" w:sz="4" w:space="0" w:color="auto"/>
            </w:tcBorders>
            <w:vAlign w:val="center"/>
          </w:tcPr>
          <w:p w14:paraId="7BD26FD0" w14:textId="77777777" w:rsidR="003318CF" w:rsidRPr="0085423F" w:rsidRDefault="004D3984" w:rsidP="005A21A0">
            <w:pPr>
              <w:pStyle w:val="TableText0"/>
              <w:spacing w:before="0" w:after="0"/>
              <w:jc w:val="both"/>
              <w:rPr>
                <w:rFonts w:ascii="Arial" w:hAnsi="Arial" w:cs="Arial"/>
                <w:szCs w:val="18"/>
                <w:lang w:val="en-CA"/>
              </w:rPr>
            </w:pPr>
            <w:r>
              <w:rPr>
                <w:rFonts w:ascii="Arial" w:hAnsi="Arial" w:cs="Arial"/>
                <w:szCs w:val="18"/>
                <w:lang w:val="en-CA"/>
              </w:rPr>
              <w:t xml:space="preserve">Constantly update Bridge on the repair status of the main engine and provide estimate time when main engine can be used. </w:t>
            </w:r>
          </w:p>
        </w:tc>
        <w:tc>
          <w:tcPr>
            <w:tcW w:w="509" w:type="pct"/>
            <w:tcBorders>
              <w:top w:val="single" w:sz="4" w:space="0" w:color="auto"/>
              <w:left w:val="single" w:sz="4" w:space="0" w:color="auto"/>
              <w:bottom w:val="single" w:sz="4" w:space="0" w:color="auto"/>
              <w:right w:val="single" w:sz="4" w:space="0" w:color="auto"/>
            </w:tcBorders>
            <w:vAlign w:val="bottom"/>
          </w:tcPr>
          <w:p w14:paraId="53187194"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5238EC39"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417CDBE1"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18.</w:t>
            </w:r>
          </w:p>
        </w:tc>
        <w:tc>
          <w:tcPr>
            <w:tcW w:w="4225" w:type="pct"/>
            <w:tcBorders>
              <w:top w:val="single" w:sz="4" w:space="0" w:color="auto"/>
              <w:left w:val="single" w:sz="4" w:space="0" w:color="auto"/>
              <w:bottom w:val="single" w:sz="4" w:space="0" w:color="auto"/>
              <w:right w:val="single" w:sz="4" w:space="0" w:color="auto"/>
            </w:tcBorders>
            <w:vAlign w:val="center"/>
          </w:tcPr>
          <w:p w14:paraId="6E0C1BC8" w14:textId="77777777" w:rsidR="003318CF" w:rsidRPr="0085423F" w:rsidRDefault="004D3984" w:rsidP="005A21A0">
            <w:pPr>
              <w:pStyle w:val="TableText0"/>
              <w:spacing w:before="0" w:after="0"/>
              <w:jc w:val="both"/>
              <w:rPr>
                <w:rFonts w:ascii="Arial" w:hAnsi="Arial" w:cs="Arial"/>
                <w:szCs w:val="18"/>
                <w:lang w:val="en-CA"/>
              </w:rPr>
            </w:pPr>
            <w:r>
              <w:rPr>
                <w:rFonts w:ascii="Arial" w:hAnsi="Arial" w:cs="Arial"/>
                <w:szCs w:val="18"/>
                <w:lang w:val="en-CA"/>
              </w:rPr>
              <w:t>Inform Bridge when main engine unable to repair or required more time for repair so that the bridge can located a safe place for anchor.</w:t>
            </w:r>
          </w:p>
        </w:tc>
        <w:tc>
          <w:tcPr>
            <w:tcW w:w="509" w:type="pct"/>
            <w:tcBorders>
              <w:top w:val="single" w:sz="4" w:space="0" w:color="auto"/>
              <w:left w:val="single" w:sz="4" w:space="0" w:color="auto"/>
              <w:bottom w:val="single" w:sz="4" w:space="0" w:color="auto"/>
              <w:right w:val="single" w:sz="4" w:space="0" w:color="auto"/>
            </w:tcBorders>
            <w:vAlign w:val="bottom"/>
          </w:tcPr>
          <w:p w14:paraId="6192A7B6" w14:textId="77777777" w:rsidR="003318CF" w:rsidRPr="0085423F" w:rsidRDefault="003318CF" w:rsidP="00BF0989">
            <w:pPr>
              <w:pStyle w:val="TableText0"/>
              <w:spacing w:before="60" w:after="60"/>
              <w:rPr>
                <w:rFonts w:ascii="Arial" w:hAnsi="Arial" w:cs="Arial"/>
                <w:szCs w:val="18"/>
                <w:lang w:val="en-CA"/>
              </w:rPr>
            </w:pPr>
          </w:p>
        </w:tc>
      </w:tr>
      <w:tr w:rsidR="003318CF" w:rsidRPr="0085423F" w14:paraId="6A72FB6B"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6CCB3141" w14:textId="77777777" w:rsidR="003318CF"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lastRenderedPageBreak/>
              <w:t>19.</w:t>
            </w:r>
          </w:p>
        </w:tc>
        <w:tc>
          <w:tcPr>
            <w:tcW w:w="4225" w:type="pct"/>
            <w:tcBorders>
              <w:top w:val="single" w:sz="4" w:space="0" w:color="auto"/>
              <w:left w:val="single" w:sz="4" w:space="0" w:color="auto"/>
              <w:bottom w:val="single" w:sz="4" w:space="0" w:color="auto"/>
              <w:right w:val="single" w:sz="4" w:space="0" w:color="auto"/>
            </w:tcBorders>
            <w:vAlign w:val="center"/>
          </w:tcPr>
          <w:p w14:paraId="4A2D6FB1" w14:textId="77777777" w:rsidR="003318CF" w:rsidRPr="0085423F" w:rsidRDefault="004D3984" w:rsidP="005A21A0">
            <w:pPr>
              <w:pStyle w:val="TableText0"/>
              <w:spacing w:before="0" w:after="0"/>
              <w:jc w:val="both"/>
              <w:rPr>
                <w:rFonts w:ascii="Arial" w:hAnsi="Arial" w:cs="Arial"/>
                <w:szCs w:val="18"/>
                <w:lang w:val="en-CA"/>
              </w:rPr>
            </w:pPr>
            <w:r w:rsidRPr="006534B4">
              <w:rPr>
                <w:rFonts w:ascii="Arial" w:hAnsi="Arial" w:cs="Arial"/>
                <w:szCs w:val="18"/>
                <w:lang w:val="en-CA"/>
              </w:rPr>
              <w:t>If a decision to drop anchor has been taken, then the cooling water for the Deck Hydraulics system will have to be started followed by the starting of the Forward Power-pack motors.</w:t>
            </w:r>
          </w:p>
        </w:tc>
        <w:tc>
          <w:tcPr>
            <w:tcW w:w="509" w:type="pct"/>
            <w:tcBorders>
              <w:top w:val="single" w:sz="4" w:space="0" w:color="auto"/>
              <w:left w:val="single" w:sz="4" w:space="0" w:color="auto"/>
              <w:bottom w:val="single" w:sz="4" w:space="0" w:color="auto"/>
              <w:right w:val="single" w:sz="4" w:space="0" w:color="auto"/>
            </w:tcBorders>
            <w:vAlign w:val="bottom"/>
          </w:tcPr>
          <w:p w14:paraId="4C22B47D" w14:textId="77777777" w:rsidR="003318CF" w:rsidRPr="0085423F" w:rsidRDefault="003318CF" w:rsidP="00BF0989">
            <w:pPr>
              <w:pStyle w:val="TableText0"/>
              <w:spacing w:before="60" w:after="60"/>
              <w:rPr>
                <w:rFonts w:ascii="Arial" w:hAnsi="Arial" w:cs="Arial"/>
                <w:szCs w:val="18"/>
                <w:lang w:val="en-CA"/>
              </w:rPr>
            </w:pPr>
          </w:p>
        </w:tc>
      </w:tr>
      <w:tr w:rsidR="004D3984" w:rsidRPr="0085423F" w14:paraId="52B2F1A6" w14:textId="77777777" w:rsidTr="00CB4427">
        <w:trPr>
          <w:trHeight w:val="567"/>
        </w:trPr>
        <w:tc>
          <w:tcPr>
            <w:tcW w:w="266" w:type="pct"/>
            <w:tcBorders>
              <w:top w:val="single" w:sz="4" w:space="0" w:color="auto"/>
              <w:left w:val="single" w:sz="4" w:space="0" w:color="auto"/>
              <w:bottom w:val="single" w:sz="4" w:space="0" w:color="auto"/>
              <w:right w:val="single" w:sz="4" w:space="0" w:color="auto"/>
            </w:tcBorders>
            <w:vAlign w:val="center"/>
          </w:tcPr>
          <w:p w14:paraId="58243A2C" w14:textId="77777777" w:rsidR="004D3984" w:rsidRPr="0085423F" w:rsidRDefault="004D3984" w:rsidP="00CB4427">
            <w:pPr>
              <w:pStyle w:val="TableTextNumbers0"/>
              <w:spacing w:before="60" w:after="60"/>
              <w:ind w:left="-108" w:right="-33"/>
              <w:jc w:val="center"/>
              <w:rPr>
                <w:rFonts w:ascii="Arial" w:hAnsi="Arial" w:cs="Arial"/>
                <w:szCs w:val="18"/>
                <w:lang w:val="en-CA"/>
              </w:rPr>
            </w:pPr>
            <w:r>
              <w:rPr>
                <w:rFonts w:ascii="Arial" w:hAnsi="Arial" w:cs="Arial"/>
                <w:szCs w:val="18"/>
                <w:lang w:val="en-CA"/>
              </w:rPr>
              <w:t>20.</w:t>
            </w:r>
          </w:p>
        </w:tc>
        <w:tc>
          <w:tcPr>
            <w:tcW w:w="4225" w:type="pct"/>
            <w:tcBorders>
              <w:top w:val="single" w:sz="4" w:space="0" w:color="auto"/>
              <w:left w:val="single" w:sz="4" w:space="0" w:color="auto"/>
              <w:bottom w:val="single" w:sz="4" w:space="0" w:color="auto"/>
              <w:right w:val="single" w:sz="4" w:space="0" w:color="auto"/>
            </w:tcBorders>
            <w:vAlign w:val="center"/>
          </w:tcPr>
          <w:p w14:paraId="00D87EF5" w14:textId="77777777" w:rsidR="004D3984" w:rsidRPr="0085423F" w:rsidRDefault="004D3984" w:rsidP="005A21A0">
            <w:pPr>
              <w:pStyle w:val="TableText0"/>
              <w:spacing w:before="0" w:after="0"/>
              <w:jc w:val="both"/>
              <w:rPr>
                <w:rFonts w:ascii="Arial" w:hAnsi="Arial" w:cs="Arial"/>
                <w:szCs w:val="18"/>
                <w:lang w:val="en-CA"/>
              </w:rPr>
            </w:pPr>
            <w:r w:rsidRPr="006534B4">
              <w:rPr>
                <w:rFonts w:ascii="Arial" w:hAnsi="Arial" w:cs="Arial"/>
                <w:szCs w:val="18"/>
                <w:lang w:val="en-CA"/>
              </w:rPr>
              <w:t>I</w:t>
            </w:r>
            <w:r>
              <w:rPr>
                <w:rFonts w:ascii="Arial" w:hAnsi="Arial" w:cs="Arial"/>
                <w:szCs w:val="18"/>
                <w:lang w:val="en-CA"/>
              </w:rPr>
              <w:t xml:space="preserve">n the event </w:t>
            </w:r>
            <w:r w:rsidRPr="006534B4">
              <w:rPr>
                <w:rFonts w:ascii="Arial" w:hAnsi="Arial" w:cs="Arial"/>
                <w:szCs w:val="18"/>
                <w:lang w:val="en-CA"/>
              </w:rPr>
              <w:t xml:space="preserve">the Propulsion System </w:t>
            </w:r>
            <w:r>
              <w:rPr>
                <w:rFonts w:ascii="Arial" w:hAnsi="Arial" w:cs="Arial"/>
                <w:szCs w:val="18"/>
                <w:lang w:val="en-CA"/>
              </w:rPr>
              <w:t>is unable to repair,</w:t>
            </w:r>
            <w:r w:rsidRPr="006534B4">
              <w:rPr>
                <w:rFonts w:ascii="Arial" w:hAnsi="Arial" w:cs="Arial"/>
                <w:szCs w:val="18"/>
                <w:lang w:val="en-CA"/>
              </w:rPr>
              <w:t xml:space="preserve"> then the deployment of ETA will need to be considered in consultation with the office</w:t>
            </w:r>
            <w:r>
              <w:rPr>
                <w:rFonts w:ascii="Arial" w:hAnsi="Arial" w:cs="Arial"/>
                <w:szCs w:val="18"/>
                <w:lang w:val="en-CA"/>
              </w:rPr>
              <w:t xml:space="preserve">. </w:t>
            </w:r>
          </w:p>
        </w:tc>
        <w:tc>
          <w:tcPr>
            <w:tcW w:w="509" w:type="pct"/>
            <w:tcBorders>
              <w:top w:val="single" w:sz="4" w:space="0" w:color="auto"/>
              <w:left w:val="single" w:sz="4" w:space="0" w:color="auto"/>
              <w:bottom w:val="single" w:sz="4" w:space="0" w:color="auto"/>
              <w:right w:val="single" w:sz="4" w:space="0" w:color="auto"/>
            </w:tcBorders>
            <w:vAlign w:val="bottom"/>
          </w:tcPr>
          <w:p w14:paraId="0C8B2FBC" w14:textId="77777777" w:rsidR="004D3984" w:rsidRPr="0085423F" w:rsidRDefault="004D3984" w:rsidP="00BF0989">
            <w:pPr>
              <w:pStyle w:val="TableText0"/>
              <w:spacing w:before="60" w:after="60"/>
              <w:rPr>
                <w:rFonts w:ascii="Arial" w:hAnsi="Arial" w:cs="Arial"/>
                <w:szCs w:val="18"/>
                <w:lang w:val="en-CA"/>
              </w:rPr>
            </w:pPr>
          </w:p>
        </w:tc>
      </w:tr>
      <w:tr w:rsidR="004D3984" w:rsidRPr="0085423F" w14:paraId="030EB92C" w14:textId="77777777" w:rsidTr="00CB4427">
        <w:trPr>
          <w:trHeight w:val="454"/>
        </w:trPr>
        <w:tc>
          <w:tcPr>
            <w:tcW w:w="266" w:type="pct"/>
            <w:tcBorders>
              <w:top w:val="single" w:sz="4" w:space="0" w:color="auto"/>
              <w:left w:val="single" w:sz="4" w:space="0" w:color="auto"/>
              <w:bottom w:val="single" w:sz="4" w:space="0" w:color="auto"/>
              <w:right w:val="single" w:sz="4" w:space="0" w:color="auto"/>
            </w:tcBorders>
          </w:tcPr>
          <w:p w14:paraId="35ED550B" w14:textId="77777777" w:rsidR="004D3984" w:rsidRPr="0085423F" w:rsidRDefault="00CB4427" w:rsidP="00CB4427">
            <w:pPr>
              <w:pStyle w:val="TableTextNumbers0"/>
              <w:spacing w:before="60" w:after="60"/>
              <w:jc w:val="center"/>
              <w:rPr>
                <w:rFonts w:ascii="Arial" w:hAnsi="Arial" w:cs="Arial"/>
                <w:szCs w:val="18"/>
                <w:lang w:val="en-CA"/>
              </w:rPr>
            </w:pPr>
            <w:r>
              <w:rPr>
                <w:rFonts w:ascii="Arial" w:hAnsi="Arial" w:cs="Arial"/>
                <w:szCs w:val="18"/>
                <w:lang w:val="en-CA"/>
              </w:rPr>
              <w:t>21.</w:t>
            </w:r>
          </w:p>
        </w:tc>
        <w:tc>
          <w:tcPr>
            <w:tcW w:w="4225" w:type="pct"/>
            <w:tcBorders>
              <w:top w:val="single" w:sz="4" w:space="0" w:color="auto"/>
              <w:left w:val="single" w:sz="4" w:space="0" w:color="auto"/>
              <w:bottom w:val="single" w:sz="4" w:space="0" w:color="auto"/>
              <w:right w:val="single" w:sz="4" w:space="0" w:color="auto"/>
            </w:tcBorders>
            <w:vAlign w:val="bottom"/>
          </w:tcPr>
          <w:p w14:paraId="6CE46029" w14:textId="77777777" w:rsidR="004D3984" w:rsidRDefault="004D3984" w:rsidP="005A21A0">
            <w:pPr>
              <w:pStyle w:val="TableText0"/>
              <w:spacing w:before="60" w:after="60"/>
              <w:jc w:val="both"/>
              <w:rPr>
                <w:rFonts w:ascii="Arial" w:hAnsi="Arial" w:cs="Arial"/>
                <w:szCs w:val="18"/>
                <w:lang w:val="en-CA"/>
              </w:rPr>
            </w:pPr>
            <w:r>
              <w:rPr>
                <w:rFonts w:ascii="Arial" w:hAnsi="Arial" w:cs="Arial"/>
                <w:szCs w:val="18"/>
                <w:lang w:val="en-CA"/>
              </w:rPr>
              <w:t>Others Actions:</w:t>
            </w:r>
          </w:p>
          <w:p w14:paraId="1049E495" w14:textId="77777777" w:rsidR="004D3984" w:rsidRDefault="004D3984" w:rsidP="005A21A0">
            <w:pPr>
              <w:pStyle w:val="TableText0"/>
              <w:spacing w:before="60" w:after="60"/>
              <w:jc w:val="both"/>
              <w:rPr>
                <w:rFonts w:ascii="Arial" w:hAnsi="Arial" w:cs="Arial"/>
                <w:szCs w:val="18"/>
                <w:lang w:val="en-CA"/>
              </w:rPr>
            </w:pPr>
          </w:p>
          <w:p w14:paraId="7DD2D9F4" w14:textId="77777777" w:rsidR="004D3984" w:rsidRDefault="004D3984" w:rsidP="005A21A0">
            <w:pPr>
              <w:pStyle w:val="TableText0"/>
              <w:spacing w:before="60" w:after="60"/>
              <w:jc w:val="both"/>
              <w:rPr>
                <w:rFonts w:ascii="Arial" w:hAnsi="Arial" w:cs="Arial"/>
                <w:szCs w:val="18"/>
                <w:lang w:val="en-CA"/>
              </w:rPr>
            </w:pPr>
          </w:p>
          <w:p w14:paraId="1D005DD4" w14:textId="77777777" w:rsidR="004D3984" w:rsidRPr="006534B4" w:rsidRDefault="004D3984" w:rsidP="005A21A0">
            <w:pPr>
              <w:pStyle w:val="TableText0"/>
              <w:spacing w:before="60" w:after="60"/>
              <w:jc w:val="both"/>
              <w:rPr>
                <w:rFonts w:ascii="Arial" w:hAnsi="Arial" w:cs="Arial"/>
                <w:szCs w:val="18"/>
                <w:lang w:val="en-CA"/>
              </w:rPr>
            </w:pPr>
          </w:p>
        </w:tc>
        <w:tc>
          <w:tcPr>
            <w:tcW w:w="509" w:type="pct"/>
            <w:tcBorders>
              <w:top w:val="single" w:sz="4" w:space="0" w:color="auto"/>
              <w:left w:val="single" w:sz="4" w:space="0" w:color="auto"/>
              <w:bottom w:val="single" w:sz="4" w:space="0" w:color="auto"/>
              <w:right w:val="single" w:sz="4" w:space="0" w:color="auto"/>
            </w:tcBorders>
            <w:vAlign w:val="bottom"/>
          </w:tcPr>
          <w:p w14:paraId="321C4EFB" w14:textId="77777777" w:rsidR="004D3984" w:rsidRPr="0085423F" w:rsidRDefault="004D3984" w:rsidP="00BF0989">
            <w:pPr>
              <w:pStyle w:val="TableText0"/>
              <w:spacing w:before="60" w:after="60"/>
              <w:rPr>
                <w:rFonts w:ascii="Arial" w:hAnsi="Arial" w:cs="Arial"/>
                <w:szCs w:val="18"/>
                <w:lang w:val="en-CA"/>
              </w:rPr>
            </w:pPr>
          </w:p>
        </w:tc>
      </w:tr>
    </w:tbl>
    <w:p w14:paraId="18675790" w14:textId="77777777" w:rsidR="00BA3737" w:rsidRDefault="00BA3737"/>
    <w:tbl>
      <w:tblPr>
        <w:tblW w:w="5113"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23"/>
      </w:tblGrid>
      <w:tr w:rsidR="006A060D" w:rsidRPr="0085423F" w14:paraId="6E9AA21B" w14:textId="77777777">
        <w:tc>
          <w:tcPr>
            <w:tcW w:w="5000" w:type="pct"/>
            <w:tcBorders>
              <w:top w:val="single" w:sz="4" w:space="0" w:color="auto"/>
              <w:left w:val="single" w:sz="4" w:space="0" w:color="auto"/>
              <w:bottom w:val="single" w:sz="4" w:space="0" w:color="auto"/>
              <w:right w:val="single" w:sz="4" w:space="0" w:color="auto"/>
            </w:tcBorders>
          </w:tcPr>
          <w:p w14:paraId="4F96FDFD" w14:textId="77777777" w:rsidR="006A060D" w:rsidRPr="0085423F" w:rsidRDefault="006A060D" w:rsidP="005A21A0">
            <w:pPr>
              <w:pStyle w:val="TableText0"/>
              <w:jc w:val="both"/>
              <w:rPr>
                <w:rFonts w:ascii="Arial" w:hAnsi="Arial" w:cs="Arial"/>
                <w:szCs w:val="18"/>
                <w:lang w:val="en-CA"/>
              </w:rPr>
            </w:pPr>
            <w:r w:rsidRPr="0085423F">
              <w:rPr>
                <w:rFonts w:ascii="Arial" w:hAnsi="Arial" w:cs="Arial"/>
                <w:szCs w:val="18"/>
                <w:lang w:val="en-CA"/>
              </w:rPr>
              <w:t>Comments / description of the scenario / recommendations for the next drill, if any.</w:t>
            </w:r>
          </w:p>
        </w:tc>
      </w:tr>
      <w:tr w:rsidR="006A060D" w:rsidRPr="0085423F" w14:paraId="5B31C60A" w14:textId="77777777">
        <w:tc>
          <w:tcPr>
            <w:tcW w:w="5000" w:type="pct"/>
            <w:tcBorders>
              <w:top w:val="single" w:sz="4" w:space="0" w:color="auto"/>
              <w:left w:val="single" w:sz="4" w:space="0" w:color="auto"/>
              <w:bottom w:val="single" w:sz="4" w:space="0" w:color="auto"/>
              <w:right w:val="single" w:sz="4" w:space="0" w:color="auto"/>
            </w:tcBorders>
          </w:tcPr>
          <w:p w14:paraId="3D49E5C9" w14:textId="77777777" w:rsidR="006A060D" w:rsidRPr="0085423F" w:rsidRDefault="006A060D" w:rsidP="005A21A0">
            <w:pPr>
              <w:pStyle w:val="TableText0"/>
              <w:jc w:val="both"/>
              <w:rPr>
                <w:rFonts w:ascii="Arial" w:hAnsi="Arial" w:cs="Arial"/>
                <w:szCs w:val="18"/>
                <w:lang w:val="en-CA"/>
              </w:rPr>
            </w:pPr>
          </w:p>
          <w:p w14:paraId="57013326" w14:textId="77777777" w:rsidR="00F472A1" w:rsidRPr="0085423F" w:rsidRDefault="00F472A1" w:rsidP="005A21A0">
            <w:pPr>
              <w:pStyle w:val="TableText0"/>
              <w:jc w:val="both"/>
              <w:rPr>
                <w:rFonts w:ascii="Arial" w:hAnsi="Arial" w:cs="Arial"/>
                <w:szCs w:val="18"/>
                <w:lang w:val="en-CA"/>
              </w:rPr>
            </w:pPr>
          </w:p>
          <w:p w14:paraId="64141E8E" w14:textId="77777777" w:rsidR="006A060D" w:rsidRPr="0085423F" w:rsidRDefault="006A060D" w:rsidP="005A21A0">
            <w:pPr>
              <w:pStyle w:val="TableText0"/>
              <w:jc w:val="both"/>
              <w:rPr>
                <w:rFonts w:ascii="Arial" w:hAnsi="Arial" w:cs="Arial"/>
                <w:szCs w:val="18"/>
                <w:lang w:val="en-CA"/>
              </w:rPr>
            </w:pPr>
          </w:p>
          <w:p w14:paraId="72E5210C" w14:textId="77777777" w:rsidR="006A060D" w:rsidRPr="0085423F" w:rsidRDefault="006A060D" w:rsidP="005A21A0">
            <w:pPr>
              <w:pStyle w:val="TableText0"/>
              <w:jc w:val="both"/>
              <w:rPr>
                <w:rFonts w:ascii="Arial" w:hAnsi="Arial" w:cs="Arial"/>
                <w:szCs w:val="18"/>
                <w:lang w:val="en-CA"/>
              </w:rPr>
            </w:pPr>
          </w:p>
        </w:tc>
      </w:tr>
    </w:tbl>
    <w:p w14:paraId="253DAE14" w14:textId="77777777" w:rsidR="00BA3737" w:rsidRDefault="00BA3737">
      <w:pPr>
        <w:rPr>
          <w:rFonts w:ascii="Arial" w:hAnsi="Arial" w:cs="Arial"/>
          <w:sz w:val="18"/>
          <w:szCs w:val="18"/>
        </w:rPr>
      </w:pPr>
    </w:p>
    <w:tbl>
      <w:tblPr>
        <w:tblW w:w="9466" w:type="dxa"/>
        <w:tblCellMar>
          <w:left w:w="0" w:type="dxa"/>
          <w:right w:w="0" w:type="dxa"/>
        </w:tblCellMar>
        <w:tblLook w:val="0000" w:firstRow="0" w:lastRow="0" w:firstColumn="0" w:lastColumn="0" w:noHBand="0" w:noVBand="0"/>
      </w:tblPr>
      <w:tblGrid>
        <w:gridCol w:w="1531"/>
        <w:gridCol w:w="2164"/>
        <w:gridCol w:w="1524"/>
        <w:gridCol w:w="1956"/>
        <w:gridCol w:w="2291"/>
      </w:tblGrid>
      <w:tr w:rsidR="00BA3737" w:rsidRPr="00DA0DDF" w14:paraId="546DD77D" w14:textId="77777777" w:rsidTr="004D3984">
        <w:trPr>
          <w:trHeight w:hRule="exact" w:val="432"/>
        </w:trPr>
        <w:tc>
          <w:tcPr>
            <w:tcW w:w="809" w:type="pct"/>
            <w:vAlign w:val="bottom"/>
          </w:tcPr>
          <w:p w14:paraId="4A4BF1E2" w14:textId="77777777" w:rsidR="00BA3737" w:rsidRPr="00DA0DDF" w:rsidRDefault="00BA3737" w:rsidP="004D3984">
            <w:pPr>
              <w:spacing w:before="60" w:after="60"/>
              <w:rPr>
                <w:rFonts w:ascii="Arial" w:hAnsi="Arial" w:cs="Arial"/>
                <w:b/>
                <w:bCs/>
                <w:sz w:val="18"/>
                <w:szCs w:val="18"/>
              </w:rPr>
            </w:pPr>
            <w:r>
              <w:rPr>
                <w:rFonts w:ascii="Arial" w:hAnsi="Arial" w:cs="Arial"/>
                <w:b/>
                <w:bCs/>
                <w:sz w:val="18"/>
                <w:szCs w:val="18"/>
              </w:rPr>
              <w:t>Drill</w:t>
            </w:r>
            <w:r w:rsidRPr="00DA0DDF">
              <w:rPr>
                <w:rFonts w:ascii="Arial" w:hAnsi="Arial" w:cs="Arial"/>
                <w:b/>
                <w:bCs/>
                <w:sz w:val="18"/>
                <w:szCs w:val="18"/>
              </w:rPr>
              <w:t xml:space="preserve"> Officer:</w:t>
            </w:r>
          </w:p>
        </w:tc>
        <w:tc>
          <w:tcPr>
            <w:tcW w:w="1143" w:type="pct"/>
            <w:tcBorders>
              <w:top w:val="nil"/>
              <w:left w:val="nil"/>
              <w:bottom w:val="single" w:sz="4" w:space="0" w:color="auto"/>
              <w:right w:val="nil"/>
            </w:tcBorders>
            <w:vAlign w:val="center"/>
          </w:tcPr>
          <w:p w14:paraId="5E8B42EA" w14:textId="77777777" w:rsidR="00BA3737" w:rsidRPr="00DA0DDF" w:rsidRDefault="00BA3737" w:rsidP="00935B19">
            <w:pPr>
              <w:spacing w:before="120" w:after="120"/>
              <w:rPr>
                <w:rFonts w:ascii="Arial" w:hAnsi="Arial" w:cs="Arial"/>
                <w:sz w:val="18"/>
                <w:szCs w:val="18"/>
              </w:rPr>
            </w:pPr>
            <w:r w:rsidRPr="00DA0DDF">
              <w:rPr>
                <w:rFonts w:ascii="Arial" w:hAnsi="Arial" w:cs="Arial"/>
                <w:sz w:val="18"/>
                <w:szCs w:val="18"/>
              </w:rPr>
              <w:t> </w:t>
            </w:r>
          </w:p>
        </w:tc>
        <w:tc>
          <w:tcPr>
            <w:tcW w:w="805" w:type="pct"/>
          </w:tcPr>
          <w:p w14:paraId="1F9306B7" w14:textId="77777777" w:rsidR="00BA3737" w:rsidRDefault="00BA3737" w:rsidP="00935B19">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bottom"/>
          </w:tcPr>
          <w:p w14:paraId="6675700C" w14:textId="77777777" w:rsidR="00BA3737" w:rsidRPr="00DA0DDF" w:rsidRDefault="00BA3737" w:rsidP="004D3984">
            <w:pPr>
              <w:spacing w:before="60" w:after="60"/>
              <w:jc w:val="right"/>
              <w:rPr>
                <w:rFonts w:ascii="Arial" w:hAnsi="Arial" w:cs="Arial"/>
                <w:b/>
                <w:bCs/>
                <w:sz w:val="18"/>
                <w:szCs w:val="18"/>
              </w:rPr>
            </w:pPr>
            <w:r>
              <w:rPr>
                <w:rFonts w:ascii="Arial" w:hAnsi="Arial" w:cs="Arial"/>
                <w:b/>
                <w:bCs/>
                <w:sz w:val="18"/>
                <w:szCs w:val="18"/>
              </w:rPr>
              <w:t>Master:</w:t>
            </w:r>
          </w:p>
        </w:tc>
        <w:tc>
          <w:tcPr>
            <w:tcW w:w="1210" w:type="pct"/>
            <w:tcBorders>
              <w:top w:val="nil"/>
              <w:left w:val="nil"/>
              <w:bottom w:val="single" w:sz="4" w:space="0" w:color="auto"/>
              <w:right w:val="nil"/>
            </w:tcBorders>
            <w:tcMar>
              <w:top w:w="0" w:type="dxa"/>
              <w:left w:w="108" w:type="dxa"/>
              <w:bottom w:w="0" w:type="dxa"/>
              <w:right w:w="108" w:type="dxa"/>
            </w:tcMar>
            <w:vAlign w:val="center"/>
          </w:tcPr>
          <w:p w14:paraId="425866D5" w14:textId="77777777" w:rsidR="00BA3737" w:rsidRPr="00DA0DDF" w:rsidRDefault="00BA3737" w:rsidP="00935B19">
            <w:pPr>
              <w:spacing w:before="120" w:after="120"/>
              <w:rPr>
                <w:rFonts w:ascii="Arial" w:hAnsi="Arial" w:cs="Arial"/>
                <w:sz w:val="18"/>
                <w:szCs w:val="18"/>
              </w:rPr>
            </w:pPr>
          </w:p>
        </w:tc>
      </w:tr>
      <w:tr w:rsidR="00BA3737" w:rsidRPr="00DA0DDF" w14:paraId="58275B68" w14:textId="77777777" w:rsidTr="004D3984">
        <w:trPr>
          <w:trHeight w:hRule="exact" w:val="432"/>
        </w:trPr>
        <w:tc>
          <w:tcPr>
            <w:tcW w:w="809" w:type="pct"/>
            <w:vAlign w:val="bottom"/>
          </w:tcPr>
          <w:p w14:paraId="14F0B5A6" w14:textId="77777777" w:rsidR="00BA3737" w:rsidRPr="00DA0DDF" w:rsidRDefault="00BA3737" w:rsidP="004D3984">
            <w:pPr>
              <w:spacing w:before="60" w:after="60"/>
              <w:rPr>
                <w:rFonts w:ascii="Arial" w:hAnsi="Arial" w:cs="Arial"/>
                <w:b/>
                <w:bCs/>
                <w:sz w:val="18"/>
                <w:szCs w:val="18"/>
              </w:rPr>
            </w:pPr>
            <w:r w:rsidRPr="00DA0DDF">
              <w:rPr>
                <w:rFonts w:ascii="Arial" w:hAnsi="Arial" w:cs="Arial"/>
                <w:b/>
                <w:bCs/>
                <w:sz w:val="18"/>
                <w:szCs w:val="18"/>
              </w:rPr>
              <w:t>Signature:</w:t>
            </w:r>
          </w:p>
        </w:tc>
        <w:tc>
          <w:tcPr>
            <w:tcW w:w="1143" w:type="pct"/>
            <w:tcBorders>
              <w:top w:val="single" w:sz="4" w:space="0" w:color="auto"/>
              <w:left w:val="nil"/>
              <w:bottom w:val="single" w:sz="4" w:space="0" w:color="auto"/>
              <w:right w:val="nil"/>
            </w:tcBorders>
            <w:vAlign w:val="center"/>
          </w:tcPr>
          <w:p w14:paraId="71754F9C" w14:textId="77777777" w:rsidR="00BA3737" w:rsidRPr="00DA0DDF" w:rsidRDefault="00BA3737" w:rsidP="00935B19">
            <w:pPr>
              <w:spacing w:before="120" w:after="120"/>
              <w:rPr>
                <w:rFonts w:ascii="Arial" w:hAnsi="Arial" w:cs="Arial"/>
                <w:sz w:val="18"/>
                <w:szCs w:val="18"/>
              </w:rPr>
            </w:pPr>
            <w:r w:rsidRPr="00DA0DDF">
              <w:rPr>
                <w:rFonts w:ascii="Arial" w:hAnsi="Arial" w:cs="Arial"/>
                <w:sz w:val="18"/>
                <w:szCs w:val="18"/>
              </w:rPr>
              <w:t> </w:t>
            </w:r>
          </w:p>
        </w:tc>
        <w:tc>
          <w:tcPr>
            <w:tcW w:w="805" w:type="pct"/>
          </w:tcPr>
          <w:p w14:paraId="3C7BF741" w14:textId="77777777" w:rsidR="00BA3737" w:rsidRDefault="00BA3737" w:rsidP="00935B19">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bottom"/>
          </w:tcPr>
          <w:p w14:paraId="7AC93B85" w14:textId="77777777" w:rsidR="00BA3737" w:rsidRPr="00DA0DDF" w:rsidRDefault="00BA3737" w:rsidP="004D3984">
            <w:pPr>
              <w:spacing w:before="60" w:after="60"/>
              <w:jc w:val="right"/>
              <w:rPr>
                <w:rFonts w:ascii="Arial" w:hAnsi="Arial" w:cs="Arial"/>
                <w:b/>
                <w:bCs/>
                <w:sz w:val="18"/>
                <w:szCs w:val="18"/>
              </w:rPr>
            </w:pPr>
            <w:r>
              <w:rPr>
                <w:rFonts w:ascii="Arial" w:hAnsi="Arial" w:cs="Arial"/>
                <w:b/>
                <w:bCs/>
                <w:sz w:val="18"/>
                <w:szCs w:val="18"/>
              </w:rPr>
              <w:t>Signature:</w:t>
            </w:r>
          </w:p>
        </w:tc>
        <w:tc>
          <w:tcPr>
            <w:tcW w:w="1210" w:type="pct"/>
            <w:tcBorders>
              <w:top w:val="single" w:sz="4" w:space="0" w:color="auto"/>
              <w:left w:val="nil"/>
              <w:bottom w:val="single" w:sz="4" w:space="0" w:color="auto"/>
              <w:right w:val="nil"/>
            </w:tcBorders>
            <w:tcMar>
              <w:top w:w="0" w:type="dxa"/>
              <w:left w:w="108" w:type="dxa"/>
              <w:bottom w:w="0" w:type="dxa"/>
              <w:right w:w="108" w:type="dxa"/>
            </w:tcMar>
            <w:vAlign w:val="center"/>
          </w:tcPr>
          <w:p w14:paraId="14FD6564" w14:textId="77777777" w:rsidR="00BA3737" w:rsidRPr="00DA0DDF" w:rsidRDefault="00BA3737" w:rsidP="00935B19">
            <w:pPr>
              <w:spacing w:before="120" w:after="120"/>
              <w:rPr>
                <w:rFonts w:ascii="Arial" w:hAnsi="Arial" w:cs="Arial"/>
                <w:sz w:val="18"/>
                <w:szCs w:val="18"/>
              </w:rPr>
            </w:pPr>
          </w:p>
        </w:tc>
      </w:tr>
    </w:tbl>
    <w:p w14:paraId="78EA99D1" w14:textId="45D6DA6A" w:rsidR="00BA3737" w:rsidRDefault="00BA3737">
      <w:pPr>
        <w:rPr>
          <w:rFonts w:ascii="Arial" w:hAnsi="Arial" w:cs="Arial"/>
          <w:sz w:val="18"/>
          <w:szCs w:val="18"/>
        </w:rPr>
      </w:pPr>
    </w:p>
    <w:p w14:paraId="5E85DB9D" w14:textId="5046FE56" w:rsidR="008766AF" w:rsidRPr="008766AF" w:rsidRDefault="008766AF" w:rsidP="008766AF">
      <w:pPr>
        <w:rPr>
          <w:rFonts w:ascii="Arial" w:hAnsi="Arial" w:cs="Arial"/>
          <w:sz w:val="18"/>
          <w:szCs w:val="18"/>
        </w:rPr>
      </w:pPr>
    </w:p>
    <w:p w14:paraId="4E97FD16" w14:textId="37D518A6" w:rsidR="008766AF" w:rsidRPr="008766AF" w:rsidRDefault="008766AF" w:rsidP="008766AF">
      <w:pPr>
        <w:rPr>
          <w:rFonts w:ascii="Arial" w:hAnsi="Arial" w:cs="Arial"/>
          <w:sz w:val="18"/>
          <w:szCs w:val="18"/>
        </w:rPr>
      </w:pPr>
    </w:p>
    <w:p w14:paraId="051F621D" w14:textId="2003A2CB" w:rsidR="008766AF" w:rsidRPr="008766AF" w:rsidRDefault="008766AF" w:rsidP="008766AF">
      <w:pPr>
        <w:rPr>
          <w:rFonts w:ascii="Arial" w:hAnsi="Arial" w:cs="Arial"/>
          <w:sz w:val="18"/>
          <w:szCs w:val="18"/>
        </w:rPr>
      </w:pPr>
    </w:p>
    <w:p w14:paraId="4688F853" w14:textId="0FAB52EF" w:rsidR="008766AF" w:rsidRPr="008766AF" w:rsidRDefault="008766AF" w:rsidP="008766AF">
      <w:pPr>
        <w:rPr>
          <w:rFonts w:ascii="Arial" w:hAnsi="Arial" w:cs="Arial"/>
          <w:sz w:val="18"/>
          <w:szCs w:val="18"/>
        </w:rPr>
      </w:pPr>
    </w:p>
    <w:p w14:paraId="3A9958F1" w14:textId="27F5DF48" w:rsidR="008766AF" w:rsidRPr="008766AF" w:rsidRDefault="008766AF" w:rsidP="008766AF">
      <w:pPr>
        <w:rPr>
          <w:rFonts w:ascii="Arial" w:hAnsi="Arial" w:cs="Arial"/>
          <w:sz w:val="18"/>
          <w:szCs w:val="18"/>
        </w:rPr>
      </w:pPr>
    </w:p>
    <w:p w14:paraId="1E839CCF" w14:textId="3A2367E6" w:rsidR="008766AF" w:rsidRPr="008766AF" w:rsidRDefault="008766AF" w:rsidP="008766AF">
      <w:pPr>
        <w:rPr>
          <w:rFonts w:ascii="Arial" w:hAnsi="Arial" w:cs="Arial"/>
          <w:sz w:val="18"/>
          <w:szCs w:val="18"/>
        </w:rPr>
      </w:pPr>
    </w:p>
    <w:p w14:paraId="7B55ACF5" w14:textId="20D91B02" w:rsidR="008766AF" w:rsidRPr="008766AF" w:rsidRDefault="008766AF" w:rsidP="008766AF">
      <w:pPr>
        <w:rPr>
          <w:rFonts w:ascii="Arial" w:hAnsi="Arial" w:cs="Arial"/>
          <w:sz w:val="18"/>
          <w:szCs w:val="18"/>
        </w:rPr>
      </w:pPr>
    </w:p>
    <w:p w14:paraId="43EDD3B3" w14:textId="15DF47CE" w:rsidR="008766AF" w:rsidRPr="008766AF" w:rsidRDefault="008766AF" w:rsidP="008766AF">
      <w:pPr>
        <w:rPr>
          <w:rFonts w:ascii="Arial" w:hAnsi="Arial" w:cs="Arial"/>
          <w:sz w:val="18"/>
          <w:szCs w:val="18"/>
        </w:rPr>
      </w:pPr>
    </w:p>
    <w:p w14:paraId="31D27225" w14:textId="7171B3C7" w:rsidR="008766AF" w:rsidRPr="008766AF" w:rsidRDefault="008766AF" w:rsidP="008766AF">
      <w:pPr>
        <w:rPr>
          <w:rFonts w:ascii="Arial" w:hAnsi="Arial" w:cs="Arial"/>
          <w:sz w:val="18"/>
          <w:szCs w:val="18"/>
        </w:rPr>
      </w:pPr>
    </w:p>
    <w:p w14:paraId="320ADE4B" w14:textId="65FEA69B" w:rsidR="008766AF" w:rsidRPr="008766AF" w:rsidRDefault="008766AF" w:rsidP="008766AF">
      <w:pPr>
        <w:rPr>
          <w:rFonts w:ascii="Arial" w:hAnsi="Arial" w:cs="Arial"/>
          <w:sz w:val="18"/>
          <w:szCs w:val="18"/>
        </w:rPr>
      </w:pPr>
    </w:p>
    <w:p w14:paraId="754A6D75" w14:textId="435629F3" w:rsidR="008766AF" w:rsidRPr="008766AF" w:rsidRDefault="008766AF" w:rsidP="008766AF">
      <w:pPr>
        <w:rPr>
          <w:rFonts w:ascii="Arial" w:hAnsi="Arial" w:cs="Arial"/>
          <w:sz w:val="18"/>
          <w:szCs w:val="18"/>
        </w:rPr>
      </w:pPr>
    </w:p>
    <w:p w14:paraId="5B942046" w14:textId="5CA704D4" w:rsidR="008766AF" w:rsidRPr="008766AF" w:rsidRDefault="008766AF" w:rsidP="008766AF">
      <w:pPr>
        <w:rPr>
          <w:rFonts w:ascii="Arial" w:hAnsi="Arial" w:cs="Arial"/>
          <w:sz w:val="18"/>
          <w:szCs w:val="18"/>
        </w:rPr>
      </w:pPr>
    </w:p>
    <w:p w14:paraId="0E712C55" w14:textId="26BE8143" w:rsidR="008766AF" w:rsidRPr="008766AF" w:rsidRDefault="008766AF" w:rsidP="008766AF">
      <w:pPr>
        <w:rPr>
          <w:rFonts w:ascii="Arial" w:hAnsi="Arial" w:cs="Arial"/>
          <w:sz w:val="18"/>
          <w:szCs w:val="18"/>
        </w:rPr>
      </w:pPr>
    </w:p>
    <w:p w14:paraId="7571ACA5" w14:textId="24F936D2" w:rsidR="008766AF" w:rsidRDefault="008766AF" w:rsidP="008766AF">
      <w:pPr>
        <w:rPr>
          <w:rFonts w:ascii="Arial" w:hAnsi="Arial" w:cs="Arial"/>
          <w:sz w:val="18"/>
          <w:szCs w:val="18"/>
        </w:rPr>
      </w:pPr>
    </w:p>
    <w:p w14:paraId="07B8D9F4" w14:textId="598E19F0" w:rsidR="008766AF" w:rsidRPr="008766AF" w:rsidRDefault="008766AF" w:rsidP="008766AF">
      <w:pPr>
        <w:tabs>
          <w:tab w:val="left" w:pos="3029"/>
        </w:tabs>
        <w:rPr>
          <w:rFonts w:ascii="Arial" w:hAnsi="Arial" w:cs="Arial"/>
          <w:sz w:val="18"/>
          <w:szCs w:val="18"/>
        </w:rPr>
      </w:pPr>
      <w:r>
        <w:rPr>
          <w:rFonts w:ascii="Arial" w:hAnsi="Arial" w:cs="Arial"/>
          <w:sz w:val="18"/>
          <w:szCs w:val="18"/>
        </w:rPr>
        <w:tab/>
      </w:r>
    </w:p>
    <w:sectPr w:rsidR="008766AF" w:rsidRPr="008766AF" w:rsidSect="008766AF">
      <w:headerReference w:type="even" r:id="rId7"/>
      <w:headerReference w:type="default" r:id="rId8"/>
      <w:footerReference w:type="default" r:id="rId9"/>
      <w:headerReference w:type="first" r:id="rId10"/>
      <w:footerReference w:type="first" r:id="rId11"/>
      <w:pgSz w:w="12242" w:h="15842" w:code="1"/>
      <w:pgMar w:top="0" w:right="1803" w:bottom="1440" w:left="1440" w:header="567" w:footer="11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ABAB8" w14:textId="77777777" w:rsidR="00123DFA" w:rsidRDefault="00123DFA">
      <w:r>
        <w:separator/>
      </w:r>
    </w:p>
  </w:endnote>
  <w:endnote w:type="continuationSeparator" w:id="0">
    <w:p w14:paraId="3AED60B6" w14:textId="77777777" w:rsidR="00123DFA" w:rsidRDefault="0012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4816AF" w:rsidRPr="00BD3148" w14:paraId="432EB79A" w14:textId="77777777" w:rsidTr="00E32659">
      <w:trPr>
        <w:trHeight w:hRule="exact" w:val="227"/>
        <w:jc w:val="center"/>
      </w:trPr>
      <w:tc>
        <w:tcPr>
          <w:tcW w:w="1134" w:type="dxa"/>
          <w:shd w:val="clear" w:color="auto" w:fill="auto"/>
        </w:tcPr>
        <w:p w14:paraId="4874F700" w14:textId="77777777" w:rsidR="004816AF" w:rsidRPr="00BD3148" w:rsidRDefault="004816AF" w:rsidP="00BD3148">
          <w:pPr>
            <w:pStyle w:val="Footer"/>
            <w:rPr>
              <w:rFonts w:ascii="Arial" w:hAnsi="Arial" w:cs="Arial"/>
              <w:color w:val="333333"/>
              <w:sz w:val="14"/>
              <w:szCs w:val="14"/>
            </w:rPr>
          </w:pPr>
          <w:r w:rsidRPr="00BD3148">
            <w:rPr>
              <w:rFonts w:ascii="Arial" w:hAnsi="Arial" w:cs="Arial"/>
              <w:color w:val="333333"/>
              <w:sz w:val="14"/>
              <w:szCs w:val="14"/>
            </w:rPr>
            <w:t>Form No:</w:t>
          </w:r>
        </w:p>
      </w:tc>
      <w:tc>
        <w:tcPr>
          <w:tcW w:w="1134" w:type="dxa"/>
          <w:shd w:val="clear" w:color="auto" w:fill="auto"/>
        </w:tcPr>
        <w:p w14:paraId="4A348A6C" w14:textId="77777777" w:rsidR="004816AF" w:rsidRPr="00BD3148" w:rsidRDefault="004816AF" w:rsidP="00BD3148">
          <w:pPr>
            <w:pStyle w:val="Footer"/>
            <w:rPr>
              <w:rFonts w:ascii="Arial" w:hAnsi="Arial" w:cs="Arial"/>
              <w:color w:val="333333"/>
              <w:sz w:val="14"/>
              <w:szCs w:val="14"/>
            </w:rPr>
          </w:pPr>
          <w:r w:rsidRPr="00BD3148">
            <w:rPr>
              <w:rFonts w:ascii="Arial" w:hAnsi="Arial" w:cs="Arial"/>
              <w:color w:val="333333"/>
              <w:sz w:val="14"/>
              <w:szCs w:val="14"/>
            </w:rPr>
            <w:t>SM068</w:t>
          </w:r>
          <w:r w:rsidRPr="00BD3148">
            <w:rPr>
              <w:rFonts w:ascii="Arial" w:hAnsi="Arial" w:cs="Arial"/>
              <w:color w:val="333333"/>
              <w:sz w:val="14"/>
              <w:szCs w:val="14"/>
            </w:rPr>
            <w:fldChar w:fldCharType="begin"/>
          </w:r>
          <w:r w:rsidRPr="00BD3148">
            <w:rPr>
              <w:rFonts w:ascii="Arial" w:hAnsi="Arial" w:cs="Arial"/>
              <w:color w:val="333333"/>
              <w:sz w:val="14"/>
              <w:szCs w:val="14"/>
            </w:rPr>
            <w:instrText xml:space="preserve"> SUBJECT   \* MERGEFORMAT </w:instrText>
          </w:r>
          <w:r w:rsidRPr="00BD3148">
            <w:rPr>
              <w:rFonts w:ascii="Arial" w:hAnsi="Arial" w:cs="Arial"/>
              <w:color w:val="333333"/>
              <w:sz w:val="14"/>
              <w:szCs w:val="14"/>
            </w:rPr>
            <w:fldChar w:fldCharType="end"/>
          </w:r>
        </w:p>
      </w:tc>
      <w:tc>
        <w:tcPr>
          <w:tcW w:w="1134" w:type="dxa"/>
          <w:shd w:val="clear" w:color="auto" w:fill="auto"/>
        </w:tcPr>
        <w:p w14:paraId="5CAF3FC1" w14:textId="77777777" w:rsidR="004816AF" w:rsidRPr="00BD3148" w:rsidRDefault="004816AF" w:rsidP="00BD3148">
          <w:pPr>
            <w:pStyle w:val="Footer"/>
            <w:rPr>
              <w:rFonts w:ascii="Arial" w:hAnsi="Arial" w:cs="Arial"/>
              <w:color w:val="333333"/>
              <w:sz w:val="14"/>
              <w:szCs w:val="14"/>
            </w:rPr>
          </w:pPr>
        </w:p>
      </w:tc>
      <w:tc>
        <w:tcPr>
          <w:tcW w:w="1134" w:type="dxa"/>
          <w:shd w:val="clear" w:color="auto" w:fill="auto"/>
        </w:tcPr>
        <w:p w14:paraId="4A2DA5E1" w14:textId="77777777" w:rsidR="004816AF" w:rsidRPr="00BD3148" w:rsidRDefault="004816AF" w:rsidP="00BD3148">
          <w:pPr>
            <w:pStyle w:val="Footer"/>
            <w:rPr>
              <w:rFonts w:ascii="Arial" w:hAnsi="Arial" w:cs="Arial"/>
              <w:color w:val="333333"/>
              <w:sz w:val="14"/>
              <w:szCs w:val="14"/>
            </w:rPr>
          </w:pPr>
          <w:r w:rsidRPr="00BD3148">
            <w:rPr>
              <w:rFonts w:ascii="Arial" w:hAnsi="Arial" w:cs="Arial"/>
              <w:color w:val="333333"/>
              <w:sz w:val="14"/>
              <w:szCs w:val="14"/>
            </w:rPr>
            <w:t>Issue No:</w:t>
          </w:r>
        </w:p>
      </w:tc>
      <w:tc>
        <w:tcPr>
          <w:tcW w:w="1134" w:type="dxa"/>
          <w:shd w:val="clear" w:color="auto" w:fill="auto"/>
        </w:tcPr>
        <w:p w14:paraId="54418F9D" w14:textId="77777777" w:rsidR="004816AF" w:rsidRPr="00BD3148" w:rsidRDefault="00E32659" w:rsidP="00BD3148">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22F62EF" w14:textId="77777777" w:rsidR="004816AF" w:rsidRPr="00BD3148" w:rsidRDefault="004816AF" w:rsidP="00BD3148">
          <w:pPr>
            <w:pStyle w:val="Footer"/>
            <w:rPr>
              <w:rFonts w:ascii="Arial" w:hAnsi="Arial" w:cs="Arial"/>
              <w:color w:val="333333"/>
              <w:sz w:val="14"/>
              <w:szCs w:val="14"/>
            </w:rPr>
          </w:pPr>
        </w:p>
      </w:tc>
      <w:tc>
        <w:tcPr>
          <w:tcW w:w="1134" w:type="dxa"/>
          <w:shd w:val="clear" w:color="auto" w:fill="auto"/>
        </w:tcPr>
        <w:p w14:paraId="1EF3500E" w14:textId="77777777" w:rsidR="004816AF" w:rsidRPr="00BD3148" w:rsidRDefault="004816AF" w:rsidP="00BD3148">
          <w:pPr>
            <w:pStyle w:val="Footer"/>
            <w:rPr>
              <w:rFonts w:ascii="Arial" w:hAnsi="Arial" w:cs="Arial"/>
              <w:color w:val="333333"/>
              <w:sz w:val="14"/>
              <w:szCs w:val="14"/>
            </w:rPr>
          </w:pPr>
          <w:r w:rsidRPr="00BD3148">
            <w:rPr>
              <w:rFonts w:ascii="Arial" w:hAnsi="Arial" w:cs="Arial"/>
              <w:color w:val="333333"/>
              <w:sz w:val="14"/>
              <w:szCs w:val="14"/>
            </w:rPr>
            <w:t>Issued By:</w:t>
          </w:r>
        </w:p>
      </w:tc>
      <w:tc>
        <w:tcPr>
          <w:tcW w:w="1134" w:type="dxa"/>
          <w:shd w:val="clear" w:color="auto" w:fill="auto"/>
        </w:tcPr>
        <w:p w14:paraId="7752EBD8" w14:textId="77777777" w:rsidR="004816AF" w:rsidRPr="00BD3148" w:rsidRDefault="00E32659" w:rsidP="00BD3148">
          <w:pPr>
            <w:pStyle w:val="Footer"/>
            <w:rPr>
              <w:rFonts w:ascii="Arial" w:hAnsi="Arial" w:cs="Arial"/>
              <w:color w:val="333333"/>
              <w:sz w:val="14"/>
              <w:szCs w:val="14"/>
            </w:rPr>
          </w:pPr>
          <w:r>
            <w:rPr>
              <w:rFonts w:ascii="Arial" w:hAnsi="Arial" w:cs="Arial"/>
              <w:color w:val="333333"/>
              <w:sz w:val="14"/>
              <w:szCs w:val="14"/>
            </w:rPr>
            <w:t>GM (MSD)</w:t>
          </w:r>
        </w:p>
      </w:tc>
    </w:tr>
    <w:tr w:rsidR="009F1360" w:rsidRPr="00BD3148" w14:paraId="3E4D8B01" w14:textId="77777777" w:rsidTr="00E32659">
      <w:trPr>
        <w:trHeight w:hRule="exact" w:val="227"/>
        <w:jc w:val="center"/>
      </w:trPr>
      <w:tc>
        <w:tcPr>
          <w:tcW w:w="1134" w:type="dxa"/>
          <w:shd w:val="clear" w:color="auto" w:fill="auto"/>
        </w:tcPr>
        <w:p w14:paraId="72466BC7" w14:textId="77777777" w:rsidR="009F1360" w:rsidRPr="00BD3148" w:rsidRDefault="009F1360" w:rsidP="00BD3148">
          <w:pPr>
            <w:pStyle w:val="Footer"/>
            <w:rPr>
              <w:rFonts w:ascii="Arial" w:hAnsi="Arial" w:cs="Arial"/>
              <w:color w:val="333333"/>
              <w:sz w:val="14"/>
              <w:szCs w:val="14"/>
            </w:rPr>
          </w:pPr>
          <w:r w:rsidRPr="00BD3148">
            <w:rPr>
              <w:rFonts w:ascii="Arial" w:hAnsi="Arial" w:cs="Arial"/>
              <w:color w:val="333333"/>
              <w:sz w:val="14"/>
              <w:szCs w:val="14"/>
            </w:rPr>
            <w:t>Folder No:</w:t>
          </w:r>
        </w:p>
      </w:tc>
      <w:tc>
        <w:tcPr>
          <w:tcW w:w="1134" w:type="dxa"/>
          <w:shd w:val="clear" w:color="auto" w:fill="auto"/>
        </w:tcPr>
        <w:p w14:paraId="12A1B385" w14:textId="77777777" w:rsidR="009F1360" w:rsidRPr="00BD3148" w:rsidRDefault="009F1360" w:rsidP="00BD3148">
          <w:pPr>
            <w:pStyle w:val="Footer"/>
            <w:rPr>
              <w:rFonts w:ascii="Arial" w:hAnsi="Arial" w:cs="Arial"/>
              <w:color w:val="333333"/>
              <w:sz w:val="14"/>
              <w:szCs w:val="14"/>
            </w:rPr>
          </w:pPr>
          <w:r w:rsidRPr="00BD3148">
            <w:rPr>
              <w:rFonts w:ascii="Arial" w:hAnsi="Arial" w:cs="Arial"/>
              <w:color w:val="333333"/>
              <w:sz w:val="14"/>
              <w:szCs w:val="14"/>
            </w:rPr>
            <w:t>MO8</w:t>
          </w:r>
        </w:p>
      </w:tc>
      <w:tc>
        <w:tcPr>
          <w:tcW w:w="1134" w:type="dxa"/>
          <w:shd w:val="clear" w:color="auto" w:fill="auto"/>
        </w:tcPr>
        <w:p w14:paraId="6070C377" w14:textId="77777777" w:rsidR="009F1360" w:rsidRPr="00BD3148" w:rsidRDefault="009F1360" w:rsidP="00BD3148">
          <w:pPr>
            <w:pStyle w:val="Footer"/>
            <w:rPr>
              <w:rFonts w:ascii="Arial" w:hAnsi="Arial" w:cs="Arial"/>
              <w:color w:val="333333"/>
              <w:sz w:val="14"/>
              <w:szCs w:val="14"/>
            </w:rPr>
          </w:pPr>
        </w:p>
      </w:tc>
      <w:tc>
        <w:tcPr>
          <w:tcW w:w="1134" w:type="dxa"/>
          <w:shd w:val="clear" w:color="auto" w:fill="auto"/>
        </w:tcPr>
        <w:p w14:paraId="61079760" w14:textId="77777777" w:rsidR="009F1360" w:rsidRPr="00BD3148" w:rsidRDefault="009F1360" w:rsidP="00BD3148">
          <w:pPr>
            <w:pStyle w:val="Footer"/>
            <w:rPr>
              <w:rFonts w:ascii="Arial" w:hAnsi="Arial" w:cs="Arial"/>
              <w:color w:val="333333"/>
              <w:sz w:val="14"/>
              <w:szCs w:val="14"/>
            </w:rPr>
          </w:pPr>
          <w:r w:rsidRPr="00BD3148">
            <w:rPr>
              <w:rFonts w:ascii="Arial" w:hAnsi="Arial" w:cs="Arial"/>
              <w:color w:val="333333"/>
              <w:sz w:val="14"/>
              <w:szCs w:val="14"/>
            </w:rPr>
            <w:t>Issue Date:</w:t>
          </w:r>
        </w:p>
      </w:tc>
      <w:tc>
        <w:tcPr>
          <w:tcW w:w="1134" w:type="dxa"/>
          <w:shd w:val="clear" w:color="auto" w:fill="auto"/>
        </w:tcPr>
        <w:p w14:paraId="7B473455" w14:textId="77777777" w:rsidR="009F1360" w:rsidRPr="00BD3148" w:rsidRDefault="00E32659" w:rsidP="00846CE5">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75AFA7BF" w14:textId="77777777" w:rsidR="009F1360" w:rsidRPr="00BD3148" w:rsidRDefault="009F1360" w:rsidP="00BD3148">
          <w:pPr>
            <w:pStyle w:val="Footer"/>
            <w:rPr>
              <w:rFonts w:ascii="Arial" w:hAnsi="Arial" w:cs="Arial"/>
              <w:color w:val="333333"/>
              <w:sz w:val="14"/>
              <w:szCs w:val="14"/>
            </w:rPr>
          </w:pPr>
        </w:p>
      </w:tc>
      <w:tc>
        <w:tcPr>
          <w:tcW w:w="1134" w:type="dxa"/>
          <w:shd w:val="clear" w:color="auto" w:fill="auto"/>
        </w:tcPr>
        <w:p w14:paraId="6EC348CA" w14:textId="77777777" w:rsidR="009F1360" w:rsidRPr="00BD3148" w:rsidRDefault="009F1360" w:rsidP="00BD3148">
          <w:pPr>
            <w:pStyle w:val="Footer"/>
            <w:rPr>
              <w:rFonts w:ascii="Arial" w:hAnsi="Arial" w:cs="Arial"/>
              <w:color w:val="333333"/>
              <w:sz w:val="14"/>
              <w:szCs w:val="14"/>
            </w:rPr>
          </w:pPr>
          <w:r w:rsidRPr="00BD3148">
            <w:rPr>
              <w:rFonts w:ascii="Arial" w:hAnsi="Arial" w:cs="Arial"/>
              <w:color w:val="333333"/>
              <w:sz w:val="14"/>
              <w:szCs w:val="14"/>
            </w:rPr>
            <w:t xml:space="preserve">Page: </w:t>
          </w:r>
        </w:p>
      </w:tc>
      <w:tc>
        <w:tcPr>
          <w:tcW w:w="1134" w:type="dxa"/>
          <w:shd w:val="clear" w:color="auto" w:fill="auto"/>
        </w:tcPr>
        <w:p w14:paraId="54CC57B5" w14:textId="77777777" w:rsidR="009F1360" w:rsidRPr="00BD3148" w:rsidRDefault="009F1360" w:rsidP="00BD3148">
          <w:pPr>
            <w:pStyle w:val="Footer"/>
            <w:rPr>
              <w:rFonts w:ascii="Arial" w:hAnsi="Arial" w:cs="Arial"/>
              <w:color w:val="333333"/>
              <w:sz w:val="14"/>
              <w:szCs w:val="14"/>
            </w:rPr>
          </w:pPr>
          <w:r w:rsidRPr="00BD3148">
            <w:rPr>
              <w:rFonts w:ascii="Arial" w:hAnsi="Arial" w:cs="Arial"/>
              <w:color w:val="333333"/>
              <w:sz w:val="14"/>
              <w:szCs w:val="14"/>
            </w:rPr>
            <w:fldChar w:fldCharType="begin"/>
          </w:r>
          <w:r w:rsidRPr="00BD3148">
            <w:rPr>
              <w:rFonts w:ascii="Arial" w:hAnsi="Arial" w:cs="Arial"/>
              <w:color w:val="333333"/>
              <w:sz w:val="14"/>
              <w:szCs w:val="14"/>
            </w:rPr>
            <w:instrText xml:space="preserve"> PAGE </w:instrText>
          </w:r>
          <w:r w:rsidRPr="00BD3148">
            <w:rPr>
              <w:rFonts w:ascii="Arial" w:hAnsi="Arial" w:cs="Arial"/>
              <w:color w:val="333333"/>
              <w:sz w:val="14"/>
              <w:szCs w:val="14"/>
            </w:rPr>
            <w:fldChar w:fldCharType="separate"/>
          </w:r>
          <w:r w:rsidR="005A21A0">
            <w:rPr>
              <w:rFonts w:ascii="Arial" w:hAnsi="Arial" w:cs="Arial"/>
              <w:noProof/>
              <w:color w:val="333333"/>
              <w:sz w:val="14"/>
              <w:szCs w:val="14"/>
            </w:rPr>
            <w:t>2</w:t>
          </w:r>
          <w:r w:rsidRPr="00BD3148">
            <w:rPr>
              <w:rFonts w:ascii="Arial" w:hAnsi="Arial" w:cs="Arial"/>
              <w:color w:val="333333"/>
              <w:sz w:val="14"/>
              <w:szCs w:val="14"/>
            </w:rPr>
            <w:fldChar w:fldCharType="end"/>
          </w:r>
          <w:r w:rsidRPr="00BD3148">
            <w:rPr>
              <w:rFonts w:ascii="Arial" w:hAnsi="Arial" w:cs="Arial"/>
              <w:color w:val="333333"/>
              <w:sz w:val="14"/>
              <w:szCs w:val="14"/>
            </w:rPr>
            <w:t xml:space="preserve"> of </w:t>
          </w:r>
          <w:r w:rsidRPr="00BD3148">
            <w:rPr>
              <w:rFonts w:ascii="Arial" w:hAnsi="Arial" w:cs="Arial"/>
              <w:color w:val="333333"/>
              <w:sz w:val="14"/>
              <w:szCs w:val="14"/>
            </w:rPr>
            <w:fldChar w:fldCharType="begin"/>
          </w:r>
          <w:r w:rsidRPr="00BD3148">
            <w:rPr>
              <w:rFonts w:ascii="Arial" w:hAnsi="Arial" w:cs="Arial"/>
              <w:color w:val="333333"/>
              <w:sz w:val="14"/>
              <w:szCs w:val="14"/>
            </w:rPr>
            <w:instrText xml:space="preserve"> NUMPAGES </w:instrText>
          </w:r>
          <w:r w:rsidRPr="00BD3148">
            <w:rPr>
              <w:rFonts w:ascii="Arial" w:hAnsi="Arial" w:cs="Arial"/>
              <w:color w:val="333333"/>
              <w:sz w:val="14"/>
              <w:szCs w:val="14"/>
            </w:rPr>
            <w:fldChar w:fldCharType="separate"/>
          </w:r>
          <w:r w:rsidR="005A21A0">
            <w:rPr>
              <w:rFonts w:ascii="Arial" w:hAnsi="Arial" w:cs="Arial"/>
              <w:noProof/>
              <w:color w:val="333333"/>
              <w:sz w:val="14"/>
              <w:szCs w:val="14"/>
            </w:rPr>
            <w:t>2</w:t>
          </w:r>
          <w:r w:rsidRPr="00BD3148">
            <w:rPr>
              <w:rFonts w:ascii="Arial" w:hAnsi="Arial" w:cs="Arial"/>
              <w:color w:val="333333"/>
              <w:sz w:val="14"/>
              <w:szCs w:val="14"/>
            </w:rPr>
            <w:fldChar w:fldCharType="end"/>
          </w:r>
        </w:p>
      </w:tc>
    </w:tr>
  </w:tbl>
  <w:p w14:paraId="3FDA6D72" w14:textId="77777777" w:rsidR="004816AF" w:rsidRDefault="0048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747"/>
      <w:gridCol w:w="1516"/>
      <w:gridCol w:w="1132"/>
      <w:gridCol w:w="1132"/>
      <w:gridCol w:w="1132"/>
      <w:gridCol w:w="1132"/>
      <w:gridCol w:w="976"/>
      <w:gridCol w:w="1288"/>
    </w:tblGrid>
    <w:tr w:rsidR="00ED2091" w:rsidRPr="00BD3148" w14:paraId="5A9ED4E6" w14:textId="77777777" w:rsidTr="00BD3148">
      <w:trPr>
        <w:trHeight w:hRule="exact" w:val="227"/>
        <w:jc w:val="center"/>
      </w:trPr>
      <w:tc>
        <w:tcPr>
          <w:tcW w:w="748" w:type="dxa"/>
          <w:shd w:val="clear" w:color="auto" w:fill="auto"/>
        </w:tcPr>
        <w:p w14:paraId="687CB1B2"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Form No:</w:t>
          </w:r>
        </w:p>
      </w:tc>
      <w:tc>
        <w:tcPr>
          <w:tcW w:w="1516" w:type="dxa"/>
          <w:shd w:val="clear" w:color="auto" w:fill="auto"/>
        </w:tcPr>
        <w:p w14:paraId="12B9F753" w14:textId="77777777" w:rsidR="00ED2091" w:rsidRPr="00BD3148" w:rsidRDefault="00110BC6" w:rsidP="00ED2091">
          <w:pPr>
            <w:pStyle w:val="Footer"/>
            <w:rPr>
              <w:rFonts w:ascii="Arial" w:hAnsi="Arial" w:cs="Arial"/>
              <w:color w:val="333333"/>
              <w:sz w:val="14"/>
              <w:szCs w:val="14"/>
            </w:rPr>
          </w:pPr>
          <w:r w:rsidRPr="00BD3148">
            <w:rPr>
              <w:rFonts w:ascii="Arial" w:hAnsi="Arial" w:cs="Arial"/>
              <w:color w:val="333333"/>
              <w:sz w:val="14"/>
              <w:szCs w:val="14"/>
            </w:rPr>
            <w:t>SM0</w:t>
          </w:r>
          <w:r w:rsidR="004816AF" w:rsidRPr="00BD3148">
            <w:rPr>
              <w:rFonts w:ascii="Arial" w:hAnsi="Arial" w:cs="Arial"/>
              <w:color w:val="333333"/>
              <w:sz w:val="14"/>
              <w:szCs w:val="14"/>
            </w:rPr>
            <w:t>68</w:t>
          </w:r>
          <w:r w:rsidR="00636C0B" w:rsidRPr="00BD3148">
            <w:rPr>
              <w:rFonts w:ascii="Arial" w:hAnsi="Arial" w:cs="Arial"/>
              <w:color w:val="333333"/>
              <w:sz w:val="14"/>
              <w:szCs w:val="14"/>
            </w:rPr>
            <w:fldChar w:fldCharType="begin"/>
          </w:r>
          <w:r w:rsidR="00636C0B" w:rsidRPr="00BD3148">
            <w:rPr>
              <w:rFonts w:ascii="Arial" w:hAnsi="Arial" w:cs="Arial"/>
              <w:color w:val="333333"/>
              <w:sz w:val="14"/>
              <w:szCs w:val="14"/>
            </w:rPr>
            <w:instrText xml:space="preserve"> SUBJECT   \* MERGEFORMAT </w:instrText>
          </w:r>
          <w:r w:rsidR="00636C0B" w:rsidRPr="00BD3148">
            <w:rPr>
              <w:rFonts w:ascii="Arial" w:hAnsi="Arial" w:cs="Arial"/>
              <w:color w:val="333333"/>
              <w:sz w:val="14"/>
              <w:szCs w:val="14"/>
            </w:rPr>
            <w:fldChar w:fldCharType="end"/>
          </w:r>
        </w:p>
      </w:tc>
      <w:tc>
        <w:tcPr>
          <w:tcW w:w="1132" w:type="dxa"/>
          <w:shd w:val="clear" w:color="auto" w:fill="auto"/>
        </w:tcPr>
        <w:p w14:paraId="0351E6B9" w14:textId="77777777" w:rsidR="00ED2091" w:rsidRPr="00BD3148" w:rsidRDefault="00ED2091" w:rsidP="00ED2091">
          <w:pPr>
            <w:pStyle w:val="Footer"/>
            <w:rPr>
              <w:rFonts w:ascii="Arial" w:hAnsi="Arial" w:cs="Arial"/>
              <w:color w:val="333333"/>
              <w:sz w:val="14"/>
              <w:szCs w:val="14"/>
            </w:rPr>
          </w:pPr>
        </w:p>
      </w:tc>
      <w:tc>
        <w:tcPr>
          <w:tcW w:w="1132" w:type="dxa"/>
          <w:shd w:val="clear" w:color="auto" w:fill="auto"/>
        </w:tcPr>
        <w:p w14:paraId="780D0A31"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Issue No:</w:t>
          </w:r>
        </w:p>
      </w:tc>
      <w:tc>
        <w:tcPr>
          <w:tcW w:w="1132" w:type="dxa"/>
          <w:shd w:val="clear" w:color="auto" w:fill="auto"/>
        </w:tcPr>
        <w:p w14:paraId="274CE27B" w14:textId="77777777" w:rsidR="00ED2091" w:rsidRPr="00BD3148" w:rsidRDefault="00696AEE" w:rsidP="00ED2091">
          <w:pPr>
            <w:pStyle w:val="Footer"/>
            <w:rPr>
              <w:rFonts w:ascii="Arial" w:hAnsi="Arial" w:cs="Arial"/>
              <w:color w:val="333333"/>
              <w:sz w:val="14"/>
              <w:szCs w:val="14"/>
            </w:rPr>
          </w:pPr>
          <w:r>
            <w:rPr>
              <w:rFonts w:ascii="Arial" w:hAnsi="Arial" w:cs="Arial"/>
              <w:color w:val="333333"/>
              <w:sz w:val="14"/>
              <w:szCs w:val="14"/>
            </w:rPr>
            <w:t>001</w:t>
          </w:r>
        </w:p>
      </w:tc>
      <w:tc>
        <w:tcPr>
          <w:tcW w:w="1132" w:type="dxa"/>
          <w:shd w:val="clear" w:color="auto" w:fill="auto"/>
        </w:tcPr>
        <w:p w14:paraId="4B9949A5" w14:textId="77777777" w:rsidR="00ED2091" w:rsidRPr="00BD3148" w:rsidRDefault="00ED2091" w:rsidP="00ED2091">
          <w:pPr>
            <w:pStyle w:val="Footer"/>
            <w:rPr>
              <w:rFonts w:ascii="Arial" w:hAnsi="Arial" w:cs="Arial"/>
              <w:color w:val="333333"/>
              <w:sz w:val="14"/>
              <w:szCs w:val="14"/>
            </w:rPr>
          </w:pPr>
        </w:p>
      </w:tc>
      <w:tc>
        <w:tcPr>
          <w:tcW w:w="976" w:type="dxa"/>
          <w:shd w:val="clear" w:color="auto" w:fill="auto"/>
        </w:tcPr>
        <w:p w14:paraId="52AB2B49"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Issued By:</w:t>
          </w:r>
        </w:p>
      </w:tc>
      <w:tc>
        <w:tcPr>
          <w:tcW w:w="1288" w:type="dxa"/>
          <w:shd w:val="clear" w:color="auto" w:fill="auto"/>
        </w:tcPr>
        <w:p w14:paraId="0BA88263"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D/GM (MSD)</w:t>
          </w:r>
        </w:p>
      </w:tc>
    </w:tr>
    <w:tr w:rsidR="00ED2091" w:rsidRPr="00BD3148" w14:paraId="7856F59E" w14:textId="77777777" w:rsidTr="00BD3148">
      <w:trPr>
        <w:trHeight w:hRule="exact" w:val="227"/>
        <w:jc w:val="center"/>
      </w:trPr>
      <w:tc>
        <w:tcPr>
          <w:tcW w:w="748" w:type="dxa"/>
          <w:shd w:val="clear" w:color="auto" w:fill="auto"/>
        </w:tcPr>
        <w:p w14:paraId="1A5A5998" w14:textId="77777777" w:rsidR="00ED2091" w:rsidRPr="00BD3148" w:rsidRDefault="006F42E5" w:rsidP="00ED2091">
          <w:pPr>
            <w:pStyle w:val="Footer"/>
            <w:rPr>
              <w:rFonts w:ascii="Arial" w:hAnsi="Arial" w:cs="Arial"/>
              <w:color w:val="333333"/>
              <w:sz w:val="14"/>
              <w:szCs w:val="14"/>
            </w:rPr>
          </w:pPr>
          <w:r w:rsidRPr="00BD3148">
            <w:rPr>
              <w:rFonts w:ascii="Arial" w:hAnsi="Arial" w:cs="Arial"/>
              <w:color w:val="333333"/>
              <w:sz w:val="14"/>
              <w:szCs w:val="14"/>
            </w:rPr>
            <w:t>Folder No:</w:t>
          </w:r>
        </w:p>
      </w:tc>
      <w:tc>
        <w:tcPr>
          <w:tcW w:w="1516" w:type="dxa"/>
          <w:shd w:val="clear" w:color="auto" w:fill="auto"/>
        </w:tcPr>
        <w:p w14:paraId="172BCE20" w14:textId="77777777" w:rsidR="00ED2091" w:rsidRPr="00BD3148" w:rsidRDefault="006F42E5" w:rsidP="00ED2091">
          <w:pPr>
            <w:pStyle w:val="Footer"/>
            <w:rPr>
              <w:rFonts w:ascii="Arial" w:hAnsi="Arial" w:cs="Arial"/>
              <w:color w:val="333333"/>
              <w:sz w:val="14"/>
              <w:szCs w:val="14"/>
            </w:rPr>
          </w:pPr>
          <w:r w:rsidRPr="00BD3148">
            <w:rPr>
              <w:rFonts w:ascii="Arial" w:hAnsi="Arial" w:cs="Arial"/>
              <w:color w:val="333333"/>
              <w:sz w:val="14"/>
              <w:szCs w:val="14"/>
            </w:rPr>
            <w:t>MO8</w:t>
          </w:r>
        </w:p>
      </w:tc>
      <w:tc>
        <w:tcPr>
          <w:tcW w:w="1132" w:type="dxa"/>
          <w:shd w:val="clear" w:color="auto" w:fill="auto"/>
        </w:tcPr>
        <w:p w14:paraId="068F540E" w14:textId="77777777" w:rsidR="00ED2091" w:rsidRPr="00BD3148" w:rsidRDefault="00ED2091" w:rsidP="00ED2091">
          <w:pPr>
            <w:pStyle w:val="Footer"/>
            <w:rPr>
              <w:rFonts w:ascii="Arial" w:hAnsi="Arial" w:cs="Arial"/>
              <w:color w:val="333333"/>
              <w:sz w:val="14"/>
              <w:szCs w:val="14"/>
            </w:rPr>
          </w:pPr>
        </w:p>
      </w:tc>
      <w:tc>
        <w:tcPr>
          <w:tcW w:w="1132" w:type="dxa"/>
          <w:shd w:val="clear" w:color="auto" w:fill="auto"/>
        </w:tcPr>
        <w:p w14:paraId="439859EE"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Issue Date:</w:t>
          </w:r>
        </w:p>
      </w:tc>
      <w:tc>
        <w:tcPr>
          <w:tcW w:w="1132" w:type="dxa"/>
          <w:shd w:val="clear" w:color="auto" w:fill="auto"/>
        </w:tcPr>
        <w:p w14:paraId="46BEC5D2" w14:textId="77777777" w:rsidR="00ED2091" w:rsidRPr="00BD3148" w:rsidRDefault="00696AEE" w:rsidP="00696AEE">
          <w:pPr>
            <w:pStyle w:val="Footer"/>
            <w:rPr>
              <w:rFonts w:ascii="Arial" w:hAnsi="Arial" w:cs="Arial"/>
              <w:color w:val="333333"/>
              <w:sz w:val="14"/>
              <w:szCs w:val="14"/>
            </w:rPr>
          </w:pPr>
          <w:r>
            <w:rPr>
              <w:rFonts w:ascii="Arial" w:hAnsi="Arial" w:cs="Arial"/>
              <w:color w:val="333333"/>
              <w:sz w:val="14"/>
              <w:szCs w:val="14"/>
            </w:rPr>
            <w:t>15 Apr</w:t>
          </w:r>
          <w:r w:rsidR="009F1360">
            <w:rPr>
              <w:rFonts w:ascii="Arial" w:hAnsi="Arial" w:cs="Arial"/>
              <w:color w:val="333333"/>
              <w:sz w:val="14"/>
              <w:szCs w:val="14"/>
            </w:rPr>
            <w:t xml:space="preserve"> 201</w:t>
          </w:r>
          <w:r>
            <w:rPr>
              <w:rFonts w:ascii="Arial" w:hAnsi="Arial" w:cs="Arial"/>
              <w:color w:val="333333"/>
              <w:sz w:val="14"/>
              <w:szCs w:val="14"/>
            </w:rPr>
            <w:t>8</w:t>
          </w:r>
        </w:p>
      </w:tc>
      <w:tc>
        <w:tcPr>
          <w:tcW w:w="1132" w:type="dxa"/>
          <w:shd w:val="clear" w:color="auto" w:fill="auto"/>
        </w:tcPr>
        <w:p w14:paraId="1FB7D246" w14:textId="77777777" w:rsidR="00ED2091" w:rsidRPr="00BD3148" w:rsidRDefault="00ED2091" w:rsidP="00ED2091">
          <w:pPr>
            <w:pStyle w:val="Footer"/>
            <w:rPr>
              <w:rFonts w:ascii="Arial" w:hAnsi="Arial" w:cs="Arial"/>
              <w:color w:val="333333"/>
              <w:sz w:val="14"/>
              <w:szCs w:val="14"/>
            </w:rPr>
          </w:pPr>
        </w:p>
      </w:tc>
      <w:tc>
        <w:tcPr>
          <w:tcW w:w="976" w:type="dxa"/>
          <w:shd w:val="clear" w:color="auto" w:fill="auto"/>
        </w:tcPr>
        <w:p w14:paraId="6A0A77C2"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t xml:space="preserve">Page: </w:t>
          </w:r>
        </w:p>
      </w:tc>
      <w:tc>
        <w:tcPr>
          <w:tcW w:w="1288" w:type="dxa"/>
          <w:shd w:val="clear" w:color="auto" w:fill="auto"/>
        </w:tcPr>
        <w:p w14:paraId="2EA12D63" w14:textId="77777777" w:rsidR="00ED2091" w:rsidRPr="00BD3148" w:rsidRDefault="00ED2091" w:rsidP="00ED2091">
          <w:pPr>
            <w:pStyle w:val="Footer"/>
            <w:rPr>
              <w:rFonts w:ascii="Arial" w:hAnsi="Arial" w:cs="Arial"/>
              <w:color w:val="333333"/>
              <w:sz w:val="14"/>
              <w:szCs w:val="14"/>
            </w:rPr>
          </w:pPr>
          <w:r w:rsidRPr="00BD3148">
            <w:rPr>
              <w:rFonts w:ascii="Arial" w:hAnsi="Arial" w:cs="Arial"/>
              <w:color w:val="333333"/>
              <w:sz w:val="14"/>
              <w:szCs w:val="14"/>
            </w:rPr>
            <w:fldChar w:fldCharType="begin"/>
          </w:r>
          <w:r w:rsidRPr="00BD3148">
            <w:rPr>
              <w:rFonts w:ascii="Arial" w:hAnsi="Arial" w:cs="Arial"/>
              <w:color w:val="333333"/>
              <w:sz w:val="14"/>
              <w:szCs w:val="14"/>
            </w:rPr>
            <w:instrText xml:space="preserve"> PAGE </w:instrText>
          </w:r>
          <w:r w:rsidRPr="00BD3148">
            <w:rPr>
              <w:rFonts w:ascii="Arial" w:hAnsi="Arial" w:cs="Arial"/>
              <w:color w:val="333333"/>
              <w:sz w:val="14"/>
              <w:szCs w:val="14"/>
            </w:rPr>
            <w:fldChar w:fldCharType="separate"/>
          </w:r>
          <w:r w:rsidR="005A21A0">
            <w:rPr>
              <w:rFonts w:ascii="Arial" w:hAnsi="Arial" w:cs="Arial"/>
              <w:noProof/>
              <w:color w:val="333333"/>
              <w:sz w:val="14"/>
              <w:szCs w:val="14"/>
            </w:rPr>
            <w:t>1</w:t>
          </w:r>
          <w:r w:rsidRPr="00BD3148">
            <w:rPr>
              <w:rFonts w:ascii="Arial" w:hAnsi="Arial" w:cs="Arial"/>
              <w:color w:val="333333"/>
              <w:sz w:val="14"/>
              <w:szCs w:val="14"/>
            </w:rPr>
            <w:fldChar w:fldCharType="end"/>
          </w:r>
          <w:r w:rsidRPr="00BD3148">
            <w:rPr>
              <w:rFonts w:ascii="Arial" w:hAnsi="Arial" w:cs="Arial"/>
              <w:color w:val="333333"/>
              <w:sz w:val="14"/>
              <w:szCs w:val="14"/>
            </w:rPr>
            <w:t xml:space="preserve"> of </w:t>
          </w:r>
          <w:r w:rsidRPr="00BD3148">
            <w:rPr>
              <w:rFonts w:ascii="Arial" w:hAnsi="Arial" w:cs="Arial"/>
              <w:color w:val="333333"/>
              <w:sz w:val="14"/>
              <w:szCs w:val="14"/>
            </w:rPr>
            <w:fldChar w:fldCharType="begin"/>
          </w:r>
          <w:r w:rsidRPr="00BD3148">
            <w:rPr>
              <w:rFonts w:ascii="Arial" w:hAnsi="Arial" w:cs="Arial"/>
              <w:color w:val="333333"/>
              <w:sz w:val="14"/>
              <w:szCs w:val="14"/>
            </w:rPr>
            <w:instrText xml:space="preserve"> NUMPAGES </w:instrText>
          </w:r>
          <w:r w:rsidRPr="00BD3148">
            <w:rPr>
              <w:rFonts w:ascii="Arial" w:hAnsi="Arial" w:cs="Arial"/>
              <w:color w:val="333333"/>
              <w:sz w:val="14"/>
              <w:szCs w:val="14"/>
            </w:rPr>
            <w:fldChar w:fldCharType="separate"/>
          </w:r>
          <w:r w:rsidR="005A21A0">
            <w:rPr>
              <w:rFonts w:ascii="Arial" w:hAnsi="Arial" w:cs="Arial"/>
              <w:noProof/>
              <w:color w:val="333333"/>
              <w:sz w:val="14"/>
              <w:szCs w:val="14"/>
            </w:rPr>
            <w:t>2</w:t>
          </w:r>
          <w:r w:rsidRPr="00BD3148">
            <w:rPr>
              <w:rFonts w:ascii="Arial" w:hAnsi="Arial" w:cs="Arial"/>
              <w:color w:val="333333"/>
              <w:sz w:val="14"/>
              <w:szCs w:val="14"/>
            </w:rPr>
            <w:fldChar w:fldCharType="end"/>
          </w:r>
        </w:p>
      </w:tc>
    </w:tr>
  </w:tbl>
  <w:p w14:paraId="3B19B99E" w14:textId="77777777" w:rsidR="00ED2091" w:rsidRDefault="00ED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B1418" w14:textId="77777777" w:rsidR="00123DFA" w:rsidRDefault="00123DFA">
      <w:r>
        <w:separator/>
      </w:r>
    </w:p>
  </w:footnote>
  <w:footnote w:type="continuationSeparator" w:id="0">
    <w:p w14:paraId="14CDA52E" w14:textId="77777777" w:rsidR="00123DFA" w:rsidRDefault="00123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96E4B" w14:textId="77777777" w:rsidR="00E32659" w:rsidRDefault="006C3B87">
    <w:pPr>
      <w:pStyle w:val="Header"/>
    </w:pPr>
    <w:r>
      <w:pict w14:anchorId="7062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EE008" w14:textId="77777777" w:rsidR="00E32659" w:rsidRPr="00E32659" w:rsidRDefault="00123DFA" w:rsidP="00E32659">
    <w:pPr>
      <w:pStyle w:val="Header"/>
    </w:pPr>
    <w:r>
      <w:pict w14:anchorId="1AC0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C89E" w14:textId="77777777" w:rsidR="00ED2091" w:rsidRPr="00E32659" w:rsidRDefault="006C3B87" w:rsidP="00E32659">
    <w:pPr>
      <w:pStyle w:val="Header"/>
    </w:pPr>
    <w:r>
      <w:pict w14:anchorId="5701C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6A198C"/>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B726321"/>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FD22F3"/>
    <w:multiLevelType w:val="hybridMultilevel"/>
    <w:tmpl w:val="AA18E2A8"/>
    <w:lvl w:ilvl="0" w:tplc="FF90D62A">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7" w15:restartNumberingAfterBreak="0">
    <w:nsid w:val="3D6F077F"/>
    <w:multiLevelType w:val="hybridMultilevel"/>
    <w:tmpl w:val="35D48EBE"/>
    <w:lvl w:ilvl="0" w:tplc="66F65D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EF2353"/>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D706C4"/>
    <w:multiLevelType w:val="hybridMultilevel"/>
    <w:tmpl w:val="85C41154"/>
    <w:lvl w:ilvl="0" w:tplc="F4781F4E">
      <w:start w:val="1"/>
      <w:numFmt w:val="bullet"/>
      <w:pStyle w:val="BulletLis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2" w15:restartNumberingAfterBreak="0">
    <w:nsid w:val="480944EC"/>
    <w:multiLevelType w:val="hybridMultilevel"/>
    <w:tmpl w:val="CDCA5E34"/>
    <w:lvl w:ilvl="0" w:tplc="D72E818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1244347"/>
    <w:multiLevelType w:val="hybridMultilevel"/>
    <w:tmpl w:val="948C389E"/>
    <w:lvl w:ilvl="0" w:tplc="D3808EF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14"/>
  </w:num>
  <w:num w:numId="5">
    <w:abstractNumId w:val="9"/>
  </w:num>
  <w:num w:numId="6">
    <w:abstractNumId w:val="6"/>
  </w:num>
  <w:num w:numId="7">
    <w:abstractNumId w:val="3"/>
  </w:num>
  <w:num w:numId="8">
    <w:abstractNumId w:val="0"/>
  </w:num>
  <w:num w:numId="9">
    <w:abstractNumId w:val="1"/>
  </w:num>
  <w:num w:numId="10">
    <w:abstractNumId w:val="15"/>
  </w:num>
  <w:num w:numId="11">
    <w:abstractNumId w:val="13"/>
  </w:num>
  <w:num w:numId="12">
    <w:abstractNumId w:val="8"/>
  </w:num>
  <w:num w:numId="13">
    <w:abstractNumId w:val="16"/>
  </w:num>
  <w:num w:numId="14">
    <w:abstractNumId w:val="2"/>
  </w:num>
  <w:num w:numId="15">
    <w:abstractNumId w:val="12"/>
  </w:num>
  <w:num w:numId="16">
    <w:abstractNumId w:val="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7FD"/>
    <w:rsid w:val="000F02AB"/>
    <w:rsid w:val="00110BC6"/>
    <w:rsid w:val="00123DFA"/>
    <w:rsid w:val="001962F2"/>
    <w:rsid w:val="00222A5F"/>
    <w:rsid w:val="002D2049"/>
    <w:rsid w:val="002E20F4"/>
    <w:rsid w:val="002F6AF8"/>
    <w:rsid w:val="003108B3"/>
    <w:rsid w:val="003318CF"/>
    <w:rsid w:val="00341E96"/>
    <w:rsid w:val="003C7DF3"/>
    <w:rsid w:val="003D7D49"/>
    <w:rsid w:val="003E09D9"/>
    <w:rsid w:val="004632A9"/>
    <w:rsid w:val="004816AF"/>
    <w:rsid w:val="004A2A8D"/>
    <w:rsid w:val="004D3984"/>
    <w:rsid w:val="004E0787"/>
    <w:rsid w:val="0054440F"/>
    <w:rsid w:val="005A21A0"/>
    <w:rsid w:val="005A5DC0"/>
    <w:rsid w:val="005F6136"/>
    <w:rsid w:val="006337CC"/>
    <w:rsid w:val="00634FEF"/>
    <w:rsid w:val="00636C0B"/>
    <w:rsid w:val="006534B4"/>
    <w:rsid w:val="0067181F"/>
    <w:rsid w:val="00671DF3"/>
    <w:rsid w:val="00696AEE"/>
    <w:rsid w:val="00697D10"/>
    <w:rsid w:val="006A060D"/>
    <w:rsid w:val="006A12CE"/>
    <w:rsid w:val="006C3B87"/>
    <w:rsid w:val="006C714F"/>
    <w:rsid w:val="006F42E5"/>
    <w:rsid w:val="0071542D"/>
    <w:rsid w:val="0079693A"/>
    <w:rsid w:val="007978F8"/>
    <w:rsid w:val="007F19B1"/>
    <w:rsid w:val="0084152A"/>
    <w:rsid w:val="00846CE5"/>
    <w:rsid w:val="0085423F"/>
    <w:rsid w:val="0087257E"/>
    <w:rsid w:val="008766AF"/>
    <w:rsid w:val="0088778F"/>
    <w:rsid w:val="0089322A"/>
    <w:rsid w:val="008E6C2F"/>
    <w:rsid w:val="008F67B4"/>
    <w:rsid w:val="009117FD"/>
    <w:rsid w:val="00935B19"/>
    <w:rsid w:val="00941667"/>
    <w:rsid w:val="009622CB"/>
    <w:rsid w:val="00970FB5"/>
    <w:rsid w:val="009A40B7"/>
    <w:rsid w:val="009D487A"/>
    <w:rsid w:val="009F1360"/>
    <w:rsid w:val="00A1091C"/>
    <w:rsid w:val="00A27F1E"/>
    <w:rsid w:val="00B46C1A"/>
    <w:rsid w:val="00B814C6"/>
    <w:rsid w:val="00B941D6"/>
    <w:rsid w:val="00BA3737"/>
    <w:rsid w:val="00BC626C"/>
    <w:rsid w:val="00BD3148"/>
    <w:rsid w:val="00BF0989"/>
    <w:rsid w:val="00C13758"/>
    <w:rsid w:val="00CB4427"/>
    <w:rsid w:val="00CF5850"/>
    <w:rsid w:val="00D458C9"/>
    <w:rsid w:val="00D832BC"/>
    <w:rsid w:val="00E32659"/>
    <w:rsid w:val="00E617F2"/>
    <w:rsid w:val="00ED2091"/>
    <w:rsid w:val="00ED5540"/>
    <w:rsid w:val="00F00E12"/>
    <w:rsid w:val="00F472A1"/>
    <w:rsid w:val="00F84166"/>
    <w:rsid w:val="00FC169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93029"/>
  <w15:chartTrackingRefBased/>
  <w15:docId w15:val="{2AB2DBFF-09CF-4FA2-A73C-DAAFA5D8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7B4"/>
    <w:pPr>
      <w:spacing w:after="160" w:line="259" w:lineRule="auto"/>
    </w:pPr>
    <w:rPr>
      <w:rFonts w:ascii="Calibri" w:eastAsia="DengXian" w:hAnsi="Calibri"/>
      <w:sz w:val="22"/>
      <w:szCs w:val="22"/>
    </w:rPr>
  </w:style>
  <w:style w:type="paragraph" w:styleId="Heading1">
    <w:name w:val="heading 1"/>
    <w:next w:val="BodyText"/>
    <w:qFormat/>
    <w:rsid w:val="003E09D9"/>
    <w:pPr>
      <w:keepNext/>
      <w:spacing w:before="420" w:after="240"/>
      <w:outlineLvl w:val="0"/>
    </w:pPr>
    <w:rPr>
      <w:rFonts w:ascii="Verdana" w:hAnsi="Verdana"/>
      <w:b/>
      <w:kern w:val="28"/>
      <w:sz w:val="26"/>
      <w:lang w:val="en-US" w:eastAsia="en-US"/>
    </w:rPr>
  </w:style>
  <w:style w:type="paragraph" w:styleId="Heading2">
    <w:name w:val="heading 2"/>
    <w:next w:val="BodyText"/>
    <w:qFormat/>
    <w:rsid w:val="003E09D9"/>
    <w:pPr>
      <w:keepNext/>
      <w:spacing w:before="180" w:after="180"/>
      <w:outlineLvl w:val="1"/>
    </w:pPr>
    <w:rPr>
      <w:rFonts w:ascii="Verdana" w:hAnsi="Verdana"/>
      <w:b/>
      <w:sz w:val="22"/>
      <w:lang w:val="en-US" w:eastAsia="en-US"/>
    </w:rPr>
  </w:style>
  <w:style w:type="paragraph" w:styleId="Heading3">
    <w:name w:val="heading 3"/>
    <w:next w:val="Normal"/>
    <w:qFormat/>
    <w:rsid w:val="003E09D9"/>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3E09D9"/>
    <w:pPr>
      <w:keepNext/>
      <w:spacing w:before="120" w:after="120"/>
      <w:outlineLvl w:val="3"/>
    </w:pPr>
    <w:rPr>
      <w:rFonts w:ascii="Courier New" w:hAnsi="Courier New"/>
      <w:sz w:val="18"/>
      <w:lang w:val="en-US" w:eastAsia="en-US"/>
    </w:rPr>
  </w:style>
  <w:style w:type="paragraph" w:styleId="Heading5">
    <w:name w:val="heading 5"/>
    <w:next w:val="Normal"/>
    <w:qFormat/>
    <w:rsid w:val="007F19B1"/>
    <w:pPr>
      <w:keepNext/>
      <w:spacing w:before="120" w:after="60"/>
      <w:outlineLvl w:val="4"/>
    </w:pPr>
    <w:rPr>
      <w:rFonts w:ascii="Arial" w:hAnsi="Arial"/>
      <w:b/>
      <w:sz w:val="16"/>
      <w:lang w:val="en-US" w:eastAsia="en-US"/>
    </w:rPr>
  </w:style>
  <w:style w:type="paragraph" w:styleId="Heading6">
    <w:name w:val="heading 6"/>
    <w:next w:val="Normal"/>
    <w:qFormat/>
    <w:rsid w:val="007F19B1"/>
    <w:pPr>
      <w:keepNext/>
      <w:spacing w:before="120" w:after="60"/>
      <w:outlineLvl w:val="5"/>
    </w:pPr>
    <w:rPr>
      <w:rFonts w:ascii="Arial" w:hAnsi="Arial"/>
      <w:i/>
      <w:kern w:val="28"/>
      <w:sz w:val="16"/>
      <w:lang w:val="en-US" w:eastAsia="en-US"/>
    </w:rPr>
  </w:style>
  <w:style w:type="paragraph" w:styleId="Heading7">
    <w:name w:val="heading 7"/>
    <w:next w:val="Normal"/>
    <w:qFormat/>
    <w:rsid w:val="007F19B1"/>
    <w:pPr>
      <w:spacing w:before="120" w:after="120"/>
      <w:outlineLvl w:val="6"/>
    </w:pPr>
    <w:rPr>
      <w:rFonts w:ascii="Arial" w:hAnsi="Arial"/>
      <w:sz w:val="16"/>
      <w:lang w:val="en-US" w:eastAsia="en-US"/>
    </w:rPr>
  </w:style>
  <w:style w:type="paragraph" w:styleId="Heading8">
    <w:name w:val="heading 8"/>
    <w:next w:val="Normal"/>
    <w:qFormat/>
    <w:rsid w:val="007F19B1"/>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rsid w:val="008F67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8F67B4"/>
  </w:style>
  <w:style w:type="character" w:styleId="Hyperlink">
    <w:name w:val="Hyperlink"/>
    <w:rsid w:val="003E09D9"/>
    <w:rPr>
      <w:color w:val="0000FF"/>
      <w:u w:val="single"/>
    </w:rPr>
  </w:style>
  <w:style w:type="paragraph" w:customStyle="1" w:styleId="bodytextflushleft">
    <w:name w:val="bodytextflushleft"/>
    <w:basedOn w:val="Normal"/>
    <w:rsid w:val="009117FD"/>
    <w:pPr>
      <w:spacing w:before="120" w:after="120"/>
    </w:pPr>
    <w:rPr>
      <w:rFonts w:ascii="Verdana" w:hAnsi="Verdana"/>
    </w:rPr>
  </w:style>
  <w:style w:type="paragraph" w:customStyle="1" w:styleId="tableheader">
    <w:name w:val="tableheader"/>
    <w:basedOn w:val="Normal"/>
    <w:rsid w:val="009117FD"/>
    <w:pPr>
      <w:spacing w:before="60" w:after="60"/>
    </w:pPr>
    <w:rPr>
      <w:rFonts w:ascii="Verdana" w:hAnsi="Verdana"/>
      <w:b/>
      <w:bCs/>
      <w:sz w:val="20"/>
      <w:szCs w:val="20"/>
    </w:rPr>
  </w:style>
  <w:style w:type="paragraph" w:customStyle="1" w:styleId="tabletext">
    <w:name w:val="tabletext"/>
    <w:basedOn w:val="Normal"/>
    <w:rsid w:val="009117FD"/>
    <w:pPr>
      <w:spacing w:before="120" w:after="120"/>
    </w:pPr>
    <w:rPr>
      <w:rFonts w:ascii="Verdana" w:hAnsi="Verdana"/>
      <w:sz w:val="18"/>
      <w:szCs w:val="18"/>
    </w:rPr>
  </w:style>
  <w:style w:type="paragraph" w:customStyle="1" w:styleId="tabletextnumbers">
    <w:name w:val="tabletextnumbers"/>
    <w:basedOn w:val="Normal"/>
    <w:rsid w:val="009117FD"/>
    <w:pPr>
      <w:spacing w:before="120" w:after="120"/>
    </w:pPr>
    <w:rPr>
      <w:rFonts w:ascii="Verdana" w:hAnsi="Verdana"/>
      <w:sz w:val="18"/>
      <w:szCs w:val="18"/>
    </w:rPr>
  </w:style>
  <w:style w:type="paragraph" w:customStyle="1" w:styleId="BulletList">
    <w:name w:val="Bullet List"/>
    <w:basedOn w:val="Normal"/>
    <w:rsid w:val="003E09D9"/>
    <w:pPr>
      <w:numPr>
        <w:numId w:val="17"/>
      </w:numPr>
      <w:spacing w:before="120" w:after="120"/>
    </w:pPr>
    <w:rPr>
      <w:rFonts w:ascii="Verdana" w:hAnsi="Verdana"/>
    </w:rPr>
  </w:style>
  <w:style w:type="paragraph" w:styleId="BodyText">
    <w:name w:val="Body Text"/>
    <w:rsid w:val="003E09D9"/>
    <w:pPr>
      <w:spacing w:before="120" w:after="120"/>
      <w:ind w:left="720"/>
    </w:pPr>
    <w:rPr>
      <w:rFonts w:ascii="Verdana" w:hAnsi="Verdana"/>
      <w:sz w:val="22"/>
      <w:lang w:val="en-US" w:eastAsia="en-US"/>
    </w:rPr>
  </w:style>
  <w:style w:type="paragraph" w:styleId="Header">
    <w:name w:val="header"/>
    <w:basedOn w:val="Normal"/>
    <w:rsid w:val="003E09D9"/>
    <w:pPr>
      <w:tabs>
        <w:tab w:val="center" w:pos="4320"/>
        <w:tab w:val="right" w:pos="8640"/>
      </w:tabs>
    </w:pPr>
  </w:style>
  <w:style w:type="character" w:styleId="PageNumber">
    <w:name w:val="page number"/>
    <w:basedOn w:val="DefaultParagraphFont"/>
    <w:rsid w:val="007F19B1"/>
  </w:style>
  <w:style w:type="paragraph" w:customStyle="1" w:styleId="Header3">
    <w:name w:val="Header 3"/>
    <w:rsid w:val="007F19B1"/>
    <w:rPr>
      <w:rFonts w:ascii="Arial" w:hAnsi="Arial"/>
      <w:b/>
      <w:sz w:val="16"/>
      <w:lang w:val="en-US" w:eastAsia="en-US"/>
    </w:rPr>
  </w:style>
  <w:style w:type="paragraph" w:styleId="Footer">
    <w:name w:val="footer"/>
    <w:basedOn w:val="Normal"/>
    <w:link w:val="FooterChar"/>
    <w:rsid w:val="003E09D9"/>
    <w:pPr>
      <w:tabs>
        <w:tab w:val="center" w:pos="4320"/>
        <w:tab w:val="right" w:pos="8640"/>
      </w:tabs>
    </w:pPr>
  </w:style>
  <w:style w:type="paragraph" w:customStyle="1" w:styleId="BodyTextFlushLeft0">
    <w:name w:val="Body Text Flush Left"/>
    <w:basedOn w:val="BodyText"/>
    <w:rsid w:val="003E09D9"/>
    <w:pPr>
      <w:ind w:left="0"/>
    </w:pPr>
  </w:style>
  <w:style w:type="character" w:customStyle="1" w:styleId="bold">
    <w:name w:val="bold"/>
    <w:rsid w:val="003E09D9"/>
    <w:rPr>
      <w:b/>
    </w:rPr>
  </w:style>
  <w:style w:type="paragraph" w:customStyle="1" w:styleId="BulletListIndent">
    <w:name w:val="Bullet List Indent"/>
    <w:rsid w:val="003E09D9"/>
    <w:pPr>
      <w:numPr>
        <w:numId w:val="4"/>
      </w:numPr>
      <w:spacing w:before="120" w:after="120"/>
    </w:pPr>
    <w:rPr>
      <w:rFonts w:ascii="Verdana" w:hAnsi="Verdana"/>
      <w:sz w:val="22"/>
      <w:lang w:val="en-CA" w:eastAsia="en-US"/>
    </w:rPr>
  </w:style>
  <w:style w:type="character" w:customStyle="1" w:styleId="italic">
    <w:name w:val="italic"/>
    <w:rsid w:val="003E09D9"/>
    <w:rPr>
      <w:i/>
    </w:rPr>
  </w:style>
  <w:style w:type="paragraph" w:customStyle="1" w:styleId="NumberedProcedure">
    <w:name w:val="Numbered Procedure"/>
    <w:basedOn w:val="BodyText"/>
    <w:rsid w:val="003E09D9"/>
    <w:pPr>
      <w:keepNext/>
      <w:numPr>
        <w:numId w:val="2"/>
      </w:numPr>
    </w:pPr>
  </w:style>
  <w:style w:type="paragraph" w:customStyle="1" w:styleId="picture">
    <w:name w:val="picture"/>
    <w:basedOn w:val="Normal"/>
    <w:next w:val="Normal"/>
    <w:rsid w:val="003E09D9"/>
    <w:pPr>
      <w:spacing w:after="240"/>
      <w:ind w:left="1080"/>
    </w:pPr>
  </w:style>
  <w:style w:type="paragraph" w:customStyle="1" w:styleId="tablebullet">
    <w:name w:val="table bullet"/>
    <w:basedOn w:val="Normal"/>
    <w:rsid w:val="003E09D9"/>
    <w:pPr>
      <w:numPr>
        <w:numId w:val="5"/>
      </w:numPr>
    </w:pPr>
    <w:rPr>
      <w:rFonts w:ascii="Verdana" w:hAnsi="Verdana"/>
      <w:sz w:val="18"/>
      <w:lang w:val="en-US"/>
    </w:rPr>
  </w:style>
  <w:style w:type="paragraph" w:customStyle="1" w:styleId="TableHeader0">
    <w:name w:val="Table Header"/>
    <w:rsid w:val="003E09D9"/>
    <w:pPr>
      <w:spacing w:before="60" w:after="60"/>
    </w:pPr>
    <w:rPr>
      <w:rFonts w:ascii="Verdana" w:hAnsi="Verdana"/>
      <w:b/>
      <w:lang w:val="en-US" w:eastAsia="en-US"/>
    </w:rPr>
  </w:style>
  <w:style w:type="paragraph" w:customStyle="1" w:styleId="TableText0">
    <w:name w:val="Table Text"/>
    <w:rsid w:val="003E09D9"/>
    <w:pPr>
      <w:spacing w:before="120" w:after="120"/>
    </w:pPr>
    <w:rPr>
      <w:rFonts w:ascii="Verdana" w:hAnsi="Verdana"/>
      <w:sz w:val="18"/>
      <w:lang w:val="en-US" w:eastAsia="en-US"/>
    </w:rPr>
  </w:style>
  <w:style w:type="paragraph" w:customStyle="1" w:styleId="TitleorRank">
    <w:name w:val="Title or Rank"/>
    <w:basedOn w:val="Heading2"/>
    <w:rsid w:val="003E09D9"/>
    <w:pPr>
      <w:ind w:left="432"/>
      <w:outlineLvl w:val="2"/>
    </w:pPr>
    <w:rPr>
      <w:i/>
    </w:rPr>
  </w:style>
  <w:style w:type="paragraph" w:customStyle="1" w:styleId="Warning">
    <w:name w:val="Warning"/>
    <w:basedOn w:val="BodyText"/>
    <w:rsid w:val="003E09D9"/>
    <w:rPr>
      <w:i/>
    </w:rPr>
  </w:style>
  <w:style w:type="paragraph" w:customStyle="1" w:styleId="nolist">
    <w:name w:val="no_list"/>
    <w:rsid w:val="003E09D9"/>
    <w:pPr>
      <w:numPr>
        <w:numId w:val="11"/>
      </w:numPr>
      <w:spacing w:before="60" w:after="60"/>
    </w:pPr>
    <w:rPr>
      <w:rFonts w:ascii="Verdana" w:hAnsi="Verdana"/>
      <w:sz w:val="22"/>
      <w:lang w:val="en-US" w:eastAsia="en-US"/>
    </w:rPr>
  </w:style>
  <w:style w:type="paragraph" w:customStyle="1" w:styleId="toctk">
    <w:name w:val="toctk"/>
    <w:rsid w:val="003E09D9"/>
    <w:rPr>
      <w:rFonts w:ascii="Verdana" w:hAnsi="Verdana"/>
      <w:sz w:val="18"/>
      <w:lang w:val="en-US" w:eastAsia="en-US"/>
    </w:rPr>
  </w:style>
  <w:style w:type="paragraph" w:customStyle="1" w:styleId="TableTextNumbers0">
    <w:name w:val="Table Text Numbers"/>
    <w:basedOn w:val="TableText0"/>
    <w:rsid w:val="006A060D"/>
  </w:style>
  <w:style w:type="table" w:styleId="TableGrid">
    <w:name w:val="Table Grid"/>
    <w:basedOn w:val="TableNormal"/>
    <w:rsid w:val="00ED2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4816AF"/>
    <w:rPr>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02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M. L. Tsang</cp:lastModifiedBy>
  <cp:revision>6</cp:revision>
  <cp:lastPrinted>2007-08-18T02:00:00Z</cp:lastPrinted>
  <dcterms:created xsi:type="dcterms:W3CDTF">2020-10-20T06:45:00Z</dcterms:created>
  <dcterms:modified xsi:type="dcterms:W3CDTF">2020-10-27T09:40:00Z</dcterms:modified>
</cp:coreProperties>
</file>