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4657" w14:textId="77777777" w:rsidR="006F6658" w:rsidRDefault="006F6658" w:rsidP="00C116AF">
      <w:pPr>
        <w:keepNext/>
        <w:jc w:val="center"/>
        <w:outlineLvl w:val="0"/>
        <w:rPr>
          <w:rFonts w:ascii="Arial" w:hAnsi="Arial"/>
          <w:bCs/>
          <w:color w:val="auto"/>
          <w:kern w:val="36"/>
          <w:u w:val="single"/>
        </w:rPr>
      </w:pPr>
    </w:p>
    <w:p w14:paraId="09C4CAFD" w14:textId="1CBD91DB" w:rsidR="00C116AF" w:rsidRPr="00C116AF" w:rsidRDefault="00C116AF" w:rsidP="00C116AF">
      <w:pPr>
        <w:keepNext/>
        <w:jc w:val="center"/>
        <w:outlineLvl w:val="0"/>
        <w:rPr>
          <w:rFonts w:ascii="Arial" w:hAnsi="Arial"/>
          <w:bCs/>
          <w:color w:val="auto"/>
          <w:kern w:val="36"/>
          <w:u w:val="single"/>
        </w:rPr>
      </w:pPr>
      <w:r w:rsidRPr="00C116AF">
        <w:rPr>
          <w:rFonts w:ascii="Arial" w:hAnsi="Arial"/>
          <w:bCs/>
          <w:color w:val="auto"/>
          <w:kern w:val="36"/>
          <w:u w:val="single"/>
        </w:rPr>
        <w:t xml:space="preserve">CHECKLIST FOR TAKING OVER DELIVERY OF </w:t>
      </w:r>
      <w:r w:rsidR="008F3604">
        <w:rPr>
          <w:rFonts w:ascii="Arial" w:hAnsi="Arial"/>
          <w:bCs/>
          <w:color w:val="auto"/>
          <w:kern w:val="36"/>
          <w:u w:val="single"/>
        </w:rPr>
        <w:t>SHIP</w:t>
      </w:r>
    </w:p>
    <w:p w14:paraId="5DABF3C5" w14:textId="77777777" w:rsidR="00C116AF" w:rsidRDefault="00C116AF" w:rsidP="00C116AF">
      <w:pPr>
        <w:spacing w:before="120" w:after="120"/>
        <w:rPr>
          <w:rFonts w:ascii="Arial" w:hAnsi="Arial"/>
          <w:b w:val="0"/>
          <w:color w:val="auto"/>
          <w:sz w:val="18"/>
          <w:szCs w:val="18"/>
        </w:rPr>
      </w:pPr>
    </w:p>
    <w:tbl>
      <w:tblPr>
        <w:tblW w:w="488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2161"/>
        <w:gridCol w:w="6841"/>
        <w:gridCol w:w="1581"/>
        <w:gridCol w:w="1654"/>
      </w:tblGrid>
      <w:tr w:rsidR="00C116AF" w:rsidRPr="00C116AF" w14:paraId="1DFE10FA" w14:textId="77777777">
        <w:tc>
          <w:tcPr>
            <w:tcW w:w="44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B3BEAF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Vessel: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A70B8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5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3011B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 </w:t>
            </w:r>
          </w:p>
        </w:tc>
        <w:tc>
          <w:tcPr>
            <w:tcW w:w="58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FE3D54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Date: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839529" w14:textId="77777777" w:rsidR="00C116AF" w:rsidRPr="00C116AF" w:rsidRDefault="00C116AF" w:rsidP="00C116AF">
            <w:pPr>
              <w:spacing w:before="120" w:after="120"/>
              <w:ind w:right="-2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17676D12" w14:textId="77777777">
        <w:trPr>
          <w:trHeight w:val="378"/>
        </w:trPr>
        <w:tc>
          <w:tcPr>
            <w:tcW w:w="44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DDFA72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Rank: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DC70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5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90253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 </w:t>
            </w:r>
          </w:p>
        </w:tc>
        <w:tc>
          <w:tcPr>
            <w:tcW w:w="58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4B1F91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Completed by: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06C95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</w:tbl>
    <w:p w14:paraId="75D00A2D" w14:textId="77777777" w:rsidR="008F3604" w:rsidRDefault="008F3604" w:rsidP="00C116AF">
      <w:pPr>
        <w:ind w:left="720"/>
        <w:rPr>
          <w:rFonts w:ascii="Arial" w:hAnsi="Arial"/>
          <w:b w:val="0"/>
          <w:color w:val="auto"/>
          <w:sz w:val="18"/>
          <w:szCs w:val="18"/>
        </w:rPr>
      </w:pPr>
    </w:p>
    <w:p w14:paraId="49235ADB" w14:textId="77777777" w:rsidR="00C116AF" w:rsidRPr="00C116AF" w:rsidRDefault="00C116AF" w:rsidP="00C116AF">
      <w:pPr>
        <w:ind w:left="720"/>
        <w:rPr>
          <w:rFonts w:ascii="Arial" w:hAnsi="Arial"/>
          <w:b w:val="0"/>
          <w:color w:val="auto"/>
          <w:sz w:val="18"/>
          <w:szCs w:val="18"/>
        </w:rPr>
      </w:pPr>
      <w:r w:rsidRPr="00C116AF">
        <w:rPr>
          <w:rFonts w:ascii="Arial" w:hAnsi="Arial"/>
          <w:b w:val="0"/>
          <w:color w:val="auto"/>
          <w:sz w:val="18"/>
          <w:szCs w:val="18"/>
        </w:rPr>
        <w:t> </w:t>
      </w:r>
    </w:p>
    <w:tbl>
      <w:tblPr>
        <w:tblW w:w="488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4501"/>
        <w:gridCol w:w="1200"/>
        <w:gridCol w:w="1364"/>
        <w:gridCol w:w="1399"/>
        <w:gridCol w:w="1676"/>
        <w:gridCol w:w="2159"/>
      </w:tblGrid>
      <w:tr w:rsidR="00C116AF" w:rsidRPr="00C116AF" w14:paraId="11AF4693" w14:textId="77777777">
        <w:trPr>
          <w:trHeight w:val="720"/>
          <w:tblHeader/>
        </w:trPr>
        <w:tc>
          <w:tcPr>
            <w:tcW w:w="4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15CCC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Function</w:t>
            </w:r>
          </w:p>
        </w:tc>
        <w:tc>
          <w:tcPr>
            <w:tcW w:w="16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E4C2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Activity</w:t>
            </w:r>
          </w:p>
        </w:tc>
        <w:tc>
          <w:tcPr>
            <w:tcW w:w="4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1E0FD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Reference</w:t>
            </w:r>
          </w:p>
        </w:tc>
        <w:tc>
          <w:tcPr>
            <w:tcW w:w="5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0FCCA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Person Responsible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E91AB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Start date (dd/mm/</w:t>
            </w:r>
            <w:proofErr w:type="spellStart"/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yy</w:t>
            </w:r>
            <w:proofErr w:type="spellEnd"/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6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7477B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Completion date (dd/mm/</w:t>
            </w:r>
            <w:proofErr w:type="spellStart"/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yy</w:t>
            </w:r>
            <w:proofErr w:type="spellEnd"/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8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E04E9" w14:textId="77777777" w:rsidR="00C116AF" w:rsidRPr="00C116AF" w:rsidRDefault="00C116AF" w:rsidP="00C116AF">
            <w:pPr>
              <w:spacing w:before="60" w:after="60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Cs/>
                <w:color w:val="auto"/>
                <w:sz w:val="18"/>
                <w:szCs w:val="18"/>
              </w:rPr>
              <w:t>Remarks</w:t>
            </w:r>
          </w:p>
        </w:tc>
      </w:tr>
      <w:tr w:rsidR="00C116AF" w:rsidRPr="00C116AF" w14:paraId="703D8C45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3266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Supplies 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535A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Lubes received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91C2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794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F723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D696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1113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3E061108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1C7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0D72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Bunkers received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9E02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9503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67D1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892B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0A63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34D3675F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8337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AB0E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Fresh/ potable/ distilled water received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2280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6434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0A1A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5BAC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AAED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74239416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1707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5687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New provisions received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57D2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E94B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CD52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9FF6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6E74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7F8C655A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5158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736C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Consumable stores received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E4C1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AAEC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F012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AE86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20DE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2E8944A9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9395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A6E7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Chemical supplier manual with MSDS onboard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BADB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4C01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B08E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    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2579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83B5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0820F387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BC8E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6568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Paint supplier manual with MSDS onboard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1428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1AFD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4E9D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B78D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73EC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4027E5C0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B31B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FC08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Lube oil supplier manual with MSDS on board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9C3A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3918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2697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4E56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08A5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7CF0ACA2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5CEC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B05A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Accredited Chemist/Druggist has audited medical locker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3E10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DC1A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C2A1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    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8AF0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0134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48596B72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BD03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0AB1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All c</w:t>
            </w:r>
            <w:r w:rsidR="008F3604">
              <w:rPr>
                <w:rFonts w:ascii="Arial" w:hAnsi="Arial"/>
                <w:b w:val="0"/>
                <w:color w:val="auto"/>
                <w:sz w:val="18"/>
                <w:szCs w:val="18"/>
              </w:rPr>
              <w:t>ontrolled</w:t>
            </w: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 drugs secured in Master’s safe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FB57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2887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9904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0B35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C9EE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75B15F20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BD89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1137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Master’s safe keys/ combination obtained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38FD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146D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7F1A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FB44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391E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4FFEA70A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B336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FDC1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Obtain keys to cabins/ store door locks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B713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3256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5CF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FAEC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FEF5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957DD5" w14:paraId="2603E252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B05D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lastRenderedPageBreak/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B254C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smartTag w:uri="urn:schemas-microsoft-com:office:smarttags" w:element="place">
              <w:r w:rsidRPr="00957DD5">
                <w:rPr>
                  <w:rFonts w:ascii="Arial" w:hAnsi="Arial"/>
                  <w:b w:val="0"/>
                  <w:color w:val="auto"/>
                  <w:sz w:val="18"/>
                  <w:szCs w:val="18"/>
                </w:rPr>
                <w:t>PO</w:t>
              </w:r>
            </w:smartTag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 raised to ensure items onboard according to </w:t>
            </w:r>
            <w:r w:rsidR="00550955"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TCC</w:t>
            </w: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 Standards (safety and environmental equipment, spares, etc.)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2D6E9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B7DB0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1A8FF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D133A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79B0C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957DD5" w14:paraId="6CBAE6B8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E17C9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Equipment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37C77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Technician has attended for water treatment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AEA92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5E14B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D68F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3FD65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  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CF68B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957DD5" w14:paraId="799FFA84" w14:textId="77777777">
        <w:trPr>
          <w:trHeight w:val="692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211D6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31548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Technician has attended for radio survey 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4637E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9A7D2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81555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7230A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80336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68428659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A9A3C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BA212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EPIRB MMSI codes and </w:t>
            </w:r>
            <w:r w:rsidR="00550955"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GM</w:t>
            </w: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DSS distress codes changed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5882C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5CEBC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8D877" w14:textId="77777777" w:rsidR="00C116AF" w:rsidRPr="00957DD5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522B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1F6B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37F43CDD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8E331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0A6FE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Inmarsat numbers changed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3019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8F00C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DC25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5767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EC4E3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248E0B9C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FC2A0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A53E2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Radio accounts changed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0E430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CC2B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B797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ECC9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B0C26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3424BCF7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0389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8A9D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PMS identification of parts and spares scheduled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7753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7B07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9B30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4E4C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AC2E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6A4D3662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2126C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95FAC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New SMS system installed 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82A4B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B584D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7441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AD53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313D9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1E3196D7" w14:textId="77777777">
        <w:trPr>
          <w:trHeight w:val="440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C438A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7DB3A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Officers/ crew prepared for SMS audit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20E99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6C4D8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A745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    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D768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92C33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1CD75774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488C0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F1500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Fire/ lifeboat drill completed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58688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6C79A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441A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6796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D56CA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273209FE" w14:textId="77777777">
        <w:trPr>
          <w:trHeight w:val="647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2CF57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FA0B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In-water survey (IWS) at take over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D761A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891E5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1DED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F10F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A76F2" w14:textId="77777777" w:rsidR="00C116AF" w:rsidRPr="00C116AF" w:rsidRDefault="00C116AF" w:rsidP="00C116AF">
            <w:pPr>
              <w:spacing w:before="80" w:after="8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48322D21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6143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Documents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24BA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Class survey arranged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C74E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D568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D2AA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9DF3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55B0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541E544B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A220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94F7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bookmarkStart w:id="0" w:name="OLE_LINK2"/>
            <w:bookmarkStart w:id="1" w:name="OLE_LINK1"/>
            <w:bookmarkEnd w:id="0"/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Check validity of all certificates </w:t>
            </w:r>
            <w:bookmarkEnd w:id="1"/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AAD6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9FC3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E8B1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C11E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6DB0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7C40C798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A188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5A18B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Ship’s plans/ cargo gear book stamped with new name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321BF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26478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1F6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22A5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E9AAE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1F11ACE8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60FDF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lastRenderedPageBreak/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BCF61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Old name/ number replaced on designated main beam.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F8F42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7BAB5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2828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78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35286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6CE3A538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30C0A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1813F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Original carving note signed for return to office &amp; flag state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82EC6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1015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0F1A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2C54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7A862" w14:textId="77777777" w:rsidR="00C116AF" w:rsidRPr="00C116AF" w:rsidRDefault="00C116AF" w:rsidP="00C116AF">
            <w:pPr>
              <w:spacing w:before="100" w:after="10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59813F1A" w14:textId="77777777">
        <w:trPr>
          <w:trHeight w:val="220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64BA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13EA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Radio station license displayed in radio room/ bridge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5A2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6365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F276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69F8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328C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366C8F79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EA13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C5E0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Mortgage lien displayed in master’s cabin / bridge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F12B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E0C3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6642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C25E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6AF3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13FD9E06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8DB5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7B6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H&amp;M coverage arranged to start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51BA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1909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6F1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3849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2A0B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5C3484F6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40F7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2266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P&amp;I coverage arranged to start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896B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A94A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621B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828C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1E03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100C5639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B47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251E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CLC certificate arranged 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C64E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D4C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7B9B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CC97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9E39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14A52E66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477B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0708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External audit coordinated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8EF5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2946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4FFCC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62C0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39FC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0724C77D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1ACC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D870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All Class approved manuals/ drawings obtained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2481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3D8A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005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7FD1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62BA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672B05B6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5AD8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EC07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New Class/ provisional registry certificates copied for office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D72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C839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0962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CA09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9C5E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7F2FC635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7179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Manuals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1F5F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Prepare, approve and deliver to the vessel SOPEP 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50DF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5C0D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367D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  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3B9B6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858B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</w:tr>
      <w:tr w:rsidR="00C116AF" w:rsidRPr="00C116AF" w14:paraId="25DAF83B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3D0C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CF69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Prepare, </w:t>
            </w:r>
            <w:r w:rsidR="008F3604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approve and deliver VRP 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D2E0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C030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D3C1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75E0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F0F4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</w:tr>
      <w:tr w:rsidR="00C116AF" w:rsidRPr="00C116AF" w14:paraId="3213B738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1C18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B416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Prepare, approve and deliver BWMP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9A81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2951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E23D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1C77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402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</w:tr>
      <w:tr w:rsidR="00C116AF" w:rsidRPr="00C116AF" w14:paraId="038643C6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8B41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19A8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Prepare, approve and deliver S</w:t>
            </w:r>
            <w:r w:rsidR="008F3604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AFIR manual 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2853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D43B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C3D7A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F320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040E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</w:tr>
      <w:tr w:rsidR="00C116AF" w:rsidRPr="00C116AF" w14:paraId="2A99E30F" w14:textId="77777777">
        <w:trPr>
          <w:cantSplit/>
          <w:trHeight w:val="440"/>
        </w:trPr>
        <w:tc>
          <w:tcPr>
            <w:tcW w:w="42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E2A76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Physical Changes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3D9F52" w14:textId="77777777" w:rsidR="00C116AF" w:rsidRPr="00C116AF" w:rsidRDefault="00C116AF" w:rsidP="00C116AF">
            <w:pPr>
              <w:spacing w:before="120" w:after="120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Name stenciled on: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15D266" w14:textId="77777777" w:rsidR="00C116AF" w:rsidRPr="00C116AF" w:rsidRDefault="00C116AF" w:rsidP="00C116AF">
            <w:pPr>
              <w:spacing w:before="120" w:after="120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35631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26CFC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FFEEE0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D39A9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068E8C03" w14:textId="77777777">
        <w:trPr>
          <w:cantSplit/>
          <w:trHeight w:val="144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8880B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7806C9" w14:textId="77777777" w:rsidR="00C116AF" w:rsidRPr="00C116AF" w:rsidRDefault="00C116AF" w:rsidP="00C116AF">
            <w:pPr>
              <w:spacing w:before="120" w:after="120" w:line="144" w:lineRule="atLeast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Lifebuoys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A8F900" w14:textId="77777777" w:rsidR="00C116AF" w:rsidRPr="00C116AF" w:rsidRDefault="00C116AF" w:rsidP="00C116AF">
            <w:pPr>
              <w:spacing w:before="120" w:after="120" w:line="144" w:lineRule="atLeast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566BE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235685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FBB21CD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AE7B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205105D0" w14:textId="77777777">
        <w:trPr>
          <w:cantSplit/>
          <w:trHeight w:val="144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E1513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9B4668" w14:textId="77777777" w:rsidR="00C116AF" w:rsidRPr="00C116AF" w:rsidRDefault="00C116AF" w:rsidP="00C116AF">
            <w:pPr>
              <w:spacing w:before="120" w:after="120" w:line="144" w:lineRule="atLeast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Life jackets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E8C8B8" w14:textId="77777777" w:rsidR="00C116AF" w:rsidRPr="00C116AF" w:rsidRDefault="00C116AF" w:rsidP="00C116AF">
            <w:pPr>
              <w:spacing w:before="120" w:after="120" w:line="144" w:lineRule="atLeast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8F285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2C8A39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4BF5F23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17E8E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28C31D75" w14:textId="77777777">
        <w:trPr>
          <w:cantSplit/>
          <w:trHeight w:val="144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8ADDD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12E50E" w14:textId="77777777" w:rsidR="00C116AF" w:rsidRPr="00C116AF" w:rsidRDefault="00C116AF" w:rsidP="00C116AF">
            <w:pPr>
              <w:spacing w:before="120" w:after="120" w:line="144" w:lineRule="atLeast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Lifeboats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EA27E6" w14:textId="77777777" w:rsidR="00C116AF" w:rsidRPr="00C116AF" w:rsidRDefault="00C116AF" w:rsidP="00C116AF">
            <w:pPr>
              <w:spacing w:before="120" w:after="120" w:line="144" w:lineRule="atLeast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0965EB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97A729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0F4B1FA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C94BF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41CA9B9F" w14:textId="77777777">
        <w:trPr>
          <w:cantSplit/>
          <w:trHeight w:val="144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4DE293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FA0FC6" w14:textId="77777777" w:rsidR="00C116AF" w:rsidRPr="00C116AF" w:rsidRDefault="00C116AF" w:rsidP="00C116AF">
            <w:pPr>
              <w:spacing w:before="120" w:after="120" w:line="144" w:lineRule="atLeast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Port bow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BE7C2" w14:textId="77777777" w:rsidR="00C116AF" w:rsidRPr="00C116AF" w:rsidRDefault="00C116AF" w:rsidP="00C116AF">
            <w:pPr>
              <w:spacing w:before="120" w:after="120" w:line="144" w:lineRule="atLeast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36EC99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1F6B5E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  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566E16B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B1C6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06D7DF1F" w14:textId="77777777">
        <w:trPr>
          <w:cantSplit/>
          <w:trHeight w:val="144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1006D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3A0B05" w14:textId="77777777" w:rsidR="00C116AF" w:rsidRPr="00C116AF" w:rsidRDefault="00C116AF" w:rsidP="00C116AF">
            <w:pPr>
              <w:spacing w:before="120" w:after="120" w:line="144" w:lineRule="atLeast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Starboard bow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C5AC37" w14:textId="77777777" w:rsidR="00C116AF" w:rsidRPr="00C116AF" w:rsidRDefault="00C116AF" w:rsidP="00C116AF">
            <w:pPr>
              <w:spacing w:before="120" w:after="120" w:line="144" w:lineRule="atLeast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6C74F4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CF663E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4923BCF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D1B29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7AF5B5AD" w14:textId="77777777">
        <w:trPr>
          <w:cantSplit/>
          <w:trHeight w:val="144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7590B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FB7FD" w14:textId="77777777" w:rsidR="00C116AF" w:rsidRPr="00C116AF" w:rsidRDefault="00C116AF" w:rsidP="00C116AF">
            <w:pPr>
              <w:spacing w:before="120" w:after="120" w:line="144" w:lineRule="atLeast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Stern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823934" w14:textId="77777777" w:rsidR="00C116AF" w:rsidRPr="00C116AF" w:rsidRDefault="00C116AF" w:rsidP="00C116AF">
            <w:pPr>
              <w:spacing w:before="120" w:after="120" w:line="144" w:lineRule="atLeast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D966FE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50F5B7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3EF4659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A8824" w14:textId="77777777" w:rsidR="00C116AF" w:rsidRPr="00C116AF" w:rsidRDefault="00C116AF" w:rsidP="00C116AF">
            <w:pPr>
              <w:spacing w:before="120" w:after="120" w:line="144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3EA67C7D" w14:textId="77777777">
        <w:trPr>
          <w:cantSplit/>
          <w:trHeight w:val="351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79D91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7496EC" w14:textId="77777777" w:rsidR="00C116AF" w:rsidRPr="00C116AF" w:rsidRDefault="00C116AF" w:rsidP="00C116AF">
            <w:pPr>
              <w:spacing w:before="120" w:after="120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Name</w:t>
            </w:r>
            <w:r w:rsidR="008F3604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 </w:t>
            </w: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boards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CEAE01" w14:textId="77777777" w:rsidR="00C116AF" w:rsidRPr="00C116AF" w:rsidRDefault="00C116AF" w:rsidP="00C116AF">
            <w:pPr>
              <w:spacing w:before="120" w:after="120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F6472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13DD5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F1EFAF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FB88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28704605" w14:textId="77777777">
        <w:trPr>
          <w:cantSplit/>
          <w:trHeight w:val="60"/>
        </w:trPr>
        <w:tc>
          <w:tcPr>
            <w:tcW w:w="11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02ADC4" w14:textId="77777777" w:rsidR="00C116AF" w:rsidRPr="00C116AF" w:rsidRDefault="00C116AF" w:rsidP="00C116AF">
            <w:pPr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0F053" w14:textId="77777777" w:rsidR="00C116AF" w:rsidRPr="00C116AF" w:rsidRDefault="00C116AF" w:rsidP="00C116AF">
            <w:pPr>
              <w:spacing w:before="120" w:after="120" w:line="60" w:lineRule="atLeast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- POR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07BDC" w14:textId="77777777" w:rsidR="00C116AF" w:rsidRPr="00C116AF" w:rsidRDefault="00C116AF" w:rsidP="00C116AF">
            <w:pPr>
              <w:spacing w:before="120" w:after="120" w:line="60" w:lineRule="atLeast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CB3B6" w14:textId="77777777" w:rsidR="00C116AF" w:rsidRPr="00C116AF" w:rsidRDefault="00C116AF" w:rsidP="00C116AF">
            <w:pPr>
              <w:spacing w:before="120" w:after="120" w:line="60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4732A6" w14:textId="77777777" w:rsidR="00C116AF" w:rsidRPr="00C116AF" w:rsidRDefault="00C116AF" w:rsidP="00C116AF">
            <w:pPr>
              <w:spacing w:before="120" w:after="120" w:line="60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66EC280" w14:textId="77777777" w:rsidR="00C116AF" w:rsidRPr="00C116AF" w:rsidRDefault="00C116AF" w:rsidP="00C116AF">
            <w:pPr>
              <w:spacing w:before="120" w:after="120" w:line="60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88B2E" w14:textId="77777777" w:rsidR="00C116AF" w:rsidRPr="00C116AF" w:rsidRDefault="00C116AF" w:rsidP="00C116AF">
            <w:pPr>
              <w:spacing w:before="120" w:after="120" w:line="60" w:lineRule="atLeast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5B636712" w14:textId="77777777">
        <w:trPr>
          <w:cantSplit/>
          <w:trHeight w:val="720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AED4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ADB73A" w14:textId="77777777" w:rsidR="00C116AF" w:rsidRPr="00C116AF" w:rsidRDefault="00C116AF" w:rsidP="00C116AF">
            <w:pPr>
              <w:spacing w:before="120" w:after="120"/>
              <w:ind w:left="147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Ship stamps handed to Master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5AFE6B" w14:textId="77777777" w:rsidR="00C116AF" w:rsidRPr="00C116AF" w:rsidRDefault="00C116AF" w:rsidP="00C116AF">
            <w:pPr>
              <w:spacing w:before="120" w:after="120"/>
              <w:ind w:left="144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DF1A3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FED8C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1CE0CE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0C00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4B54F449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5F38F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D7C8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IMO safety stickers posted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E4C9D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DDE2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06413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BE194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9B8D7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390ED597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C68B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AFAC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Stencil name and Port of Registry (POR) on stern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4195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BC43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25321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C163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C43B8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  <w:tr w:rsidR="00C116AF" w:rsidRPr="00C116AF" w14:paraId="53206102" w14:textId="77777777">
        <w:trPr>
          <w:trHeight w:val="504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4E37E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FFE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Old notices </w:t>
            </w: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replaced with </w:t>
            </w:r>
            <w:r w:rsidR="00550955"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>TCC</w:t>
            </w:r>
            <w:r w:rsidRPr="00957DD5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 signs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07A42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F2B2B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7C765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93F1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(    /    /    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52CB0" w14:textId="77777777" w:rsidR="00C116AF" w:rsidRPr="00C116AF" w:rsidRDefault="00C116AF" w:rsidP="00C116AF">
            <w:pPr>
              <w:spacing w:before="120" w:after="120"/>
              <w:rPr>
                <w:rFonts w:ascii="Arial" w:hAnsi="Arial"/>
                <w:b w:val="0"/>
                <w:color w:val="auto"/>
                <w:sz w:val="18"/>
                <w:szCs w:val="18"/>
              </w:rPr>
            </w:pPr>
            <w:r w:rsidRPr="00C116AF">
              <w:rPr>
                <w:rFonts w:ascii="Arial" w:hAnsi="Arial"/>
                <w:b w:val="0"/>
                <w:color w:val="auto"/>
                <w:sz w:val="18"/>
                <w:szCs w:val="18"/>
              </w:rPr>
              <w:t> </w:t>
            </w:r>
          </w:p>
        </w:tc>
      </w:tr>
    </w:tbl>
    <w:p w14:paraId="1C367A59" w14:textId="77777777" w:rsidR="00C116AF" w:rsidRPr="00C116AF" w:rsidRDefault="00C116AF" w:rsidP="00C116AF">
      <w:pPr>
        <w:rPr>
          <w:rFonts w:ascii="Arial" w:hAnsi="Arial"/>
          <w:b w:val="0"/>
          <w:color w:val="auto"/>
          <w:sz w:val="18"/>
          <w:szCs w:val="18"/>
        </w:rPr>
      </w:pPr>
      <w:r w:rsidRPr="00C116AF">
        <w:rPr>
          <w:rFonts w:ascii="Arial" w:hAnsi="Arial"/>
          <w:b w:val="0"/>
          <w:color w:val="auto"/>
          <w:sz w:val="18"/>
          <w:szCs w:val="18"/>
          <w:lang w:val="en-CA"/>
        </w:rPr>
        <w:t> </w:t>
      </w:r>
    </w:p>
    <w:p w14:paraId="71005C08" w14:textId="77777777" w:rsidR="00EF71E2" w:rsidRPr="00C116AF" w:rsidRDefault="00EF71E2">
      <w:pPr>
        <w:rPr>
          <w:rFonts w:ascii="Arial" w:hAnsi="Arial"/>
          <w:sz w:val="18"/>
          <w:szCs w:val="18"/>
        </w:rPr>
      </w:pPr>
    </w:p>
    <w:sectPr w:rsidR="00EF71E2" w:rsidRPr="00C116AF" w:rsidSect="00550955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/>
      <w:pgMar w:top="0" w:right="1152" w:bottom="1296" w:left="1152" w:header="720" w:footer="3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0164" w14:textId="77777777" w:rsidR="003C60DC" w:rsidRDefault="003C60DC" w:rsidP="00C116AF">
      <w:r>
        <w:separator/>
      </w:r>
    </w:p>
  </w:endnote>
  <w:endnote w:type="continuationSeparator" w:id="0">
    <w:p w14:paraId="513EAF39" w14:textId="77777777" w:rsidR="003C60DC" w:rsidRDefault="003C60DC" w:rsidP="00C1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3C60DC" w:rsidRPr="003C60DC" w14:paraId="6D5CF3E1" w14:textId="77777777" w:rsidTr="003C60DC">
      <w:trPr>
        <w:trHeight w:val="227"/>
      </w:trPr>
      <w:tc>
        <w:tcPr>
          <w:tcW w:w="907" w:type="dxa"/>
          <w:shd w:val="clear" w:color="auto" w:fill="auto"/>
        </w:tcPr>
        <w:p w14:paraId="150237D9" w14:textId="77777777" w:rsidR="00C116AF" w:rsidRPr="003C60DC" w:rsidRDefault="00C116AF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11252992" w14:textId="77777777" w:rsidR="00C116AF" w:rsidRPr="003C60DC" w:rsidRDefault="00A461C3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MA051</w:t>
          </w:r>
          <w:r w:rsidR="00C116AF" w:rsidRPr="003C60DC">
            <w:rPr>
              <w:rFonts w:ascii="Arial" w:hAnsi="Arial"/>
              <w:b w:val="0"/>
              <w:sz w:val="16"/>
              <w:szCs w:val="16"/>
            </w:rPr>
            <w:fldChar w:fldCharType="begin"/>
          </w:r>
          <w:r w:rsidR="00C116AF" w:rsidRPr="003C60DC">
            <w:rPr>
              <w:rFonts w:ascii="Arial" w:hAnsi="Arial"/>
              <w:b w:val="0"/>
              <w:sz w:val="16"/>
              <w:szCs w:val="16"/>
            </w:rPr>
            <w:instrText xml:space="preserve"> SUBJECT   \* MERGEFORMAT </w:instrText>
          </w:r>
          <w:r w:rsidR="00C116AF" w:rsidRPr="003C60DC">
            <w:rPr>
              <w:rFonts w:ascii="Arial" w:hAnsi="Arial"/>
              <w:b w:val="0"/>
              <w:sz w:val="16"/>
              <w:szCs w:val="16"/>
            </w:rPr>
            <w:fldChar w:fldCharType="end"/>
          </w:r>
        </w:p>
      </w:tc>
      <w:tc>
        <w:tcPr>
          <w:tcW w:w="1593" w:type="dxa"/>
          <w:shd w:val="clear" w:color="auto" w:fill="auto"/>
        </w:tcPr>
        <w:p w14:paraId="59B8802F" w14:textId="77777777" w:rsidR="00C116AF" w:rsidRPr="003C60DC" w:rsidRDefault="00C116AF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</w:p>
      </w:tc>
      <w:tc>
        <w:tcPr>
          <w:tcW w:w="1083" w:type="dxa"/>
          <w:shd w:val="clear" w:color="auto" w:fill="auto"/>
        </w:tcPr>
        <w:p w14:paraId="161A631E" w14:textId="77777777" w:rsidR="00C116AF" w:rsidRPr="003C60DC" w:rsidRDefault="00C116AF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0D5939C9" w14:textId="77777777" w:rsidR="00C116AF" w:rsidRPr="003C60DC" w:rsidRDefault="00550955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000</w:t>
          </w:r>
        </w:p>
      </w:tc>
      <w:tc>
        <w:tcPr>
          <w:tcW w:w="2475" w:type="dxa"/>
          <w:shd w:val="clear" w:color="auto" w:fill="auto"/>
        </w:tcPr>
        <w:p w14:paraId="330A9D3A" w14:textId="77777777" w:rsidR="00C116AF" w:rsidRPr="003C60DC" w:rsidRDefault="00C116AF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</w:p>
      </w:tc>
      <w:tc>
        <w:tcPr>
          <w:tcW w:w="873" w:type="dxa"/>
          <w:shd w:val="clear" w:color="auto" w:fill="auto"/>
        </w:tcPr>
        <w:p w14:paraId="393E7F4E" w14:textId="77777777" w:rsidR="00C116AF" w:rsidRPr="003C60DC" w:rsidRDefault="00C116AF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2DA6A6E2" w14:textId="77777777" w:rsidR="00C116AF" w:rsidRPr="003C60DC" w:rsidRDefault="00550955" w:rsidP="00C116AF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GM (MSD)</w:t>
          </w:r>
        </w:p>
      </w:tc>
    </w:tr>
    <w:tr w:rsidR="003C60DC" w:rsidRPr="003C60DC" w14:paraId="3BC2FA00" w14:textId="77777777" w:rsidTr="003C60DC">
      <w:trPr>
        <w:trHeight w:val="227"/>
      </w:trPr>
      <w:tc>
        <w:tcPr>
          <w:tcW w:w="907" w:type="dxa"/>
          <w:shd w:val="clear" w:color="auto" w:fill="auto"/>
        </w:tcPr>
        <w:p w14:paraId="2204FF64" w14:textId="31F7E19D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34C67486" w14:textId="56EB4C65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-</w:t>
          </w:r>
        </w:p>
      </w:tc>
      <w:tc>
        <w:tcPr>
          <w:tcW w:w="1593" w:type="dxa"/>
          <w:shd w:val="clear" w:color="auto" w:fill="auto"/>
        </w:tcPr>
        <w:p w14:paraId="3C710050" w14:textId="77777777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</w:p>
      </w:tc>
      <w:tc>
        <w:tcPr>
          <w:tcW w:w="1083" w:type="dxa"/>
          <w:shd w:val="clear" w:color="auto" w:fill="auto"/>
        </w:tcPr>
        <w:p w14:paraId="5625C96A" w14:textId="77777777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02ACC4DF" w14:textId="77777777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39095EED" w14:textId="77777777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</w:p>
      </w:tc>
      <w:tc>
        <w:tcPr>
          <w:tcW w:w="873" w:type="dxa"/>
          <w:shd w:val="clear" w:color="auto" w:fill="auto"/>
        </w:tcPr>
        <w:p w14:paraId="378B819E" w14:textId="77777777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7DF85ADE" w14:textId="77777777" w:rsidR="006F6658" w:rsidRPr="003C60DC" w:rsidRDefault="006F6658" w:rsidP="006F6658">
          <w:pPr>
            <w:pStyle w:val="Footer"/>
            <w:rPr>
              <w:rFonts w:ascii="Arial" w:hAnsi="Arial"/>
              <w:b w:val="0"/>
              <w:sz w:val="16"/>
              <w:szCs w:val="16"/>
            </w:rPr>
          </w:pPr>
          <w:r w:rsidRPr="003C60DC">
            <w:rPr>
              <w:rFonts w:ascii="Arial" w:hAnsi="Arial"/>
              <w:b w:val="0"/>
              <w:sz w:val="16"/>
              <w:szCs w:val="16"/>
            </w:rPr>
            <w:fldChar w:fldCharType="begin"/>
          </w:r>
          <w:r w:rsidRPr="003C60DC">
            <w:rPr>
              <w:rFonts w:ascii="Arial" w:hAnsi="Arial"/>
              <w:b w:val="0"/>
              <w:sz w:val="16"/>
              <w:szCs w:val="16"/>
            </w:rPr>
            <w:instrText xml:space="preserve"> PAGE </w:instrText>
          </w:r>
          <w:r w:rsidRPr="003C60DC">
            <w:rPr>
              <w:rFonts w:ascii="Arial" w:hAnsi="Arial"/>
              <w:b w:val="0"/>
              <w:sz w:val="16"/>
              <w:szCs w:val="16"/>
            </w:rPr>
            <w:fldChar w:fldCharType="separate"/>
          </w:r>
          <w:r w:rsidRPr="003C60DC">
            <w:rPr>
              <w:rFonts w:ascii="Arial" w:hAnsi="Arial"/>
              <w:b w:val="0"/>
              <w:noProof/>
              <w:sz w:val="16"/>
              <w:szCs w:val="16"/>
            </w:rPr>
            <w:t>1</w:t>
          </w:r>
          <w:r w:rsidRPr="003C60DC">
            <w:rPr>
              <w:rFonts w:ascii="Arial" w:hAnsi="Arial"/>
              <w:b w:val="0"/>
              <w:sz w:val="16"/>
              <w:szCs w:val="16"/>
            </w:rPr>
            <w:fldChar w:fldCharType="end"/>
          </w:r>
          <w:r w:rsidRPr="003C60DC">
            <w:rPr>
              <w:rFonts w:ascii="Arial" w:hAnsi="Arial"/>
              <w:b w:val="0"/>
              <w:sz w:val="16"/>
              <w:szCs w:val="16"/>
            </w:rPr>
            <w:t xml:space="preserve"> of </w:t>
          </w:r>
          <w:r w:rsidRPr="003C60DC">
            <w:rPr>
              <w:rFonts w:ascii="Arial" w:hAnsi="Arial"/>
              <w:b w:val="0"/>
              <w:sz w:val="16"/>
              <w:szCs w:val="16"/>
            </w:rPr>
            <w:fldChar w:fldCharType="begin"/>
          </w:r>
          <w:r w:rsidRPr="003C60DC">
            <w:rPr>
              <w:rFonts w:ascii="Arial" w:hAnsi="Arial"/>
              <w:b w:val="0"/>
              <w:sz w:val="16"/>
              <w:szCs w:val="16"/>
            </w:rPr>
            <w:instrText xml:space="preserve"> NUMPAGES </w:instrText>
          </w:r>
          <w:r w:rsidRPr="003C60DC">
            <w:rPr>
              <w:rFonts w:ascii="Arial" w:hAnsi="Arial"/>
              <w:b w:val="0"/>
              <w:sz w:val="16"/>
              <w:szCs w:val="16"/>
            </w:rPr>
            <w:fldChar w:fldCharType="separate"/>
          </w:r>
          <w:r w:rsidRPr="003C60DC">
            <w:rPr>
              <w:rFonts w:ascii="Arial" w:hAnsi="Arial"/>
              <w:b w:val="0"/>
              <w:noProof/>
              <w:sz w:val="16"/>
              <w:szCs w:val="16"/>
            </w:rPr>
            <w:t>4</w:t>
          </w:r>
          <w:r w:rsidRPr="003C60DC">
            <w:rPr>
              <w:rFonts w:ascii="Arial" w:hAnsi="Arial"/>
              <w:b w:val="0"/>
              <w:sz w:val="16"/>
              <w:szCs w:val="16"/>
            </w:rPr>
            <w:fldChar w:fldCharType="end"/>
          </w:r>
        </w:p>
      </w:tc>
    </w:tr>
  </w:tbl>
  <w:p w14:paraId="41FD9583" w14:textId="77777777" w:rsidR="00C116AF" w:rsidRDefault="00C11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AF3B2" w14:textId="77777777" w:rsidR="003C60DC" w:rsidRDefault="003C60DC" w:rsidP="00C116AF">
      <w:r>
        <w:separator/>
      </w:r>
    </w:p>
  </w:footnote>
  <w:footnote w:type="continuationSeparator" w:id="0">
    <w:p w14:paraId="1095E1CF" w14:textId="77777777" w:rsidR="003C60DC" w:rsidRDefault="003C60DC" w:rsidP="00C1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C8314" w14:textId="77777777" w:rsidR="00550955" w:rsidRDefault="006F6658">
    <w:pPr>
      <w:pStyle w:val="Header"/>
    </w:pPr>
    <w:r>
      <w:pict w14:anchorId="0C9FF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75.75pt;height:36.7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8AEA6" w14:textId="77777777" w:rsidR="00C116AF" w:rsidRPr="00550955" w:rsidRDefault="003C60DC" w:rsidP="00550955">
    <w:pPr>
      <w:pStyle w:val="Header"/>
    </w:pPr>
    <w:r>
      <w:pict w14:anchorId="6F6E6D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75.75pt;height:36.7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FF043" w14:textId="77777777" w:rsidR="00550955" w:rsidRDefault="006F6658">
    <w:pPr>
      <w:pStyle w:val="Header"/>
    </w:pPr>
    <w:r>
      <w:pict w14:anchorId="7A7064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75.75pt;height:36.75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6AF"/>
    <w:rsid w:val="00010555"/>
    <w:rsid w:val="001C4506"/>
    <w:rsid w:val="0030409D"/>
    <w:rsid w:val="003C60DC"/>
    <w:rsid w:val="00550955"/>
    <w:rsid w:val="00695975"/>
    <w:rsid w:val="006F6658"/>
    <w:rsid w:val="008F3604"/>
    <w:rsid w:val="009560C2"/>
    <w:rsid w:val="00957DD5"/>
    <w:rsid w:val="009713F8"/>
    <w:rsid w:val="00990E93"/>
    <w:rsid w:val="00A461C3"/>
    <w:rsid w:val="00A701FA"/>
    <w:rsid w:val="00C116AF"/>
    <w:rsid w:val="00CA6AD6"/>
    <w:rsid w:val="00CF3FF8"/>
    <w:rsid w:val="00E55F74"/>
    <w:rsid w:val="00EF71E2"/>
    <w:rsid w:val="00F4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E229202"/>
  <w15:chartTrackingRefBased/>
  <w15:docId w15:val="{1560B7B5-BFF8-4D03-82BF-2544EAEE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 w:cs="Arial"/>
      <w:b/>
      <w:color w:val="333333"/>
      <w:lang w:val="en-US" w:eastAsia="en-US"/>
    </w:rPr>
  </w:style>
  <w:style w:type="paragraph" w:styleId="Heading1">
    <w:name w:val="heading 1"/>
    <w:basedOn w:val="Normal"/>
    <w:qFormat/>
    <w:rsid w:val="00C116AF"/>
    <w:pPr>
      <w:keepNext/>
      <w:spacing w:before="420" w:after="240"/>
      <w:outlineLvl w:val="0"/>
    </w:pPr>
    <w:rPr>
      <w:rFonts w:ascii="Verdana" w:hAnsi="Verdana" w:cs="Times New Roman"/>
      <w:bCs/>
      <w:color w:val="auto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16AF"/>
    <w:rPr>
      <w:color w:val="0000FF"/>
      <w:u w:val="single"/>
    </w:rPr>
  </w:style>
  <w:style w:type="paragraph" w:styleId="BodyText">
    <w:name w:val="Body Text"/>
    <w:basedOn w:val="Normal"/>
    <w:rsid w:val="00C116AF"/>
    <w:pPr>
      <w:spacing w:before="120" w:after="120"/>
      <w:ind w:left="720"/>
    </w:pPr>
    <w:rPr>
      <w:rFonts w:ascii="Verdana" w:hAnsi="Verdana" w:cs="Times New Roman"/>
      <w:b w:val="0"/>
      <w:color w:val="auto"/>
      <w:sz w:val="22"/>
      <w:szCs w:val="22"/>
    </w:rPr>
  </w:style>
  <w:style w:type="paragraph" w:customStyle="1" w:styleId="bodytextflushleft">
    <w:name w:val="bodytextflushleft"/>
    <w:basedOn w:val="Normal"/>
    <w:rsid w:val="00C116AF"/>
    <w:pPr>
      <w:spacing w:before="120" w:after="120"/>
    </w:pPr>
    <w:rPr>
      <w:rFonts w:ascii="Verdana" w:hAnsi="Verdana" w:cs="Times New Roman"/>
      <w:b w:val="0"/>
      <w:color w:val="auto"/>
      <w:sz w:val="22"/>
      <w:szCs w:val="22"/>
    </w:rPr>
  </w:style>
  <w:style w:type="paragraph" w:customStyle="1" w:styleId="tableheader">
    <w:name w:val="tableheader"/>
    <w:basedOn w:val="Normal"/>
    <w:rsid w:val="00C116AF"/>
    <w:pPr>
      <w:spacing w:before="60" w:after="60"/>
    </w:pPr>
    <w:rPr>
      <w:rFonts w:ascii="Verdana" w:hAnsi="Verdana" w:cs="Times New Roman"/>
      <w:bCs/>
      <w:color w:val="auto"/>
    </w:rPr>
  </w:style>
  <w:style w:type="paragraph" w:customStyle="1" w:styleId="tabletext">
    <w:name w:val="tabletext"/>
    <w:basedOn w:val="Normal"/>
    <w:rsid w:val="00C116AF"/>
    <w:pPr>
      <w:spacing w:before="120" w:after="120"/>
    </w:pPr>
    <w:rPr>
      <w:rFonts w:ascii="Verdana" w:hAnsi="Verdana" w:cs="Times New Roman"/>
      <w:b w:val="0"/>
      <w:color w:val="auto"/>
      <w:sz w:val="18"/>
      <w:szCs w:val="18"/>
    </w:rPr>
  </w:style>
  <w:style w:type="paragraph" w:styleId="Header">
    <w:name w:val="header"/>
    <w:basedOn w:val="Normal"/>
    <w:rsid w:val="00C11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16A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11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TAKING OVER DELIVERY OF VESSEL</vt:lpstr>
    </vt:vector>
  </TitlesOfParts>
  <Company>TCC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TAKING OVER DELIVERY OF VESSEL</dc:title>
  <dc:subject/>
  <dc:creator>kfchia</dc:creator>
  <cp:keywords/>
  <dc:description/>
  <cp:lastModifiedBy>M. L. Tsang</cp:lastModifiedBy>
  <cp:revision>6</cp:revision>
  <dcterms:created xsi:type="dcterms:W3CDTF">2020-10-20T06:37:00Z</dcterms:created>
  <dcterms:modified xsi:type="dcterms:W3CDTF">2020-10-27T07:35:00Z</dcterms:modified>
</cp:coreProperties>
</file>