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55286" w14:textId="77777777" w:rsidR="00D52658" w:rsidRDefault="00D52658"/>
    <w:p w14:paraId="603BB24C" w14:textId="77777777" w:rsidR="00EF0873" w:rsidRPr="00CE58B6" w:rsidRDefault="00EF0873" w:rsidP="007D1D8E">
      <w:pPr>
        <w:spacing w:before="120"/>
        <w:jc w:val="center"/>
        <w:rPr>
          <w:rFonts w:ascii="Arial" w:hAnsi="Arial" w:cs="Arial"/>
          <w:sz w:val="20"/>
          <w:szCs w:val="20"/>
          <w:u w:val="single"/>
        </w:rPr>
      </w:pPr>
      <w:r w:rsidRPr="00CE58B6">
        <w:rPr>
          <w:rFonts w:ascii="Arial" w:hAnsi="Arial" w:cs="Arial"/>
          <w:b/>
          <w:sz w:val="20"/>
          <w:szCs w:val="20"/>
          <w:u w:val="single"/>
        </w:rPr>
        <w:t xml:space="preserve">MAINTENANCE </w:t>
      </w:r>
      <w:r w:rsidR="00672F7A" w:rsidRPr="00CE58B6">
        <w:rPr>
          <w:rFonts w:ascii="Arial" w:hAnsi="Arial" w:cs="Arial"/>
          <w:b/>
          <w:sz w:val="20"/>
          <w:szCs w:val="20"/>
          <w:u w:val="single"/>
        </w:rPr>
        <w:t>AND INSPECTION OF ACCOMMODATION LADDER/</w:t>
      </w:r>
      <w:r w:rsidR="005558B0" w:rsidRPr="00CE58B6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</w:t>
      </w:r>
      <w:r w:rsidR="00483BE7" w:rsidRPr="00CE58B6">
        <w:rPr>
          <w:rFonts w:ascii="Arial" w:hAnsi="Arial" w:cs="Arial"/>
          <w:b/>
          <w:sz w:val="20"/>
          <w:szCs w:val="20"/>
          <w:u w:val="single"/>
        </w:rPr>
        <w:t xml:space="preserve">PORTABLE </w:t>
      </w:r>
      <w:r w:rsidR="00672F7A" w:rsidRPr="00CE58B6">
        <w:rPr>
          <w:rFonts w:ascii="Arial" w:hAnsi="Arial" w:cs="Arial"/>
          <w:b/>
          <w:sz w:val="20"/>
          <w:szCs w:val="20"/>
          <w:u w:val="single"/>
        </w:rPr>
        <w:t>GANGWAY</w:t>
      </w:r>
    </w:p>
    <w:p w14:paraId="6D3402B8" w14:textId="77777777" w:rsidR="00EF0873" w:rsidRDefault="00EF0873" w:rsidP="007D1D8E">
      <w:pPr>
        <w:spacing w:before="120"/>
        <w:rPr>
          <w:sz w:val="18"/>
          <w:szCs w:val="18"/>
        </w:rPr>
      </w:pPr>
    </w:p>
    <w:p w14:paraId="7F59495F" w14:textId="77777777" w:rsidR="00672F7A" w:rsidRDefault="00672F7A" w:rsidP="00EF0873">
      <w:pPr>
        <w:rPr>
          <w:sz w:val="18"/>
          <w:szCs w:val="18"/>
        </w:rPr>
      </w:pPr>
    </w:p>
    <w:tbl>
      <w:tblPr>
        <w:tblW w:w="9720" w:type="dxa"/>
        <w:tblInd w:w="108" w:type="dxa"/>
        <w:tblLook w:val="01E0" w:firstRow="1" w:lastRow="1" w:firstColumn="1" w:lastColumn="1" w:noHBand="0" w:noVBand="0"/>
      </w:tblPr>
      <w:tblGrid>
        <w:gridCol w:w="1440"/>
        <w:gridCol w:w="2250"/>
        <w:gridCol w:w="1890"/>
        <w:gridCol w:w="1980"/>
        <w:gridCol w:w="2160"/>
      </w:tblGrid>
      <w:tr w:rsidR="00404D53" w:rsidRPr="00D43664" w14:paraId="49D5E408" w14:textId="77777777" w:rsidTr="00D43664">
        <w:trPr>
          <w:trHeight w:val="351"/>
        </w:trPr>
        <w:tc>
          <w:tcPr>
            <w:tcW w:w="1440" w:type="dxa"/>
            <w:shd w:val="clear" w:color="auto" w:fill="auto"/>
            <w:vAlign w:val="center"/>
          </w:tcPr>
          <w:p w14:paraId="1F60BD85" w14:textId="77777777" w:rsidR="00404D53" w:rsidRPr="00D43664" w:rsidRDefault="00404D53" w:rsidP="00672F7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3664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36278" w14:textId="77777777" w:rsidR="00404D53" w:rsidRPr="00D43664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2F5768D" w14:textId="77777777" w:rsidR="00404D53" w:rsidRPr="00D43664" w:rsidRDefault="00404D53" w:rsidP="00D436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DD1DAB5" w14:textId="77777777" w:rsidR="00404D53" w:rsidRPr="00D43664" w:rsidRDefault="009507A7" w:rsidP="00D436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43664">
              <w:rPr>
                <w:rFonts w:ascii="Arial" w:hAnsi="Arial" w:cs="Arial"/>
                <w:b/>
                <w:sz w:val="18"/>
                <w:szCs w:val="18"/>
              </w:rPr>
              <w:t>Month/Year</w:t>
            </w:r>
            <w:r w:rsidR="00404D53" w:rsidRPr="00D43664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049A3" w14:textId="77777777" w:rsidR="00404D53" w:rsidRPr="00D43664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04D53" w:rsidRPr="00D43664" w14:paraId="688E423E" w14:textId="77777777" w:rsidTr="00D43664">
        <w:trPr>
          <w:trHeight w:val="351"/>
        </w:trPr>
        <w:tc>
          <w:tcPr>
            <w:tcW w:w="1440" w:type="dxa"/>
            <w:shd w:val="clear" w:color="auto" w:fill="auto"/>
            <w:vAlign w:val="center"/>
          </w:tcPr>
          <w:p w14:paraId="2D99DD73" w14:textId="77777777" w:rsidR="00404D53" w:rsidRPr="00D43664" w:rsidRDefault="00404D53" w:rsidP="00672F7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3664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D156C1" w14:textId="77777777" w:rsidR="00404D53" w:rsidRPr="00D43664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3F9D2A7" w14:textId="77777777" w:rsidR="00404D53" w:rsidRPr="00D43664" w:rsidRDefault="00404D53" w:rsidP="00D436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2130E6A" w14:textId="77777777" w:rsidR="00404D53" w:rsidRPr="00D43664" w:rsidRDefault="00404D53" w:rsidP="00D436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1CB667" w14:textId="77777777" w:rsidR="00404D53" w:rsidRPr="00D43664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90208A" w14:textId="77777777" w:rsidR="007D1D8E" w:rsidRDefault="007D1D8E" w:rsidP="007D1D8E">
      <w:pPr>
        <w:pStyle w:val="Heading2"/>
        <w:numPr>
          <w:ilvl w:val="0"/>
          <w:numId w:val="0"/>
        </w:numPr>
        <w:spacing w:before="0" w:after="0"/>
        <w:rPr>
          <w:rFonts w:cs="Arial"/>
          <w:sz w:val="18"/>
          <w:szCs w:val="18"/>
        </w:rPr>
      </w:pPr>
      <w:bookmarkStart w:id="0" w:name="_Toc325709895"/>
      <w:bookmarkStart w:id="1" w:name="_Toc325710829"/>
      <w:bookmarkStart w:id="2" w:name="_Toc325720547"/>
      <w:bookmarkStart w:id="3" w:name="_Toc325725724"/>
    </w:p>
    <w:p w14:paraId="183D1218" w14:textId="77777777" w:rsidR="005558B0" w:rsidRDefault="005558B0" w:rsidP="005558B0">
      <w:pPr>
        <w:rPr>
          <w:rFonts w:ascii="Arial" w:hAnsi="Arial" w:cs="Arial"/>
          <w:b/>
          <w:sz w:val="18"/>
          <w:szCs w:val="18"/>
        </w:rPr>
      </w:pPr>
      <w:bookmarkStart w:id="4" w:name="_Toc325529016"/>
      <w:bookmarkStart w:id="5" w:name="_Toc325529375"/>
      <w:bookmarkStart w:id="6" w:name="_Toc325627848"/>
      <w:bookmarkStart w:id="7" w:name="_Toc325630064"/>
      <w:bookmarkStart w:id="8" w:name="_Toc325630588"/>
      <w:bookmarkStart w:id="9" w:name="_Toc325631412"/>
      <w:bookmarkStart w:id="10" w:name="_Toc325705789"/>
      <w:bookmarkStart w:id="11" w:name="_Toc325705965"/>
      <w:bookmarkStart w:id="12" w:name="_Toc325709897"/>
      <w:bookmarkStart w:id="13" w:name="_Toc325710830"/>
      <w:bookmarkStart w:id="14" w:name="_Toc325720548"/>
      <w:bookmarkStart w:id="15" w:name="_Toc325725725"/>
      <w:bookmarkEnd w:id="0"/>
      <w:bookmarkEnd w:id="1"/>
      <w:bookmarkEnd w:id="2"/>
      <w:bookmarkEnd w:id="3"/>
    </w:p>
    <w:p w14:paraId="79EBF2E4" w14:textId="77777777" w:rsidR="00E05F5B" w:rsidRDefault="007D1D8E" w:rsidP="0049522A">
      <w:pPr>
        <w:spacing w:after="120"/>
        <w:jc w:val="both"/>
        <w:rPr>
          <w:rFonts w:ascii="Arial" w:hAnsi="Arial" w:cs="Arial"/>
          <w:b/>
          <w:sz w:val="18"/>
          <w:szCs w:val="18"/>
          <w:lang w:eastAsia="zh-CN"/>
        </w:rPr>
      </w:pPr>
      <w:r w:rsidRPr="005558B0">
        <w:rPr>
          <w:rFonts w:ascii="Arial" w:hAnsi="Arial" w:cs="Arial"/>
          <w:b/>
          <w:sz w:val="18"/>
          <w:szCs w:val="18"/>
        </w:rPr>
        <w:t>General Inspection and Maintenance of Accommodation Ladder/Portable Gangway – Monthly</w:t>
      </w:r>
      <w:r w:rsidR="005558B0">
        <w:rPr>
          <w:rFonts w:ascii="Arial" w:hAnsi="Arial" w:cs="Arial"/>
          <w:b/>
          <w:sz w:val="18"/>
          <w:szCs w:val="18"/>
        </w:rPr>
        <w:t xml:space="preserve"> &amp; b</w:t>
      </w:r>
      <w:r w:rsidR="005558B0" w:rsidRPr="005558B0">
        <w:rPr>
          <w:rFonts w:ascii="Arial" w:hAnsi="Arial" w:cs="Arial"/>
          <w:b/>
          <w:sz w:val="18"/>
          <w:szCs w:val="18"/>
        </w:rPr>
        <w:t>efore use</w:t>
      </w:r>
      <w:r w:rsidRPr="005558B0">
        <w:rPr>
          <w:rFonts w:ascii="Arial" w:hAnsi="Arial" w:cs="Arial"/>
          <w:b/>
          <w:sz w:val="18"/>
          <w:szCs w:val="18"/>
        </w:rPr>
        <w:t>: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5558B0" w:rsidRPr="005558B0">
        <w:rPr>
          <w:rFonts w:ascii="Arial" w:hAnsi="Arial" w:cs="Arial"/>
          <w:b/>
          <w:sz w:val="18"/>
          <w:szCs w:val="18"/>
          <w:lang w:eastAsia="zh-CN"/>
        </w:rPr>
        <w:t xml:space="preserve"> </w:t>
      </w:r>
      <w:r w:rsidR="005558B0">
        <w:rPr>
          <w:rFonts w:ascii="Arial" w:hAnsi="Arial" w:cs="Arial"/>
          <w:b/>
          <w:sz w:val="18"/>
          <w:szCs w:val="18"/>
          <w:lang w:eastAsia="zh-CN"/>
        </w:rPr>
        <w:t xml:space="preserve">   </w:t>
      </w:r>
    </w:p>
    <w:p w14:paraId="6BD1FC4D" w14:textId="77777777" w:rsidR="005558B0" w:rsidRPr="004B222B" w:rsidRDefault="005558B0" w:rsidP="0049522A">
      <w:pPr>
        <w:spacing w:after="120"/>
        <w:jc w:val="both"/>
        <w:rPr>
          <w:rFonts w:ascii="Arial" w:hAnsi="Arial" w:cs="Arial"/>
          <w:sz w:val="18"/>
          <w:szCs w:val="18"/>
          <w:lang w:eastAsia="zh-CN"/>
        </w:rPr>
      </w:pPr>
      <w:r w:rsidRPr="004B222B">
        <w:rPr>
          <w:rFonts w:ascii="Arial" w:hAnsi="Arial" w:cs="Arial"/>
          <w:sz w:val="18"/>
          <w:szCs w:val="18"/>
          <w:lang w:eastAsia="zh-CN"/>
        </w:rPr>
        <w:t xml:space="preserve">(The condition </w:t>
      </w:r>
      <w:r w:rsidR="00A316AB">
        <w:rPr>
          <w:rFonts w:ascii="Arial" w:hAnsi="Arial" w:cs="Arial"/>
          <w:sz w:val="18"/>
          <w:szCs w:val="18"/>
          <w:lang w:eastAsia="zh-CN"/>
        </w:rPr>
        <w:t>of the accommodation l</w:t>
      </w:r>
      <w:r w:rsidRPr="004B222B">
        <w:rPr>
          <w:rFonts w:ascii="Arial" w:hAnsi="Arial" w:cs="Arial"/>
          <w:sz w:val="18"/>
          <w:szCs w:val="18"/>
          <w:lang w:eastAsia="zh-CN"/>
        </w:rPr>
        <w:t>adder</w:t>
      </w:r>
      <w:r w:rsidR="00A316AB">
        <w:rPr>
          <w:rFonts w:ascii="Arial" w:hAnsi="Arial" w:cs="Arial"/>
          <w:sz w:val="18"/>
          <w:szCs w:val="18"/>
          <w:lang w:eastAsia="zh-CN"/>
        </w:rPr>
        <w:t>/portable gangway</w:t>
      </w:r>
      <w:r w:rsidRPr="004B222B">
        <w:rPr>
          <w:rFonts w:ascii="Arial" w:hAnsi="Arial" w:cs="Arial"/>
          <w:sz w:val="18"/>
          <w:szCs w:val="18"/>
          <w:lang w:eastAsia="zh-CN"/>
        </w:rPr>
        <w:t xml:space="preserve"> shall be checked by the Chief Officer or the Nominated Person monthly and before use) </w:t>
      </w:r>
    </w:p>
    <w:p w14:paraId="71C91054" w14:textId="77777777" w:rsidR="007D1D8E" w:rsidRDefault="007D1D8E" w:rsidP="005558B0">
      <w:pPr>
        <w:pStyle w:val="Heading2"/>
        <w:numPr>
          <w:ilvl w:val="0"/>
          <w:numId w:val="0"/>
        </w:numPr>
        <w:spacing w:before="0" w:after="0"/>
        <w:rPr>
          <w:rFonts w:cs="Arial"/>
          <w:sz w:val="18"/>
          <w:szCs w:val="18"/>
        </w:rPr>
      </w:pPr>
    </w:p>
    <w:p w14:paraId="4984582E" w14:textId="77777777" w:rsidR="005558B0" w:rsidRPr="005558B0" w:rsidRDefault="005558B0" w:rsidP="005558B0">
      <w:pPr>
        <w:rPr>
          <w:rFonts w:ascii="Arial" w:hAnsi="Arial" w:cs="Arial"/>
          <w:sz w:val="18"/>
          <w:szCs w:val="18"/>
          <w:lang w:eastAsia="zh-CN"/>
        </w:rPr>
      </w:pPr>
    </w:p>
    <w:tbl>
      <w:tblPr>
        <w:tblW w:w="9754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719"/>
        <w:gridCol w:w="4140"/>
        <w:gridCol w:w="1735"/>
      </w:tblGrid>
      <w:tr w:rsidR="00F319FD" w:rsidRPr="007D1D8E" w14:paraId="5A9330D0" w14:textId="77777777">
        <w:trPr>
          <w:trHeight w:val="781"/>
        </w:trPr>
        <w:tc>
          <w:tcPr>
            <w:tcW w:w="2160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537CBAD" w14:textId="77777777" w:rsidR="00F319FD" w:rsidRPr="007D1D8E" w:rsidRDefault="00F319FD" w:rsidP="0049522A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 xml:space="preserve">Accommodation </w:t>
            </w: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Ladder</w:t>
            </w: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Identification</w:t>
            </w:r>
            <w:r w:rsidR="00E05F5B">
              <w:rPr>
                <w:rFonts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>P &amp;S</w:t>
            </w: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>/ Portable Gangway</w:t>
            </w:r>
          </w:p>
        </w:tc>
        <w:tc>
          <w:tcPr>
            <w:tcW w:w="1719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88DAC6C" w14:textId="77777777" w:rsidR="00F319FD" w:rsidRPr="007D1D8E" w:rsidRDefault="00F319FD" w:rsidP="0049522A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Date of Inspection / Maintenance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E1C9FBF" w14:textId="77777777" w:rsidR="00F319FD" w:rsidRPr="007D1D8E" w:rsidRDefault="00F319FD" w:rsidP="0049522A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735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B294D9C" w14:textId="77777777" w:rsidR="00F319FD" w:rsidRPr="007D1D8E" w:rsidRDefault="005558B0" w:rsidP="0049522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>Inspector (Name/Signature)</w:t>
            </w:r>
          </w:p>
        </w:tc>
      </w:tr>
      <w:tr w:rsidR="00F319FD" w:rsidRPr="007D1D8E" w14:paraId="691F70A6" w14:textId="77777777">
        <w:trPr>
          <w:trHeight w:val="720"/>
        </w:trPr>
        <w:tc>
          <w:tcPr>
            <w:tcW w:w="2160" w:type="dxa"/>
            <w:tcBorders>
              <w:top w:val="single" w:sz="6" w:space="0" w:color="auto"/>
            </w:tcBorders>
            <w:vAlign w:val="center"/>
          </w:tcPr>
          <w:p w14:paraId="5BC47EEB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6" w:space="0" w:color="auto"/>
            </w:tcBorders>
            <w:vAlign w:val="center"/>
          </w:tcPr>
          <w:p w14:paraId="1C45D1AB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</w:tcBorders>
            <w:vAlign w:val="center"/>
          </w:tcPr>
          <w:p w14:paraId="3D894DDC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single" w:sz="6" w:space="0" w:color="auto"/>
            </w:tcBorders>
            <w:vAlign w:val="center"/>
          </w:tcPr>
          <w:p w14:paraId="577CC85D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9FD" w:rsidRPr="007D1D8E" w14:paraId="7478407E" w14:textId="77777777">
        <w:trPr>
          <w:trHeight w:val="720"/>
        </w:trPr>
        <w:tc>
          <w:tcPr>
            <w:tcW w:w="2160" w:type="dxa"/>
            <w:vAlign w:val="center"/>
          </w:tcPr>
          <w:p w14:paraId="76317A7A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633482EB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vAlign w:val="center"/>
          </w:tcPr>
          <w:p w14:paraId="708F6116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478C8287" w14:textId="77777777" w:rsidR="00F319FD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9FD" w:rsidRPr="007D1D8E" w14:paraId="442D669A" w14:textId="77777777">
        <w:trPr>
          <w:trHeight w:val="720"/>
        </w:trPr>
        <w:tc>
          <w:tcPr>
            <w:tcW w:w="2160" w:type="dxa"/>
            <w:vAlign w:val="center"/>
          </w:tcPr>
          <w:p w14:paraId="444F1E9B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2A55EB77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vAlign w:val="center"/>
          </w:tcPr>
          <w:p w14:paraId="3D36EED3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7F74F023" w14:textId="77777777" w:rsidR="00F319FD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9FD" w:rsidRPr="007D1D8E" w14:paraId="034615D3" w14:textId="77777777">
        <w:trPr>
          <w:trHeight w:val="720"/>
        </w:trPr>
        <w:tc>
          <w:tcPr>
            <w:tcW w:w="2160" w:type="dxa"/>
            <w:vAlign w:val="center"/>
          </w:tcPr>
          <w:p w14:paraId="1CC5ED67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70313885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vAlign w:val="center"/>
          </w:tcPr>
          <w:p w14:paraId="2B5237AF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0C2F07AC" w14:textId="77777777" w:rsidR="00F319FD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9FD" w:rsidRPr="007D1D8E" w14:paraId="0658FF22" w14:textId="77777777">
        <w:trPr>
          <w:trHeight w:val="720"/>
        </w:trPr>
        <w:tc>
          <w:tcPr>
            <w:tcW w:w="2160" w:type="dxa"/>
            <w:vAlign w:val="center"/>
          </w:tcPr>
          <w:p w14:paraId="32BFE5F1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06E5216D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vAlign w:val="center"/>
          </w:tcPr>
          <w:p w14:paraId="1F401908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790D17DA" w14:textId="77777777" w:rsidR="00F319FD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9FD" w:rsidRPr="007D1D8E" w14:paraId="7C501E3F" w14:textId="77777777">
        <w:trPr>
          <w:trHeight w:val="720"/>
        </w:trPr>
        <w:tc>
          <w:tcPr>
            <w:tcW w:w="2160" w:type="dxa"/>
            <w:vAlign w:val="center"/>
          </w:tcPr>
          <w:p w14:paraId="1F40756C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06E58150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vAlign w:val="center"/>
          </w:tcPr>
          <w:p w14:paraId="2D9E7BB5" w14:textId="77777777" w:rsidR="00F319FD" w:rsidRPr="007D1D8E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33FC9796" w14:textId="77777777" w:rsidR="00F319FD" w:rsidRDefault="00F319FD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8B0" w:rsidRPr="007D1D8E" w14:paraId="22A53C83" w14:textId="77777777">
        <w:trPr>
          <w:trHeight w:val="720"/>
        </w:trPr>
        <w:tc>
          <w:tcPr>
            <w:tcW w:w="2160" w:type="dxa"/>
            <w:vAlign w:val="center"/>
          </w:tcPr>
          <w:p w14:paraId="28A53F0A" w14:textId="77777777" w:rsidR="005558B0" w:rsidRPr="007D1D8E" w:rsidRDefault="005558B0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667028B0" w14:textId="77777777" w:rsidR="005558B0" w:rsidRPr="007D1D8E" w:rsidRDefault="005558B0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vAlign w:val="center"/>
          </w:tcPr>
          <w:p w14:paraId="77D5E1C5" w14:textId="77777777" w:rsidR="005558B0" w:rsidRPr="007D1D8E" w:rsidRDefault="005558B0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634329BE" w14:textId="77777777" w:rsidR="005558B0" w:rsidRDefault="005558B0" w:rsidP="003934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0F22F1" w14:textId="77777777" w:rsidR="007D1D8E" w:rsidRPr="007D1D8E" w:rsidRDefault="007D1D8E" w:rsidP="00E05F5B">
      <w:pPr>
        <w:pStyle w:val="Header"/>
        <w:spacing w:before="240" w:after="120"/>
        <w:jc w:val="both"/>
        <w:rPr>
          <w:rFonts w:ascii="Arial" w:hAnsi="Arial" w:cs="Arial"/>
          <w:b/>
          <w:sz w:val="18"/>
          <w:szCs w:val="18"/>
          <w:lang w:eastAsia="zh-CN"/>
        </w:rPr>
      </w:pPr>
      <w:r w:rsidRPr="007D1D8E">
        <w:rPr>
          <w:rFonts w:ascii="Arial" w:hAnsi="Arial" w:cs="Arial"/>
          <w:b/>
          <w:sz w:val="18"/>
          <w:szCs w:val="18"/>
          <w:lang w:eastAsia="zh-CN"/>
        </w:rPr>
        <w:t>Inspection and Check Scopes:</w:t>
      </w:r>
    </w:p>
    <w:p w14:paraId="37BC379E" w14:textId="77777777" w:rsidR="007D1D8E" w:rsidRPr="007D1D8E" w:rsidRDefault="007D1D8E" w:rsidP="00E05F5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60"/>
        <w:ind w:left="346"/>
        <w:jc w:val="both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De-rust and apply grease then check if handle move smoothly.</w:t>
      </w:r>
    </w:p>
    <w:p w14:paraId="4AAE677D" w14:textId="77777777" w:rsidR="007D1D8E" w:rsidRPr="007D1D8E" w:rsidRDefault="007D1D8E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Check wear and any damages on wire sheaves and wire.</w:t>
      </w:r>
    </w:p>
    <w:p w14:paraId="1FC4FE01" w14:textId="77777777" w:rsidR="007D1D8E" w:rsidRPr="007D1D8E" w:rsidRDefault="007D1D8E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Check fully moving of all wire sheaves.</w:t>
      </w:r>
    </w:p>
    <w:p w14:paraId="63512CCD" w14:textId="77777777" w:rsidR="007D1D8E" w:rsidRPr="007D1D8E" w:rsidRDefault="007D1D8E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Apply grease to the hoisting wire.</w:t>
      </w:r>
    </w:p>
    <w:p w14:paraId="3C309668" w14:textId="77777777" w:rsidR="007D1D8E" w:rsidRPr="007D1D8E" w:rsidRDefault="007D1D8E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Apply grease to the stowing wire.</w:t>
      </w:r>
    </w:p>
    <w:p w14:paraId="2F06D6C5" w14:textId="77777777" w:rsidR="007D1D8E" w:rsidRPr="007D1D8E" w:rsidRDefault="007D1D8E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Check working condition of all safety limit switch</w:t>
      </w:r>
      <w:r w:rsidRPr="007D1D8E">
        <w:rPr>
          <w:rFonts w:ascii="Arial" w:hAnsi="Arial" w:cs="Arial"/>
          <w:sz w:val="18"/>
          <w:szCs w:val="18"/>
          <w:lang w:eastAsia="zh-CN"/>
        </w:rPr>
        <w:t xml:space="preserve"> (if any)</w:t>
      </w:r>
      <w:r w:rsidRPr="007D1D8E">
        <w:rPr>
          <w:rFonts w:ascii="Arial" w:hAnsi="Arial" w:cs="Arial"/>
          <w:sz w:val="18"/>
          <w:szCs w:val="18"/>
        </w:rPr>
        <w:t>.</w:t>
      </w:r>
    </w:p>
    <w:p w14:paraId="346A05E1" w14:textId="77777777" w:rsidR="007D1D8E" w:rsidRDefault="007D1D8E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Check the condition of all the markings, ensure clearly &amp; properly marked.</w:t>
      </w:r>
    </w:p>
    <w:p w14:paraId="6270590F" w14:textId="77777777" w:rsidR="005558B0" w:rsidRDefault="005558B0" w:rsidP="00E05F5B">
      <w:pPr>
        <w:numPr>
          <w:ilvl w:val="0"/>
          <w:numId w:val="4"/>
        </w:numPr>
        <w:spacing w:after="60"/>
        <w:ind w:left="34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Insulation packing intact between the portable gangway and the stowing cradle of different material.</w:t>
      </w:r>
    </w:p>
    <w:p w14:paraId="0B1589DE" w14:textId="77777777" w:rsidR="00E05F5B" w:rsidRPr="007D1D8E" w:rsidRDefault="00E05F5B" w:rsidP="007D1D8E">
      <w:pPr>
        <w:numPr>
          <w:ilvl w:val="0"/>
          <w:numId w:val="4"/>
        </w:numPr>
        <w:ind w:left="35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Check flexible hoses are in good condition.</w:t>
      </w:r>
    </w:p>
    <w:sectPr w:rsidR="00E05F5B" w:rsidRPr="007D1D8E" w:rsidSect="0000679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1260" w:bottom="900" w:left="126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2FBC9" w14:textId="77777777" w:rsidR="00FC2DF7" w:rsidRDefault="00FC2DF7">
      <w:r>
        <w:separator/>
      </w:r>
    </w:p>
  </w:endnote>
  <w:endnote w:type="continuationSeparator" w:id="0">
    <w:p w14:paraId="4A54B753" w14:textId="77777777" w:rsidR="00FC2DF7" w:rsidRDefault="00FC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F6D48" w:rsidRPr="00D43664" w14:paraId="5B2394F6" w14:textId="77777777" w:rsidTr="00006792">
      <w:trPr>
        <w:trHeight w:hRule="exact" w:val="227"/>
      </w:trPr>
      <w:tc>
        <w:tcPr>
          <w:tcW w:w="1134" w:type="dxa"/>
          <w:shd w:val="clear" w:color="auto" w:fill="auto"/>
        </w:tcPr>
        <w:p w14:paraId="44C9A272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6" w:name="OLE_LINK3"/>
          <w:r w:rsidRPr="00D43664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669BF5E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>MA052B</w:t>
          </w:r>
        </w:p>
      </w:tc>
      <w:tc>
        <w:tcPr>
          <w:tcW w:w="1134" w:type="dxa"/>
          <w:shd w:val="clear" w:color="auto" w:fill="auto"/>
        </w:tcPr>
        <w:p w14:paraId="21DF255C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8A8F458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4B2971B" w14:textId="77777777" w:rsidR="00AF6D48" w:rsidRPr="00D43664" w:rsidRDefault="00006792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25BB70E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8A8287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3BE6B35" w14:textId="77777777" w:rsidR="00AF6D48" w:rsidRPr="00D43664" w:rsidRDefault="00006792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F6D48" w:rsidRPr="00D43664" w14:paraId="0F87045B" w14:textId="77777777" w:rsidTr="00006792">
      <w:trPr>
        <w:trHeight w:hRule="exact" w:val="227"/>
      </w:trPr>
      <w:tc>
        <w:tcPr>
          <w:tcW w:w="1134" w:type="dxa"/>
          <w:shd w:val="clear" w:color="auto" w:fill="auto"/>
        </w:tcPr>
        <w:p w14:paraId="7F1690DB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FC02C8E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2A79F4F7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3B7761C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03AC37F" w14:textId="77777777" w:rsidR="00AF6D48" w:rsidRPr="00D43664" w:rsidRDefault="00006792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96AC93B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B6E46F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3661D83" w14:textId="77777777" w:rsidR="00AF6D48" w:rsidRPr="00D43664" w:rsidRDefault="00AF6D48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366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D4366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D43664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4366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6"/>
  </w:tbl>
  <w:p w14:paraId="49BEE1C3" w14:textId="77777777" w:rsidR="00AF6D48" w:rsidRDefault="00AF6D48" w:rsidP="001D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D7239" w14:textId="77777777" w:rsidR="00FC2DF7" w:rsidRDefault="00FC2DF7">
      <w:r>
        <w:separator/>
      </w:r>
    </w:p>
  </w:footnote>
  <w:footnote w:type="continuationSeparator" w:id="0">
    <w:p w14:paraId="2158BC66" w14:textId="77777777" w:rsidR="00FC2DF7" w:rsidRDefault="00FC2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FDD05" w14:textId="77777777" w:rsidR="00006792" w:rsidRDefault="00CE58B6">
    <w:pPr>
      <w:pStyle w:val="Header"/>
    </w:pPr>
    <w:r>
      <w:pict w14:anchorId="619277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235CA" w14:textId="77777777" w:rsidR="00AF6D48" w:rsidRPr="00006792" w:rsidRDefault="00FC2DF7" w:rsidP="00006792">
    <w:pPr>
      <w:pStyle w:val="Header"/>
    </w:pPr>
    <w:r>
      <w:pict w14:anchorId="4B0B01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4.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3F18B" w14:textId="77777777" w:rsidR="00006792" w:rsidRDefault="00CE58B6">
    <w:pPr>
      <w:pStyle w:val="Header"/>
    </w:pPr>
    <w:r>
      <w:pict w14:anchorId="00552C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52F1"/>
    <w:multiLevelType w:val="hybridMultilevel"/>
    <w:tmpl w:val="47A6F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7285"/>
    <w:multiLevelType w:val="multilevel"/>
    <w:tmpl w:val="7662233E"/>
    <w:lvl w:ilvl="0">
      <w:start w:val="1"/>
      <w:numFmt w:val="decimal"/>
      <w:pStyle w:val="Style1"/>
      <w:lvlText w:val="%1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0E007AD"/>
    <w:multiLevelType w:val="hybridMultilevel"/>
    <w:tmpl w:val="B016E2A4"/>
    <w:lvl w:ilvl="0" w:tplc="AD2C05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75D46"/>
    <w:multiLevelType w:val="multilevel"/>
    <w:tmpl w:val="A9CA2B40"/>
    <w:lvl w:ilvl="0">
      <w:start w:val="1"/>
      <w:numFmt w:val="decimal"/>
      <w:pStyle w:val="Heading2"/>
      <w:lvlText w:val="%1."/>
      <w:lvlJc w:val="left"/>
      <w:pPr>
        <w:ind w:left="786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ascii="Arial" w:hAnsi="Arial" w:cs="Arial" w:hint="default"/>
        <w:b/>
        <w:i w:val="0"/>
        <w:sz w:val="20"/>
        <w:szCs w:val="20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873"/>
    <w:rsid w:val="00006792"/>
    <w:rsid w:val="00063869"/>
    <w:rsid w:val="0008149A"/>
    <w:rsid w:val="000A00FD"/>
    <w:rsid w:val="00150CED"/>
    <w:rsid w:val="001801B7"/>
    <w:rsid w:val="00190064"/>
    <w:rsid w:val="001B2613"/>
    <w:rsid w:val="001D1FC5"/>
    <w:rsid w:val="001D3D6F"/>
    <w:rsid w:val="001F0DEC"/>
    <w:rsid w:val="00224589"/>
    <w:rsid w:val="00234B61"/>
    <w:rsid w:val="00236036"/>
    <w:rsid w:val="00254081"/>
    <w:rsid w:val="0028059C"/>
    <w:rsid w:val="00282353"/>
    <w:rsid w:val="00285E20"/>
    <w:rsid w:val="00315065"/>
    <w:rsid w:val="00347966"/>
    <w:rsid w:val="00350CB7"/>
    <w:rsid w:val="003934D1"/>
    <w:rsid w:val="0039510F"/>
    <w:rsid w:val="0039661D"/>
    <w:rsid w:val="003B5038"/>
    <w:rsid w:val="00404D53"/>
    <w:rsid w:val="00483BE7"/>
    <w:rsid w:val="0049522A"/>
    <w:rsid w:val="004B222B"/>
    <w:rsid w:val="0052178F"/>
    <w:rsid w:val="00524879"/>
    <w:rsid w:val="00550FF3"/>
    <w:rsid w:val="005558B0"/>
    <w:rsid w:val="00602EF6"/>
    <w:rsid w:val="00607A8E"/>
    <w:rsid w:val="00620A1E"/>
    <w:rsid w:val="00672F7A"/>
    <w:rsid w:val="0067546A"/>
    <w:rsid w:val="006E1011"/>
    <w:rsid w:val="0078249D"/>
    <w:rsid w:val="007B7CF3"/>
    <w:rsid w:val="007D1D8E"/>
    <w:rsid w:val="00814A38"/>
    <w:rsid w:val="00821322"/>
    <w:rsid w:val="00845D81"/>
    <w:rsid w:val="008570E1"/>
    <w:rsid w:val="008B598E"/>
    <w:rsid w:val="008E5F73"/>
    <w:rsid w:val="0091407B"/>
    <w:rsid w:val="009507A7"/>
    <w:rsid w:val="009D0040"/>
    <w:rsid w:val="009D606D"/>
    <w:rsid w:val="00A316AB"/>
    <w:rsid w:val="00A71AE1"/>
    <w:rsid w:val="00A76F0E"/>
    <w:rsid w:val="00AB75AC"/>
    <w:rsid w:val="00AF6D48"/>
    <w:rsid w:val="00B34F29"/>
    <w:rsid w:val="00BB471F"/>
    <w:rsid w:val="00BC41BC"/>
    <w:rsid w:val="00BD6BC2"/>
    <w:rsid w:val="00C24D87"/>
    <w:rsid w:val="00C91E4C"/>
    <w:rsid w:val="00C94585"/>
    <w:rsid w:val="00CA7520"/>
    <w:rsid w:val="00CD7BEF"/>
    <w:rsid w:val="00CE58B6"/>
    <w:rsid w:val="00D43664"/>
    <w:rsid w:val="00D52658"/>
    <w:rsid w:val="00D61161"/>
    <w:rsid w:val="00D97D41"/>
    <w:rsid w:val="00DE6DC9"/>
    <w:rsid w:val="00E05F5B"/>
    <w:rsid w:val="00E30167"/>
    <w:rsid w:val="00E602A5"/>
    <w:rsid w:val="00EF0873"/>
    <w:rsid w:val="00EF0F22"/>
    <w:rsid w:val="00F01701"/>
    <w:rsid w:val="00F319FD"/>
    <w:rsid w:val="00F467D6"/>
    <w:rsid w:val="00F74453"/>
    <w:rsid w:val="00F879B4"/>
    <w:rsid w:val="00FB4684"/>
    <w:rsid w:val="00FC2DF7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F76EA"/>
  <w15:chartTrackingRefBased/>
  <w15:docId w15:val="{68B2B122-ACC1-4010-9C71-203506B6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10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6E1011"/>
    <w:pPr>
      <w:numPr>
        <w:numId w:val="1"/>
      </w:numPr>
      <w:tabs>
        <w:tab w:val="left" w:pos="567"/>
      </w:tabs>
      <w:jc w:val="both"/>
      <w:outlineLvl w:val="1"/>
    </w:pPr>
    <w:rPr>
      <w:rFonts w:eastAsia="SimSun" w:cs="Times New Roman"/>
      <w:bCs w:val="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Title"/>
    <w:basedOn w:val="Normal"/>
    <w:rsid w:val="00EF0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087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0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1D1FC5"/>
    <w:pPr>
      <w:keepLines/>
    </w:pPr>
    <w:rPr>
      <w:szCs w:val="20"/>
      <w:lang w:val="en-GB"/>
    </w:rPr>
  </w:style>
  <w:style w:type="paragraph" w:styleId="BalloonText">
    <w:name w:val="Balloon Text"/>
    <w:basedOn w:val="Normal"/>
    <w:semiHidden/>
    <w:rsid w:val="007B7CF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E1011"/>
    <w:pPr>
      <w:tabs>
        <w:tab w:val="left" w:pos="1440"/>
      </w:tabs>
      <w:spacing w:before="60"/>
      <w:ind w:left="1440" w:hanging="1440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Heading2Char">
    <w:name w:val="Heading 2 Char"/>
    <w:link w:val="Heading2"/>
    <w:rsid w:val="006E1011"/>
    <w:rPr>
      <w:rFonts w:ascii="Arial" w:eastAsia="SimSun" w:hAnsi="Arial"/>
      <w:b/>
      <w:lang w:val="en-US" w:eastAsia="zh-CN" w:bidi="ar-SA"/>
    </w:rPr>
  </w:style>
  <w:style w:type="paragraph" w:customStyle="1" w:styleId="Style1">
    <w:name w:val="Style1"/>
    <w:basedOn w:val="Normal"/>
    <w:autoRedefine/>
    <w:rsid w:val="007D1D8E"/>
    <w:pPr>
      <w:framePr w:hSpace="187" w:vSpace="187" w:wrap="around" w:vAnchor="text" w:hAnchor="text" w:y="1"/>
      <w:numPr>
        <w:numId w:val="3"/>
      </w:numPr>
      <w:spacing w:before="240"/>
    </w:pPr>
    <w:rPr>
      <w:rFonts w:ascii="Arial" w:eastAsia="SimSun" w:hAnsi="Arial"/>
      <w:b/>
      <w:i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BALLAST TANK MAINTENANCE RECORD</vt:lpstr>
    </vt:vector>
  </TitlesOfParts>
  <Company> TCCGROUP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BALLAST TANK MAINTENANCE RECORD</dc:title>
  <dc:subject/>
  <dc:creator>kfchia</dc:creator>
  <cp:keywords/>
  <dc:description/>
  <cp:lastModifiedBy>M. L. Tsang</cp:lastModifiedBy>
  <cp:revision>7</cp:revision>
  <cp:lastPrinted>2012-09-07T07:51:00Z</cp:lastPrinted>
  <dcterms:created xsi:type="dcterms:W3CDTF">2020-10-20T06:21:00Z</dcterms:created>
  <dcterms:modified xsi:type="dcterms:W3CDTF">2020-10-27T07:44:00Z</dcterms:modified>
</cp:coreProperties>
</file>