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654DD" w14:textId="14778603" w:rsidR="00F510A2" w:rsidRPr="00BE563B" w:rsidRDefault="00BE563B" w:rsidP="003A1AC8">
      <w:pPr>
        <w:pStyle w:val="bodytextflushleft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n-US"/>
        </w:rPr>
        <w:br/>
      </w:r>
      <w:r w:rsidR="00F510A2" w:rsidRPr="00BE563B">
        <w:rPr>
          <w:rFonts w:ascii="Arial" w:hAnsi="Arial" w:cs="Arial"/>
          <w:b/>
          <w:bCs/>
          <w:sz w:val="20"/>
          <w:szCs w:val="20"/>
          <w:u w:val="single"/>
          <w:lang w:val="en-US"/>
        </w:rPr>
        <w:t>PIRACY PREVENTION FORM</w:t>
      </w:r>
    </w:p>
    <w:p w14:paraId="0E25B125" w14:textId="77777777" w:rsidR="00BE563B" w:rsidRPr="00BE563B" w:rsidRDefault="00BE563B" w:rsidP="00BE563B">
      <w:pPr>
        <w:pStyle w:val="bodytextflushleft"/>
        <w:spacing w:before="0" w:after="0"/>
        <w:jc w:val="center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</w:p>
    <w:p w14:paraId="4CD24E31" w14:textId="77777777" w:rsidR="00F510A2" w:rsidRPr="00BE563B" w:rsidRDefault="00F510A2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  <w:r w:rsidRPr="00BE563B">
        <w:rPr>
          <w:rFonts w:ascii="Arial" w:hAnsi="Arial" w:cs="Arial"/>
          <w:sz w:val="18"/>
          <w:szCs w:val="18"/>
          <w:lang w:val="en-US"/>
        </w:rPr>
        <w:t>An entry will be made in the Deck Log book referring to the completion of applicable checks as per this list.</w:t>
      </w:r>
    </w:p>
    <w:p w14:paraId="3B0E9893" w14:textId="77777777" w:rsidR="00F510A2" w:rsidRPr="00BE563B" w:rsidRDefault="00F510A2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  <w:r w:rsidRPr="00BE563B">
        <w:rPr>
          <w:rFonts w:ascii="Arial" w:hAnsi="Arial" w:cs="Arial"/>
          <w:sz w:val="18"/>
          <w:szCs w:val="18"/>
          <w:lang w:val="en-US"/>
        </w:rPr>
        <w:t xml:space="preserve">Refer to the Ship Security Plan </w:t>
      </w:r>
      <w:r w:rsidR="0014191E" w:rsidRPr="00BE563B">
        <w:rPr>
          <w:rFonts w:ascii="Arial" w:hAnsi="Arial" w:cs="Arial"/>
          <w:sz w:val="18"/>
          <w:szCs w:val="18"/>
          <w:lang w:val="en-US"/>
        </w:rPr>
        <w:t xml:space="preserve">and the Best Management Practices </w:t>
      </w:r>
      <w:r w:rsidR="00510A34" w:rsidRPr="00BE563B">
        <w:rPr>
          <w:rFonts w:ascii="Arial" w:hAnsi="Arial" w:cs="Arial"/>
          <w:sz w:val="18"/>
          <w:szCs w:val="18"/>
          <w:lang w:val="en-US"/>
        </w:rPr>
        <w:t xml:space="preserve">(Latest Version) </w:t>
      </w:r>
      <w:r w:rsidR="0014191E" w:rsidRPr="00BE563B">
        <w:rPr>
          <w:rFonts w:ascii="Arial" w:hAnsi="Arial" w:cs="Arial"/>
          <w:sz w:val="18"/>
          <w:szCs w:val="18"/>
          <w:lang w:val="en-US"/>
        </w:rPr>
        <w:t xml:space="preserve">promulgated </w:t>
      </w:r>
      <w:r w:rsidRPr="00BE563B">
        <w:rPr>
          <w:rFonts w:ascii="Arial" w:hAnsi="Arial" w:cs="Arial"/>
          <w:sz w:val="18"/>
          <w:szCs w:val="18"/>
          <w:lang w:val="en-US"/>
        </w:rPr>
        <w:t>for further information.</w:t>
      </w:r>
    </w:p>
    <w:p w14:paraId="3A001306" w14:textId="77777777" w:rsidR="00F6069F" w:rsidRPr="00BE563B" w:rsidRDefault="00F6069F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77"/>
        <w:gridCol w:w="2653"/>
        <w:gridCol w:w="2690"/>
        <w:gridCol w:w="777"/>
        <w:gridCol w:w="1718"/>
      </w:tblGrid>
      <w:tr w:rsidR="008C2063" w:rsidRPr="00BE563B" w14:paraId="07D3928F" w14:textId="77777777" w:rsidTr="008C2063">
        <w:trPr>
          <w:trHeight w:val="362"/>
        </w:trPr>
        <w:tc>
          <w:tcPr>
            <w:tcW w:w="828" w:type="dxa"/>
            <w:shd w:val="clear" w:color="auto" w:fill="auto"/>
            <w:vAlign w:val="bottom"/>
          </w:tcPr>
          <w:p w14:paraId="2FE69BEE" w14:textId="77777777" w:rsidR="00F6069F" w:rsidRPr="008C2063" w:rsidRDefault="00F6069F" w:rsidP="008F1543">
            <w:pPr>
              <w:rPr>
                <w:rFonts w:ascii="Arial" w:hAnsi="Arial" w:cs="Arial"/>
                <w:sz w:val="18"/>
                <w:szCs w:val="18"/>
              </w:rPr>
            </w:pPr>
            <w:r w:rsidRPr="008C2063">
              <w:rPr>
                <w:rFonts w:ascii="Arial" w:hAnsi="Arial" w:cs="Arial"/>
                <w:sz w:val="18"/>
                <w:szCs w:val="18"/>
              </w:rPr>
              <w:t>Vessel:</w:t>
            </w:r>
          </w:p>
        </w:tc>
        <w:tc>
          <w:tcPr>
            <w:tcW w:w="2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F8CFA1" w14:textId="77777777" w:rsidR="00F6069F" w:rsidRPr="008C2063" w:rsidRDefault="00F6069F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304228FC" w14:textId="77777777" w:rsidR="00F6069F" w:rsidRPr="008C2063" w:rsidRDefault="00F6069F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auto"/>
            <w:vAlign w:val="bottom"/>
          </w:tcPr>
          <w:p w14:paraId="752B08AF" w14:textId="77777777" w:rsidR="00F6069F" w:rsidRPr="008C2063" w:rsidRDefault="00F6069F" w:rsidP="008C206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8C2063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EF92A2C" w14:textId="77777777" w:rsidR="00F6069F" w:rsidRPr="008C2063" w:rsidRDefault="00F6069F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2063" w:rsidRPr="00BE563B" w14:paraId="0A3CC347" w14:textId="77777777" w:rsidTr="008C2063">
        <w:trPr>
          <w:trHeight w:val="362"/>
        </w:trPr>
        <w:tc>
          <w:tcPr>
            <w:tcW w:w="828" w:type="dxa"/>
            <w:shd w:val="clear" w:color="auto" w:fill="auto"/>
            <w:vAlign w:val="bottom"/>
          </w:tcPr>
          <w:p w14:paraId="5AAA30BE" w14:textId="77777777" w:rsidR="008F1543" w:rsidRPr="008C2063" w:rsidRDefault="008F1543" w:rsidP="008F1543">
            <w:pPr>
              <w:rPr>
                <w:rFonts w:ascii="Arial" w:hAnsi="Arial" w:cs="Arial"/>
                <w:sz w:val="18"/>
                <w:szCs w:val="18"/>
              </w:rPr>
            </w:pPr>
            <w:r w:rsidRPr="008C2063">
              <w:rPr>
                <w:rFonts w:ascii="Arial" w:hAnsi="Arial" w:cs="Arial"/>
                <w:sz w:val="18"/>
                <w:szCs w:val="18"/>
              </w:rPr>
              <w:t>Area/Location:</w:t>
            </w:r>
          </w:p>
        </w:tc>
        <w:tc>
          <w:tcPr>
            <w:tcW w:w="28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1CDD16" w14:textId="77777777" w:rsidR="008F1543" w:rsidRPr="008C2063" w:rsidRDefault="008F1543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00" w:type="dxa"/>
            <w:shd w:val="clear" w:color="auto" w:fill="auto"/>
            <w:vAlign w:val="bottom"/>
          </w:tcPr>
          <w:p w14:paraId="445A7CB1" w14:textId="77777777" w:rsidR="008F1543" w:rsidRPr="008C2063" w:rsidRDefault="008F1543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shd w:val="clear" w:color="auto" w:fill="auto"/>
            <w:vAlign w:val="bottom"/>
          </w:tcPr>
          <w:p w14:paraId="5E6E7B20" w14:textId="77777777" w:rsidR="008F1543" w:rsidRPr="008C2063" w:rsidRDefault="008F1543" w:rsidP="008C206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7658E2" w14:textId="77777777" w:rsidR="008F1543" w:rsidRPr="008C2063" w:rsidRDefault="008F1543" w:rsidP="008F15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1C20DB" w14:textId="77777777" w:rsidR="00F6069F" w:rsidRPr="00BE563B" w:rsidRDefault="00F6069F" w:rsidP="00E86CDC">
      <w:pPr>
        <w:pStyle w:val="bodytextflushleft"/>
        <w:spacing w:before="60" w:after="60"/>
        <w:rPr>
          <w:rFonts w:ascii="Arial" w:hAnsi="Arial" w:cs="Arial"/>
          <w:sz w:val="18"/>
          <w:szCs w:val="18"/>
          <w:lang w:val="en-US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7495"/>
        <w:gridCol w:w="1152"/>
      </w:tblGrid>
      <w:tr w:rsidR="00E3745A" w:rsidRPr="00BE563B" w14:paraId="269D40FB" w14:textId="77777777">
        <w:tc>
          <w:tcPr>
            <w:tcW w:w="308" w:type="pct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555E3" w14:textId="77777777" w:rsidR="00E3745A" w:rsidRPr="00BE563B" w:rsidRDefault="00E3745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>No.</w:t>
            </w:r>
          </w:p>
        </w:tc>
        <w:tc>
          <w:tcPr>
            <w:tcW w:w="4066" w:type="pct"/>
            <w:tcBorders>
              <w:top w:val="single" w:sz="6" w:space="0" w:color="auto"/>
            </w:tcBorders>
          </w:tcPr>
          <w:p w14:paraId="155CC7A0" w14:textId="77777777" w:rsidR="00E3745A" w:rsidRPr="00BE563B" w:rsidRDefault="00E3745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 xml:space="preserve">   Items</w:t>
            </w:r>
          </w:p>
        </w:tc>
        <w:tc>
          <w:tcPr>
            <w:tcW w:w="625" w:type="pct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F6A8" w14:textId="77777777" w:rsidR="00E3745A" w:rsidRPr="00BE563B" w:rsidRDefault="00E3745A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>Tick (√ )</w:t>
            </w:r>
          </w:p>
        </w:tc>
      </w:tr>
      <w:tr w:rsidR="00F510A2" w:rsidRPr="00BE563B" w14:paraId="06DC27C1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2AEA1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CA"/>
              </w:rPr>
            </w:pPr>
            <w:r w:rsidRPr="00BE563B">
              <w:rPr>
                <w:rFonts w:ascii="Arial" w:hAnsi="Arial" w:cs="Arial"/>
                <w:lang w:val="en-CA"/>
              </w:rPr>
              <w:t>1.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24157" w14:textId="77777777" w:rsidR="00F510A2" w:rsidRPr="00BE563B" w:rsidRDefault="00C5770D">
            <w:pPr>
              <w:pStyle w:val="tabletext"/>
              <w:rPr>
                <w:rFonts w:ascii="Arial" w:hAnsi="Arial" w:cs="Arial"/>
                <w:lang w:val="en-CA"/>
              </w:rPr>
            </w:pPr>
            <w:r w:rsidRPr="00BE563B">
              <w:rPr>
                <w:rFonts w:ascii="Arial" w:hAnsi="Arial" w:cs="Arial"/>
                <w:lang w:val="en-CA"/>
              </w:rPr>
              <w:t xml:space="preserve">Conducting security briefing to </w:t>
            </w:r>
            <w:r w:rsidR="00F510A2" w:rsidRPr="00BE563B">
              <w:rPr>
                <w:rFonts w:ascii="Arial" w:hAnsi="Arial" w:cs="Arial"/>
                <w:lang w:val="en-CA"/>
              </w:rPr>
              <w:t xml:space="preserve">all ship staff of the precautions to </w:t>
            </w:r>
            <w:r w:rsidRPr="00BE563B">
              <w:rPr>
                <w:rFonts w:ascii="Arial" w:hAnsi="Arial" w:cs="Arial"/>
                <w:lang w:val="en-CA"/>
              </w:rPr>
              <w:t xml:space="preserve">be </w:t>
            </w:r>
            <w:r w:rsidR="00F510A2" w:rsidRPr="00BE563B">
              <w:rPr>
                <w:rFonts w:ascii="Arial" w:hAnsi="Arial" w:cs="Arial"/>
                <w:lang w:val="en-CA"/>
              </w:rPr>
              <w:t>take</w:t>
            </w:r>
            <w:r w:rsidRPr="00BE563B">
              <w:rPr>
                <w:rFonts w:ascii="Arial" w:hAnsi="Arial" w:cs="Arial"/>
                <w:lang w:val="en-CA"/>
              </w:rPr>
              <w:t>n</w:t>
            </w:r>
            <w:r w:rsidR="00F510A2" w:rsidRPr="00BE563B">
              <w:rPr>
                <w:rFonts w:ascii="Arial" w:hAnsi="Arial" w:cs="Arial"/>
                <w:lang w:val="en-CA"/>
              </w:rPr>
              <w:t xml:space="preserve"> before entering pirate waters.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15AFA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CA"/>
              </w:rPr>
            </w:pPr>
          </w:p>
        </w:tc>
      </w:tr>
      <w:tr w:rsidR="00F510A2" w:rsidRPr="00BE563B" w14:paraId="183D89BB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DBF33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CA"/>
              </w:rPr>
            </w:pPr>
            <w:r w:rsidRPr="00BE563B">
              <w:rPr>
                <w:rFonts w:ascii="Arial" w:hAnsi="Arial" w:cs="Arial"/>
                <w:lang w:val="en-CA"/>
              </w:rPr>
              <w:t>2.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CE830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CA"/>
              </w:rPr>
            </w:pPr>
            <w:r w:rsidRPr="00BE563B">
              <w:rPr>
                <w:rFonts w:ascii="Arial" w:hAnsi="Arial" w:cs="Arial"/>
                <w:lang w:val="en-CA"/>
              </w:rPr>
              <w:t>Rig two or more fire hoses on each quarter</w:t>
            </w:r>
            <w:r w:rsidR="00920B94" w:rsidRPr="00BE563B">
              <w:rPr>
                <w:rFonts w:ascii="Arial" w:hAnsi="Arial" w:cs="Arial"/>
                <w:lang w:val="en-CA"/>
              </w:rPr>
              <w:t xml:space="preserve"> </w:t>
            </w:r>
            <w:r w:rsidRPr="00BE563B">
              <w:rPr>
                <w:rFonts w:ascii="Arial" w:hAnsi="Arial" w:cs="Arial"/>
                <w:lang w:val="en-CA"/>
              </w:rPr>
              <w:t xml:space="preserve">so that their spray will create a </w:t>
            </w:r>
            <w:r w:rsidR="00006CE9" w:rsidRPr="00BE563B">
              <w:rPr>
                <w:rFonts w:ascii="Arial" w:hAnsi="Arial" w:cs="Arial"/>
                <w:lang w:val="en-CA"/>
              </w:rPr>
              <w:t>water curtain on the ship’s side.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F4390D" w14:textId="77777777" w:rsidR="00F510A2" w:rsidRPr="00BE563B" w:rsidRDefault="00F510A2">
            <w:pPr>
              <w:pStyle w:val="tabletext"/>
              <w:rPr>
                <w:rFonts w:ascii="Arial" w:hAnsi="Arial" w:cs="Arial"/>
              </w:rPr>
            </w:pPr>
          </w:p>
        </w:tc>
      </w:tr>
      <w:tr w:rsidR="00F510A2" w:rsidRPr="00BE563B" w14:paraId="7627B87A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994E4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1AD05" w14:textId="77777777" w:rsidR="00F510A2" w:rsidRPr="00BE563B" w:rsidRDefault="00006CE9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Test and train the fire monitor ready for spraying over side to deter pirate boarding.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76983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5AF1E1C9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D241E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4.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8037" w14:textId="77777777" w:rsidR="00F510A2" w:rsidRPr="00BE563B" w:rsidRDefault="00006CE9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Search and deck </w:t>
            </w:r>
            <w:r w:rsidR="00DD249E" w:rsidRPr="00BE563B">
              <w:rPr>
                <w:rFonts w:ascii="Arial" w:hAnsi="Arial" w:cs="Arial"/>
                <w:lang w:val="en-US"/>
              </w:rPr>
              <w:t xml:space="preserve">lights </w:t>
            </w:r>
            <w:r w:rsidRPr="00BE563B">
              <w:rPr>
                <w:rFonts w:ascii="Arial" w:hAnsi="Arial" w:cs="Arial"/>
                <w:lang w:val="en-US"/>
              </w:rPr>
              <w:t>to be tested.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A6BEC9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1B297924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FC1C7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5.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99608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Consider preparing a standard pirate attack message ready for transmission.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D873A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20F5633A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0EFB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6.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06FCD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Illuminate the stern fully without interfering with night navigation.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E349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6356FD18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C7DA5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7.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C0B1" w14:textId="636909B4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In addition to the navigation lookout, assign dedicated lookouts, brief them on their exact responsibilities, and post them to the bridge-wings.</w:t>
            </w:r>
            <w:r w:rsidR="00C774D6" w:rsidRPr="00BE563B">
              <w:rPr>
                <w:rFonts w:ascii="Arial" w:hAnsi="Arial" w:cs="Arial"/>
                <w:lang w:val="en-US"/>
              </w:rPr>
              <w:t xml:space="preserve"> Extra manning as per </w:t>
            </w:r>
            <w:r w:rsidR="003C11AA" w:rsidRPr="00BE563B">
              <w:rPr>
                <w:rFonts w:ascii="Arial" w:hAnsi="Arial" w:cs="Arial"/>
                <w:lang w:val="en-US"/>
              </w:rPr>
              <w:t>TCC</w:t>
            </w:r>
            <w:r w:rsidR="00C774D6" w:rsidRPr="00BE563B">
              <w:rPr>
                <w:rFonts w:ascii="Arial" w:hAnsi="Arial" w:cs="Arial"/>
                <w:lang w:val="en-US"/>
              </w:rPr>
              <w:t xml:space="preserve"> watch condition. 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8FE0D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3ABE2A19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8650A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8.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EE39" w14:textId="77777777" w:rsidR="00F510A2" w:rsidRPr="00BE563B" w:rsidRDefault="00DD249E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Standby night vision binocular to look out for high speed small boat. 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7E662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420563D5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1DB86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9.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605F" w14:textId="77777777" w:rsidR="00F510A2" w:rsidRPr="00BE563B" w:rsidRDefault="00C774D6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Consider donning Bullet proof vest and helmet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0FB4C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4B035E26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B852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10.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08BD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Lock from the inside all doors to the accommodation, engine room, steering flat, and all other inner doors. Every vessel shall provide a means to get in and out of the steering flat to the main deck when the door is secured for anti-piracy. Do </w:t>
            </w:r>
            <w:r w:rsidRPr="00BE563B">
              <w:rPr>
                <w:rFonts w:ascii="Arial" w:hAnsi="Arial" w:cs="Arial"/>
                <w:b/>
                <w:bCs/>
                <w:lang w:val="en-US"/>
              </w:rPr>
              <w:t>not</w:t>
            </w:r>
            <w:r w:rsidRPr="00BE563B">
              <w:rPr>
                <w:rFonts w:ascii="Arial" w:hAnsi="Arial" w:cs="Arial"/>
                <w:lang w:val="en-US"/>
              </w:rPr>
              <w:t xml:space="preserve"> use padlocks.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32A88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3634C600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FC13A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11.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BDB7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Use VHF to monitor DSC frequency so that it can be used for transmitting an urgency signal.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EE1AE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3A382AF2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CB628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12.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4F34D" w14:textId="77777777" w:rsidR="00F510A2" w:rsidRPr="00BE563B" w:rsidRDefault="00EC1758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Regular testing of the performance of the radars.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6917D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25848131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6B25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13.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F2D21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Switch on all steering motors</w:t>
            </w:r>
            <w:r w:rsidR="00C774D6" w:rsidRPr="00BE563B">
              <w:rPr>
                <w:rFonts w:ascii="Arial" w:hAnsi="Arial" w:cs="Arial"/>
                <w:lang w:val="en-US"/>
              </w:rPr>
              <w:t xml:space="preserve"> and test the manual steering in functioning</w:t>
            </w:r>
            <w:r w:rsidRPr="00BE563B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317CB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</w:p>
        </w:tc>
      </w:tr>
      <w:tr w:rsidR="00F510A2" w:rsidRPr="00BE563B" w14:paraId="32B743A0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D0259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14.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01075" w14:textId="77777777" w:rsidR="00F510A2" w:rsidRPr="00BE563B" w:rsidRDefault="00F510A2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Charge, test, and distribute walkie-talkies as appropriate.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44992" w14:textId="77777777" w:rsidR="00F510A2" w:rsidRPr="00BE563B" w:rsidRDefault="00F510A2">
            <w:pPr>
              <w:pStyle w:val="tabletext"/>
              <w:rPr>
                <w:rFonts w:ascii="Arial" w:hAnsi="Arial" w:cs="Arial"/>
              </w:rPr>
            </w:pPr>
          </w:p>
        </w:tc>
      </w:tr>
      <w:tr w:rsidR="00A7616E" w:rsidRPr="00BE563B" w14:paraId="12AD0CD8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A25F2" w14:textId="77777777" w:rsidR="00A7616E" w:rsidRPr="00BE563B" w:rsidRDefault="00A7616E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15.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E8012" w14:textId="77777777" w:rsidR="00A7616E" w:rsidRPr="00BE563B" w:rsidRDefault="00A7616E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Consider switching off AIS</w:t>
            </w:r>
            <w:r w:rsidR="008F1543" w:rsidRPr="00BE563B">
              <w:rPr>
                <w:rFonts w:ascii="Arial" w:hAnsi="Arial" w:cs="Arial"/>
                <w:lang w:val="en-US"/>
              </w:rPr>
              <w:t xml:space="preserve"> (Master’s Discretion)</w:t>
            </w:r>
            <w:r w:rsidRPr="00BE563B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03ED22" w14:textId="77777777" w:rsidR="00A7616E" w:rsidRPr="00BE563B" w:rsidRDefault="00A7616E">
            <w:pPr>
              <w:pStyle w:val="tabletext"/>
              <w:rPr>
                <w:rFonts w:ascii="Arial" w:hAnsi="Arial" w:cs="Arial"/>
              </w:rPr>
            </w:pPr>
          </w:p>
        </w:tc>
      </w:tr>
      <w:tr w:rsidR="008F1543" w:rsidRPr="00BE563B" w14:paraId="278DAAD2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65A1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16.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9CF2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Consider the rigging of Razor/Barbed wire around ship perimeter and outside accommodation stairway.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3EA005" w14:textId="77777777" w:rsidR="008F1543" w:rsidRPr="00BE563B" w:rsidRDefault="008F1543">
            <w:pPr>
              <w:pStyle w:val="tabletext"/>
              <w:rPr>
                <w:rFonts w:ascii="Arial" w:hAnsi="Arial" w:cs="Arial"/>
              </w:rPr>
            </w:pPr>
          </w:p>
        </w:tc>
      </w:tr>
      <w:tr w:rsidR="008F1543" w:rsidRPr="00BE563B" w14:paraId="1954F14C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0D50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17. 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E736F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Close the gate door on the stairway to deter pirate access (If fitted).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F13BC" w14:textId="77777777" w:rsidR="008F1543" w:rsidRPr="00BE563B" w:rsidRDefault="008F1543">
            <w:pPr>
              <w:pStyle w:val="tabletext"/>
              <w:rPr>
                <w:rFonts w:ascii="Arial" w:hAnsi="Arial" w:cs="Arial"/>
              </w:rPr>
            </w:pPr>
          </w:p>
        </w:tc>
      </w:tr>
      <w:tr w:rsidR="008F1543" w:rsidRPr="00BE563B" w14:paraId="67D31E56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9B235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lastRenderedPageBreak/>
              <w:t>18.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68949" w14:textId="77777777" w:rsidR="008F1543" w:rsidRPr="00BE563B" w:rsidRDefault="008F1543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In area where pirates armed with fire weapon, vessel to provide protection using steel plate installed the gas bottles situated in exposed area on deck.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D9893" w14:textId="77777777" w:rsidR="008F1543" w:rsidRPr="00BE563B" w:rsidRDefault="008F1543">
            <w:pPr>
              <w:pStyle w:val="tabletext"/>
              <w:rPr>
                <w:rFonts w:ascii="Arial" w:hAnsi="Arial" w:cs="Arial"/>
              </w:rPr>
            </w:pPr>
          </w:p>
        </w:tc>
      </w:tr>
      <w:tr w:rsidR="00920B94" w:rsidRPr="00BE563B" w14:paraId="2C4D1169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FA867" w14:textId="77777777" w:rsidR="00920B94" w:rsidRPr="00BE563B" w:rsidRDefault="00920B94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19. 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C451F" w14:textId="77777777" w:rsidR="00920B94" w:rsidRPr="00BE563B" w:rsidRDefault="00920B94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Placement of dummies at strategic location.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47799" w14:textId="77777777" w:rsidR="00920B94" w:rsidRPr="00BE563B" w:rsidRDefault="00920B94">
            <w:pPr>
              <w:pStyle w:val="tabletext"/>
              <w:rPr>
                <w:rFonts w:ascii="Arial" w:hAnsi="Arial" w:cs="Arial"/>
              </w:rPr>
            </w:pPr>
          </w:p>
        </w:tc>
      </w:tr>
      <w:tr w:rsidR="00DD249E" w:rsidRPr="00BE563B" w14:paraId="1854FEAC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1A10B" w14:textId="77777777" w:rsidR="00DD249E" w:rsidRPr="00BE563B" w:rsidRDefault="00DD249E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20.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BE9CF" w14:textId="25EC1AD7" w:rsidR="00DD249E" w:rsidRPr="00BE563B" w:rsidRDefault="00C774D6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Important contact list to place near the </w:t>
            </w:r>
            <w:r w:rsidR="003C11AA" w:rsidRPr="00BE563B">
              <w:rPr>
                <w:rFonts w:ascii="Arial" w:hAnsi="Arial" w:cs="Arial"/>
                <w:lang w:val="en-US"/>
              </w:rPr>
              <w:t>GM</w:t>
            </w:r>
            <w:r w:rsidRPr="00BE563B">
              <w:rPr>
                <w:rFonts w:ascii="Arial" w:hAnsi="Arial" w:cs="Arial"/>
                <w:lang w:val="en-US"/>
              </w:rPr>
              <w:t>DSS communication set.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55044" w14:textId="77777777" w:rsidR="00DD249E" w:rsidRPr="00BE563B" w:rsidRDefault="00DD249E">
            <w:pPr>
              <w:pStyle w:val="tabletext"/>
              <w:rPr>
                <w:rFonts w:ascii="Arial" w:hAnsi="Arial" w:cs="Arial"/>
              </w:rPr>
            </w:pPr>
          </w:p>
        </w:tc>
      </w:tr>
      <w:tr w:rsidR="00C774D6" w:rsidRPr="00BE563B" w14:paraId="51E1C272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C848" w14:textId="77777777" w:rsidR="00C774D6" w:rsidRPr="00BE563B" w:rsidRDefault="00C774D6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21.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2320E" w14:textId="77777777" w:rsidR="00C774D6" w:rsidRPr="00BE563B" w:rsidRDefault="00C774D6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Consider manning the Engine room for watch keeping (For Somalia waters, it must be on man watch, no UMS) 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FC16" w14:textId="77777777" w:rsidR="00C774D6" w:rsidRPr="00BE563B" w:rsidRDefault="00C774D6">
            <w:pPr>
              <w:pStyle w:val="tabletext"/>
              <w:rPr>
                <w:rFonts w:ascii="Arial" w:hAnsi="Arial" w:cs="Arial"/>
              </w:rPr>
            </w:pPr>
          </w:p>
        </w:tc>
      </w:tr>
      <w:tr w:rsidR="00510A34" w:rsidRPr="00BE563B" w14:paraId="03E8D2B9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D7564" w14:textId="77777777" w:rsidR="00510A34" w:rsidRPr="00BE563B" w:rsidRDefault="00510A34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22.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D5F56" w14:textId="77777777" w:rsidR="00510A34" w:rsidRPr="00BE563B" w:rsidRDefault="00510A34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Photos of mother ship posted in the Bridge (For Somalia waters)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F3033" w14:textId="77777777" w:rsidR="00510A34" w:rsidRPr="00BE563B" w:rsidRDefault="00510A34">
            <w:pPr>
              <w:pStyle w:val="tabletext"/>
              <w:rPr>
                <w:rFonts w:ascii="Arial" w:hAnsi="Arial" w:cs="Arial"/>
              </w:rPr>
            </w:pPr>
          </w:p>
        </w:tc>
      </w:tr>
      <w:tr w:rsidR="00EC1758" w:rsidRPr="00BE563B" w14:paraId="46504C48" w14:textId="77777777">
        <w:tc>
          <w:tcPr>
            <w:tcW w:w="30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8AD8B" w14:textId="77777777" w:rsidR="00EC1758" w:rsidRPr="00BE563B" w:rsidRDefault="00EC1758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 xml:space="preserve">23. </w:t>
            </w:r>
          </w:p>
        </w:tc>
        <w:tc>
          <w:tcPr>
            <w:tcW w:w="406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7907" w14:textId="77777777" w:rsidR="00EC1758" w:rsidRPr="00BE563B" w:rsidRDefault="00EC1758">
            <w:pPr>
              <w:pStyle w:val="tabletext"/>
              <w:rPr>
                <w:rFonts w:ascii="Arial" w:hAnsi="Arial" w:cs="Arial"/>
                <w:lang w:val="en-US"/>
              </w:rPr>
            </w:pPr>
            <w:r w:rsidRPr="00BE563B">
              <w:rPr>
                <w:rFonts w:ascii="Arial" w:hAnsi="Arial" w:cs="Arial"/>
                <w:lang w:val="en-US"/>
              </w:rPr>
              <w:t>Identified the ‘Safe Haven’ for crew mustering.</w:t>
            </w:r>
          </w:p>
        </w:tc>
        <w:tc>
          <w:tcPr>
            <w:tcW w:w="62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DB89F" w14:textId="77777777" w:rsidR="00EC1758" w:rsidRPr="00BE563B" w:rsidRDefault="00EC1758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118B398F" w14:textId="77777777" w:rsidR="00911476" w:rsidRPr="00BE563B" w:rsidRDefault="00F510A2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  <w:r w:rsidRPr="00BE563B">
        <w:rPr>
          <w:rFonts w:ascii="Arial" w:hAnsi="Arial" w:cs="Arial"/>
          <w:sz w:val="18"/>
          <w:szCs w:val="18"/>
          <w:lang w:val="en-US"/>
        </w:rPr>
        <w:t> </w:t>
      </w:r>
      <w:r w:rsidR="00E44C26" w:rsidRPr="00BE563B">
        <w:rPr>
          <w:rFonts w:ascii="Arial" w:hAnsi="Arial" w:cs="Arial"/>
          <w:sz w:val="18"/>
          <w:szCs w:val="18"/>
          <w:lang w:val="en-US"/>
        </w:rPr>
        <w:t>Note: Notwithstanding above checklist, any additional requirement instructed by CSO must be complied with.</w:t>
      </w:r>
    </w:p>
    <w:p w14:paraId="252BCD6F" w14:textId="77777777" w:rsidR="00745B74" w:rsidRPr="00BE563B" w:rsidRDefault="00745B74">
      <w:pPr>
        <w:pStyle w:val="BodyText"/>
        <w:ind w:left="0"/>
        <w:rPr>
          <w:rFonts w:ascii="Arial" w:hAnsi="Arial" w:cs="Arial"/>
          <w:sz w:val="18"/>
          <w:szCs w:val="18"/>
          <w:lang w:val="en-US"/>
        </w:rPr>
      </w:pPr>
    </w:p>
    <w:tbl>
      <w:tblPr>
        <w:tblW w:w="500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2701"/>
        <w:gridCol w:w="1497"/>
        <w:gridCol w:w="2931"/>
      </w:tblGrid>
      <w:tr w:rsidR="00911476" w:rsidRPr="00BE563B" w14:paraId="73902724" w14:textId="77777777">
        <w:trPr>
          <w:trHeight w:val="318"/>
        </w:trPr>
        <w:tc>
          <w:tcPr>
            <w:tcW w:w="11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F4CB" w14:textId="77777777" w:rsidR="00911476" w:rsidRPr="00BE563B" w:rsidRDefault="00745B74" w:rsidP="00E446F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563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Ship Security </w:t>
            </w:r>
            <w:r w:rsidR="00911476" w:rsidRPr="00BE563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Officer: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FBE93" w14:textId="77777777" w:rsidR="00911476" w:rsidRPr="00BE563B" w:rsidRDefault="00911476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EFB66" w14:textId="77777777" w:rsidR="00911476" w:rsidRPr="00BE563B" w:rsidRDefault="00911476" w:rsidP="00E44C2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563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F4468" w14:textId="77777777" w:rsidR="00911476" w:rsidRPr="00BE563B" w:rsidRDefault="00911476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911476" w:rsidRPr="00E86CDC" w14:paraId="0560B5E7" w14:textId="77777777">
        <w:trPr>
          <w:trHeight w:val="302"/>
        </w:trPr>
        <w:tc>
          <w:tcPr>
            <w:tcW w:w="11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A765A" w14:textId="77777777" w:rsidR="00911476" w:rsidRPr="00BE563B" w:rsidRDefault="00911476" w:rsidP="00E446F3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563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46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B58A6" w14:textId="77777777" w:rsidR="00911476" w:rsidRPr="00BE563B" w:rsidRDefault="00911476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E563B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1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4BF2F" w14:textId="77777777" w:rsidR="00911476" w:rsidRPr="00E86CDC" w:rsidRDefault="00911476" w:rsidP="00E44C26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E563B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7309C" w14:textId="77777777" w:rsidR="00911476" w:rsidRPr="00E86CDC" w:rsidRDefault="00911476" w:rsidP="00E446F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E86CDC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A2F219A" w14:textId="77777777" w:rsidR="00F510A2" w:rsidRPr="00E86CDC" w:rsidRDefault="00F510A2">
      <w:pPr>
        <w:rPr>
          <w:rFonts w:ascii="Arial" w:hAnsi="Arial" w:cs="Arial"/>
          <w:sz w:val="18"/>
          <w:szCs w:val="18"/>
        </w:rPr>
      </w:pPr>
    </w:p>
    <w:sectPr w:rsidR="00F510A2" w:rsidRPr="00E86CDC" w:rsidSect="003C11AA">
      <w:headerReference w:type="even" r:id="rId6"/>
      <w:headerReference w:type="default" r:id="rId7"/>
      <w:footerReference w:type="default" r:id="rId8"/>
      <w:headerReference w:type="first" r:id="rId9"/>
      <w:pgSz w:w="12242" w:h="15842" w:code="1"/>
      <w:pgMar w:top="0" w:right="1803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F603E" w14:textId="77777777" w:rsidR="008C2063" w:rsidRDefault="008C2063" w:rsidP="00F510A2">
      <w:r>
        <w:separator/>
      </w:r>
    </w:p>
  </w:endnote>
  <w:endnote w:type="continuationSeparator" w:id="0">
    <w:p w14:paraId="0DB14F53" w14:textId="77777777" w:rsidR="008C2063" w:rsidRDefault="008C2063" w:rsidP="00F5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C2063" w:rsidRPr="00804267" w14:paraId="1F1F0E14" w14:textId="77777777" w:rsidTr="008C2063">
      <w:trPr>
        <w:trHeight w:val="227"/>
      </w:trPr>
      <w:tc>
        <w:tcPr>
          <w:tcW w:w="1134" w:type="dxa"/>
          <w:shd w:val="clear" w:color="auto" w:fill="auto"/>
        </w:tcPr>
        <w:p w14:paraId="3F6B5A27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8C2063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46E55A0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NM012</w:t>
          </w:r>
        </w:p>
      </w:tc>
      <w:tc>
        <w:tcPr>
          <w:tcW w:w="1134" w:type="dxa"/>
          <w:shd w:val="clear" w:color="auto" w:fill="auto"/>
        </w:tcPr>
        <w:p w14:paraId="67D78B3A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3052170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6E098B6" w14:textId="028FF69C" w:rsidR="00582322" w:rsidRPr="008C2063" w:rsidRDefault="003C11A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714F3B7B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7A9D4D3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9564EF0" w14:textId="4C182FB2" w:rsidR="00582322" w:rsidRPr="008C2063" w:rsidRDefault="003C11A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8C2063" w:rsidRPr="00804267" w14:paraId="4CB28FB9" w14:textId="77777777" w:rsidTr="008C2063">
      <w:trPr>
        <w:trHeight w:hRule="exact" w:val="227"/>
      </w:trPr>
      <w:tc>
        <w:tcPr>
          <w:tcW w:w="1134" w:type="dxa"/>
          <w:shd w:val="clear" w:color="auto" w:fill="auto"/>
        </w:tcPr>
        <w:p w14:paraId="056BD449" w14:textId="77777777" w:rsidR="00582322" w:rsidRPr="008C2063" w:rsidRDefault="001E7F7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14BB9EC8" w14:textId="77777777" w:rsidR="00582322" w:rsidRPr="008C2063" w:rsidRDefault="001E7F7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1134" w:type="dxa"/>
          <w:shd w:val="clear" w:color="auto" w:fill="auto"/>
        </w:tcPr>
        <w:p w14:paraId="7CC72336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E9ED689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E9932CB" w14:textId="287F815D" w:rsidR="00582322" w:rsidRPr="008C2063" w:rsidRDefault="003C11AA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463E5450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0354E3D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8075771" w14:textId="77777777" w:rsidR="00582322" w:rsidRPr="008C2063" w:rsidRDefault="00582322" w:rsidP="005C549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E7F7A" w:rsidRPr="008C206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1E7F7A" w:rsidRPr="008C206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8C2063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94087D7" w14:textId="77777777" w:rsidR="00582322" w:rsidRDefault="00582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24AE8" w14:textId="77777777" w:rsidR="008C2063" w:rsidRDefault="008C2063" w:rsidP="00F510A2">
      <w:r>
        <w:separator/>
      </w:r>
    </w:p>
  </w:footnote>
  <w:footnote w:type="continuationSeparator" w:id="0">
    <w:p w14:paraId="1B21A823" w14:textId="77777777" w:rsidR="008C2063" w:rsidRDefault="008C2063" w:rsidP="00F51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5567B" w14:textId="65FCFA25" w:rsidR="005F2A00" w:rsidRDefault="00BE563B">
    <w:pPr>
      <w:pStyle w:val="Header"/>
    </w:pPr>
    <w:r>
      <w:pict w14:anchorId="0E9F2F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  <w:r>
      <w:pict w14:anchorId="3026E632">
        <v:shape id="_x0000_i1026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05647" w14:textId="42B734E3" w:rsidR="00582322" w:rsidRPr="003C11AA" w:rsidRDefault="008C2063" w:rsidP="003C11AA">
    <w:pPr>
      <w:pStyle w:val="Header"/>
    </w:pPr>
    <w:r>
      <w:pict w14:anchorId="724388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295D2" w14:textId="0EB6A8B2" w:rsidR="005F2A00" w:rsidRDefault="00BE563B">
    <w:pPr>
      <w:pStyle w:val="Header"/>
    </w:pPr>
    <w:r>
      <w:pict w14:anchorId="75B03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48.5pt;height:39.75pt">
          <v:imagedata r:id="rId1" o:title="TCCSLogo_P"/>
        </v:shape>
      </w:pict>
    </w:r>
    <w:r>
      <w:pict w14:anchorId="14A8FF42">
        <v:shape id="_x0000_i1029" type="#_x0000_t75" style="width:448.5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C9B"/>
    <w:rsid w:val="00006CE9"/>
    <w:rsid w:val="00024B9F"/>
    <w:rsid w:val="00060429"/>
    <w:rsid w:val="000D7806"/>
    <w:rsid w:val="001300ED"/>
    <w:rsid w:val="0014191E"/>
    <w:rsid w:val="001E7F7A"/>
    <w:rsid w:val="00291EC0"/>
    <w:rsid w:val="002A490F"/>
    <w:rsid w:val="002B0062"/>
    <w:rsid w:val="002E5FDC"/>
    <w:rsid w:val="003A1AC8"/>
    <w:rsid w:val="003C11AA"/>
    <w:rsid w:val="00422A80"/>
    <w:rsid w:val="00494C2D"/>
    <w:rsid w:val="00504CF0"/>
    <w:rsid w:val="00510A34"/>
    <w:rsid w:val="00582322"/>
    <w:rsid w:val="005C549C"/>
    <w:rsid w:val="005F2A00"/>
    <w:rsid w:val="006008B7"/>
    <w:rsid w:val="006A7C9B"/>
    <w:rsid w:val="00713A55"/>
    <w:rsid w:val="00745B74"/>
    <w:rsid w:val="007A4703"/>
    <w:rsid w:val="007A5CCB"/>
    <w:rsid w:val="007B7997"/>
    <w:rsid w:val="00800638"/>
    <w:rsid w:val="00843F1F"/>
    <w:rsid w:val="00846E6D"/>
    <w:rsid w:val="008C2063"/>
    <w:rsid w:val="008F1543"/>
    <w:rsid w:val="00903A0F"/>
    <w:rsid w:val="00911476"/>
    <w:rsid w:val="00920B94"/>
    <w:rsid w:val="009B652A"/>
    <w:rsid w:val="00A7616E"/>
    <w:rsid w:val="00AD080E"/>
    <w:rsid w:val="00B41CA2"/>
    <w:rsid w:val="00B82250"/>
    <w:rsid w:val="00BE48DF"/>
    <w:rsid w:val="00BE563B"/>
    <w:rsid w:val="00C31D2D"/>
    <w:rsid w:val="00C51056"/>
    <w:rsid w:val="00C5770D"/>
    <w:rsid w:val="00C774D6"/>
    <w:rsid w:val="00CB35A6"/>
    <w:rsid w:val="00D52739"/>
    <w:rsid w:val="00D77BDE"/>
    <w:rsid w:val="00DC7490"/>
    <w:rsid w:val="00DD249E"/>
    <w:rsid w:val="00E0133D"/>
    <w:rsid w:val="00E3745A"/>
    <w:rsid w:val="00E446F3"/>
    <w:rsid w:val="00E44C26"/>
    <w:rsid w:val="00E71B5B"/>
    <w:rsid w:val="00E86CDC"/>
    <w:rsid w:val="00EC1758"/>
    <w:rsid w:val="00EC7078"/>
    <w:rsid w:val="00ED142A"/>
    <w:rsid w:val="00F510A2"/>
    <w:rsid w:val="00F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764DD"/>
  <w15:chartTrackingRefBased/>
  <w15:docId w15:val="{74346C54-EA7E-4DC3-AE02-7A682059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C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8</cp:revision>
  <cp:lastPrinted>2011-11-15T03:17:00Z</cp:lastPrinted>
  <dcterms:created xsi:type="dcterms:W3CDTF">2020-10-20T06:40:00Z</dcterms:created>
  <dcterms:modified xsi:type="dcterms:W3CDTF">2020-10-27T08:21:00Z</dcterms:modified>
</cp:coreProperties>
</file>