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38C0C" w14:textId="77777777" w:rsidR="00C44185" w:rsidRPr="00C51C50" w:rsidRDefault="00C44185" w:rsidP="00C44185">
      <w:pPr>
        <w:pStyle w:val="BodyText"/>
        <w:ind w:left="0"/>
        <w:jc w:val="center"/>
        <w:rPr>
          <w:rFonts w:ascii="Arial" w:hAnsi="Arial" w:cs="Arial"/>
          <w:b/>
          <w:sz w:val="20"/>
          <w:u w:val="single"/>
          <w:lang w:val="en-CA"/>
        </w:rPr>
      </w:pPr>
      <w:r w:rsidRPr="00C51C50">
        <w:rPr>
          <w:rFonts w:ascii="Arial" w:hAnsi="Arial" w:cs="Arial"/>
          <w:b/>
          <w:sz w:val="20"/>
          <w:u w:val="single"/>
          <w:lang w:val="en-CA"/>
        </w:rPr>
        <w:t xml:space="preserve">ENCLOSED SPACE </w:t>
      </w:r>
      <w:r w:rsidR="008D76FD">
        <w:rPr>
          <w:rFonts w:ascii="Arial" w:hAnsi="Arial" w:cs="Arial"/>
          <w:b/>
          <w:sz w:val="20"/>
          <w:u w:val="single"/>
          <w:lang w:val="en-CA"/>
        </w:rPr>
        <w:t xml:space="preserve">ENTRY AND </w:t>
      </w:r>
      <w:r w:rsidRPr="00C51C50">
        <w:rPr>
          <w:rFonts w:ascii="Arial" w:hAnsi="Arial" w:cs="Arial"/>
          <w:b/>
          <w:sz w:val="20"/>
          <w:u w:val="single"/>
          <w:lang w:val="en-CA"/>
        </w:rPr>
        <w:t>RESCUE DRILL</w:t>
      </w:r>
    </w:p>
    <w:p w14:paraId="73C0971A" w14:textId="77777777" w:rsidR="0004751E" w:rsidRDefault="0004751E" w:rsidP="004E3EA8">
      <w:pPr>
        <w:pStyle w:val="BodyText"/>
        <w:ind w:left="0"/>
        <w:jc w:val="both"/>
        <w:rPr>
          <w:rFonts w:ascii="Arial" w:hAnsi="Arial" w:cs="Arial"/>
          <w:sz w:val="18"/>
          <w:szCs w:val="18"/>
          <w:lang w:val="en-CA"/>
        </w:rPr>
      </w:pPr>
      <w:r w:rsidRPr="00C51C50">
        <w:rPr>
          <w:rFonts w:ascii="Arial" w:hAnsi="Arial" w:cs="Arial"/>
          <w:sz w:val="18"/>
          <w:szCs w:val="18"/>
          <w:lang w:val="en-CA"/>
        </w:rPr>
        <w:t xml:space="preserve">To prepare for a true emergency, training in drills should ensure that required actions become automatic. Prior to the exercise, a dummy resembling a victim (similar size and weight) should be placed in a location at the bottom of the pump room, or within any other enclosed space selected by the Master that is free of gas and well ventilated. This form </w:t>
      </w:r>
      <w:r w:rsidR="00A06192" w:rsidRPr="00C51C50">
        <w:rPr>
          <w:rFonts w:ascii="Arial" w:hAnsi="Arial" w:cs="Arial"/>
          <w:sz w:val="18"/>
          <w:szCs w:val="18"/>
          <w:lang w:val="en-CA"/>
        </w:rPr>
        <w:t>shall</w:t>
      </w:r>
      <w:r w:rsidRPr="00C51C50">
        <w:rPr>
          <w:rFonts w:ascii="Arial" w:hAnsi="Arial" w:cs="Arial"/>
          <w:sz w:val="18"/>
          <w:szCs w:val="18"/>
          <w:lang w:val="en-CA"/>
        </w:rPr>
        <w:t xml:space="preserve"> be used as a guide during an emergency rescue operation in an enclosed space</w:t>
      </w:r>
      <w:r w:rsidR="005502F7" w:rsidRPr="00C51C50">
        <w:rPr>
          <w:rFonts w:ascii="Arial" w:hAnsi="Arial" w:cs="Arial"/>
          <w:sz w:val="18"/>
          <w:szCs w:val="18"/>
          <w:lang w:val="en-CA"/>
        </w:rPr>
        <w:t xml:space="preserve">. </w:t>
      </w:r>
    </w:p>
    <w:p w14:paraId="3E71AC1E" w14:textId="77777777" w:rsidR="00FE6791" w:rsidRDefault="00FE6791" w:rsidP="00FE6791">
      <w:pPr>
        <w:pStyle w:val="BodyText"/>
        <w:spacing w:before="0" w:after="0"/>
        <w:ind w:left="0"/>
        <w:rPr>
          <w:rFonts w:ascii="Arial" w:hAnsi="Arial" w:cs="Arial"/>
          <w:sz w:val="18"/>
          <w:szCs w:val="18"/>
          <w:lang w:val="en-CA"/>
        </w:rPr>
      </w:pPr>
    </w:p>
    <w:tbl>
      <w:tblPr>
        <w:tblW w:w="9230" w:type="dxa"/>
        <w:tblInd w:w="108" w:type="dxa"/>
        <w:tblLook w:val="01E0" w:firstRow="1" w:lastRow="1" w:firstColumn="1" w:lastColumn="1" w:noHBand="0" w:noVBand="0"/>
      </w:tblPr>
      <w:tblGrid>
        <w:gridCol w:w="1548"/>
        <w:gridCol w:w="2666"/>
        <w:gridCol w:w="1558"/>
        <w:gridCol w:w="2025"/>
        <w:gridCol w:w="1433"/>
      </w:tblGrid>
      <w:tr w:rsidR="00FE6791" w:rsidRPr="00E351C3" w14:paraId="1BE4510B" w14:textId="77777777" w:rsidTr="008D76FD">
        <w:trPr>
          <w:trHeight w:val="432"/>
        </w:trPr>
        <w:tc>
          <w:tcPr>
            <w:tcW w:w="1548" w:type="dxa"/>
            <w:shd w:val="clear" w:color="auto" w:fill="auto"/>
            <w:vAlign w:val="bottom"/>
          </w:tcPr>
          <w:p w14:paraId="29E4D57D" w14:textId="77777777" w:rsidR="00FE6791" w:rsidRPr="00E351C3" w:rsidRDefault="00FE6791" w:rsidP="00FE679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351C3">
              <w:rPr>
                <w:rFonts w:ascii="Arial" w:hAnsi="Arial" w:cs="Arial"/>
                <w:b/>
                <w:sz w:val="18"/>
                <w:szCs w:val="18"/>
              </w:rPr>
              <w:t>Vessel:</w:t>
            </w:r>
          </w:p>
        </w:tc>
        <w:tc>
          <w:tcPr>
            <w:tcW w:w="266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ADEE70A" w14:textId="77777777" w:rsidR="00FE6791" w:rsidRPr="00E351C3" w:rsidRDefault="00FE6791" w:rsidP="00FE679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8" w:type="dxa"/>
            <w:shd w:val="clear" w:color="auto" w:fill="auto"/>
            <w:vAlign w:val="bottom"/>
          </w:tcPr>
          <w:p w14:paraId="6452412C" w14:textId="77777777" w:rsidR="00FE6791" w:rsidRPr="00E351C3" w:rsidRDefault="00FE6791" w:rsidP="00FE679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25" w:type="dxa"/>
            <w:shd w:val="clear" w:color="auto" w:fill="auto"/>
            <w:vAlign w:val="bottom"/>
          </w:tcPr>
          <w:p w14:paraId="429B2D52" w14:textId="77777777" w:rsidR="00FE6791" w:rsidRPr="00E351C3" w:rsidRDefault="00FE6791" w:rsidP="00E351C3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E351C3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43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62671B0" w14:textId="77777777" w:rsidR="00FE6791" w:rsidRPr="00E351C3" w:rsidRDefault="00FE6791" w:rsidP="00FE679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E6791" w:rsidRPr="00E351C3" w14:paraId="2E9F69CB" w14:textId="77777777" w:rsidTr="008D76FD">
        <w:trPr>
          <w:trHeight w:val="432"/>
        </w:trPr>
        <w:tc>
          <w:tcPr>
            <w:tcW w:w="1548" w:type="dxa"/>
            <w:shd w:val="clear" w:color="auto" w:fill="auto"/>
            <w:vAlign w:val="bottom"/>
          </w:tcPr>
          <w:p w14:paraId="2105E040" w14:textId="77777777" w:rsidR="00FE6791" w:rsidRPr="00E351C3" w:rsidRDefault="00FE6791" w:rsidP="00FE679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351C3">
              <w:rPr>
                <w:rFonts w:ascii="Arial" w:hAnsi="Arial" w:cs="Arial"/>
                <w:b/>
                <w:sz w:val="18"/>
                <w:szCs w:val="18"/>
              </w:rPr>
              <w:t xml:space="preserve">Port / Location: </w:t>
            </w:r>
          </w:p>
        </w:tc>
        <w:tc>
          <w:tcPr>
            <w:tcW w:w="266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978B523" w14:textId="77777777" w:rsidR="00FE6791" w:rsidRPr="00E351C3" w:rsidRDefault="00FE6791" w:rsidP="00FE679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16" w:type="dxa"/>
            <w:gridSpan w:val="3"/>
            <w:shd w:val="clear" w:color="auto" w:fill="auto"/>
            <w:vAlign w:val="bottom"/>
          </w:tcPr>
          <w:p w14:paraId="26CA0145" w14:textId="77777777" w:rsidR="00FE6791" w:rsidRPr="00E351C3" w:rsidRDefault="00FE6791" w:rsidP="00FE679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34AA4D4A" w14:textId="77777777" w:rsidR="003B0908" w:rsidRDefault="003B0908" w:rsidP="003B0908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CA"/>
        </w:rPr>
      </w:pPr>
    </w:p>
    <w:p w14:paraId="0463E0BC" w14:textId="77777777" w:rsidR="003B0908" w:rsidRDefault="003B0908" w:rsidP="003B0908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CA"/>
        </w:rPr>
      </w:pPr>
    </w:p>
    <w:p w14:paraId="06B13F67" w14:textId="77777777" w:rsidR="003B0908" w:rsidRPr="003B0908" w:rsidRDefault="003B0908" w:rsidP="00D473CC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n-CA"/>
        </w:rPr>
      </w:pPr>
      <w:r w:rsidRPr="003B0908">
        <w:rPr>
          <w:rFonts w:ascii="Arial" w:hAnsi="Arial" w:cs="Arial"/>
          <w:sz w:val="18"/>
          <w:szCs w:val="18"/>
          <w:lang w:val="en-CA"/>
        </w:rPr>
        <w:t xml:space="preserve">Note: </w:t>
      </w:r>
    </w:p>
    <w:p w14:paraId="58DA013F" w14:textId="77777777" w:rsidR="008D76FD" w:rsidRDefault="003B0908" w:rsidP="008D76FD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3B0908">
        <w:rPr>
          <w:rFonts w:ascii="Arial" w:hAnsi="Arial" w:cs="Arial"/>
          <w:sz w:val="18"/>
          <w:szCs w:val="18"/>
          <w:lang w:val="en-CA"/>
        </w:rPr>
        <w:t xml:space="preserve">1.  As per SOLAS Regulation in Chapter III, Regulation 19.3.3 </w:t>
      </w:r>
      <w:r w:rsidRPr="003B0908">
        <w:rPr>
          <w:rFonts w:ascii="Arial" w:hAnsi="Arial" w:cs="Arial"/>
          <w:sz w:val="18"/>
          <w:szCs w:val="18"/>
          <w:lang w:val="en-US"/>
        </w:rPr>
        <w:t>crew member</w:t>
      </w:r>
      <w:r w:rsidR="008D76FD">
        <w:rPr>
          <w:rFonts w:ascii="Arial" w:hAnsi="Arial" w:cs="Arial"/>
          <w:sz w:val="18"/>
          <w:szCs w:val="18"/>
          <w:lang w:val="en-US"/>
        </w:rPr>
        <w:t xml:space="preserve">s with enclosed space entry and      </w:t>
      </w:r>
    </w:p>
    <w:p w14:paraId="3E6EBBE2" w14:textId="77777777" w:rsidR="003B0908" w:rsidRPr="003B0908" w:rsidRDefault="008D76FD" w:rsidP="008D76FD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     </w:t>
      </w:r>
      <w:r w:rsidR="003B0908" w:rsidRPr="003B0908">
        <w:rPr>
          <w:rFonts w:ascii="Arial" w:hAnsi="Arial" w:cs="Arial"/>
          <w:sz w:val="18"/>
          <w:szCs w:val="18"/>
        </w:rPr>
        <w:t>rescue responsibilities shall participate in corresponding safety drills at least once every two months.</w:t>
      </w:r>
    </w:p>
    <w:p w14:paraId="392A9974" w14:textId="77777777" w:rsidR="003B0908" w:rsidRDefault="003B0908" w:rsidP="008D76FD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3B0908">
        <w:rPr>
          <w:rFonts w:ascii="Arial" w:hAnsi="Arial" w:cs="Arial"/>
          <w:sz w:val="18"/>
          <w:szCs w:val="18"/>
        </w:rPr>
        <w:t>2.  Enclosed space entry and rescue drills should be planned and conducted considering the recommendations</w:t>
      </w:r>
    </w:p>
    <w:p w14:paraId="324DD481" w14:textId="77777777" w:rsidR="003B0908" w:rsidRDefault="003B0908" w:rsidP="008D76FD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Pr="003B0908">
        <w:rPr>
          <w:rFonts w:ascii="Arial" w:hAnsi="Arial" w:cs="Arial"/>
          <w:sz w:val="18"/>
          <w:szCs w:val="18"/>
        </w:rPr>
        <w:t xml:space="preserve"> provided by the IMO (Resolution A.1050(27)</w:t>
      </w:r>
      <w:r>
        <w:rPr>
          <w:rFonts w:ascii="Arial" w:hAnsi="Arial" w:cs="Arial"/>
          <w:sz w:val="18"/>
          <w:szCs w:val="18"/>
        </w:rPr>
        <w:t>.</w:t>
      </w:r>
    </w:p>
    <w:p w14:paraId="6EDE18C6" w14:textId="77777777" w:rsidR="00B538CA" w:rsidRPr="003B0908" w:rsidRDefault="00B538CA" w:rsidP="008D76FD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CA"/>
        </w:rPr>
      </w:pPr>
      <w:r>
        <w:rPr>
          <w:rFonts w:ascii="Arial" w:hAnsi="Arial" w:cs="Arial"/>
          <w:sz w:val="18"/>
          <w:szCs w:val="18"/>
        </w:rPr>
        <w:t xml:space="preserve">3.  </w:t>
      </w:r>
      <w:r w:rsidRPr="00B538CA">
        <w:rPr>
          <w:rFonts w:ascii="Arial" w:hAnsi="Arial" w:cs="Arial"/>
          <w:sz w:val="18"/>
          <w:szCs w:val="18"/>
          <w:lang w:val="en-US"/>
        </w:rPr>
        <w:t>Drills shall be recorded in the ship's log-book.</w:t>
      </w:r>
    </w:p>
    <w:p w14:paraId="596961CF" w14:textId="77777777" w:rsidR="003B0908" w:rsidRPr="00C51C50" w:rsidRDefault="003B0908" w:rsidP="003B0908">
      <w:pPr>
        <w:autoSpaceDE w:val="0"/>
        <w:autoSpaceDN w:val="0"/>
        <w:adjustRightInd w:val="0"/>
        <w:rPr>
          <w:lang w:val="en-C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6942"/>
        <w:gridCol w:w="936"/>
        <w:gridCol w:w="852"/>
      </w:tblGrid>
      <w:tr w:rsidR="0004751E" w:rsidRPr="00C51C50" w14:paraId="7E6EA803" w14:textId="77777777" w:rsidTr="008D76FD">
        <w:trPr>
          <w:cantSplit/>
          <w:trHeight w:val="454"/>
        </w:trPr>
        <w:tc>
          <w:tcPr>
            <w:tcW w:w="4039" w:type="pct"/>
            <w:gridSpan w:val="2"/>
            <w:tcBorders>
              <w:bottom w:val="nil"/>
            </w:tcBorders>
            <w:vAlign w:val="center"/>
          </w:tcPr>
          <w:p w14:paraId="3ADA2208" w14:textId="77777777" w:rsidR="0004751E" w:rsidRPr="00C51C50" w:rsidRDefault="0004751E" w:rsidP="004E1A3D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 w:rsidRPr="00C51C50">
              <w:rPr>
                <w:rFonts w:ascii="Arial" w:hAnsi="Arial" w:cs="Arial"/>
                <w:sz w:val="18"/>
                <w:szCs w:val="18"/>
              </w:rPr>
              <w:t xml:space="preserve">Enclosed Space </w:t>
            </w:r>
            <w:r w:rsidR="008D76FD">
              <w:rPr>
                <w:rFonts w:ascii="Arial" w:hAnsi="Arial" w:cs="Arial"/>
                <w:sz w:val="18"/>
                <w:szCs w:val="18"/>
              </w:rPr>
              <w:t xml:space="preserve">Entry and </w:t>
            </w:r>
            <w:r w:rsidRPr="00C51C50">
              <w:rPr>
                <w:rFonts w:ascii="Arial" w:hAnsi="Arial" w:cs="Arial"/>
                <w:sz w:val="18"/>
                <w:szCs w:val="18"/>
              </w:rPr>
              <w:t>Rescue Drill</w:t>
            </w:r>
          </w:p>
        </w:tc>
        <w:tc>
          <w:tcPr>
            <w:tcW w:w="503" w:type="pct"/>
            <w:vAlign w:val="center"/>
          </w:tcPr>
          <w:p w14:paraId="5D5872F5" w14:textId="77777777" w:rsidR="0004751E" w:rsidRPr="00C51C50" w:rsidRDefault="0004751E" w:rsidP="008D76FD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</w:rPr>
              <w:t>Yes</w:t>
            </w:r>
            <w:r w:rsidR="00C51C5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t>(</w:t>
            </w: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61"/>
            </w: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t>)</w:t>
            </w:r>
          </w:p>
        </w:tc>
        <w:tc>
          <w:tcPr>
            <w:tcW w:w="458" w:type="pct"/>
            <w:vAlign w:val="center"/>
          </w:tcPr>
          <w:p w14:paraId="253F09FB" w14:textId="77777777" w:rsidR="0004751E" w:rsidRPr="00C51C50" w:rsidRDefault="0004751E" w:rsidP="008D76FD">
            <w:pPr>
              <w:pStyle w:val="TableHeader"/>
              <w:jc w:val="center"/>
              <w:rPr>
                <w:rFonts w:ascii="Arial" w:hAnsi="Arial" w:cs="Arial"/>
                <w:b w:val="0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</w:rPr>
              <w:t>No</w:t>
            </w:r>
            <w:r w:rsidR="00C51C5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t>(</w:t>
            </w: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61"/>
            </w: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t>)</w:t>
            </w:r>
          </w:p>
        </w:tc>
      </w:tr>
      <w:tr w:rsidR="0004751E" w:rsidRPr="00C51C50" w14:paraId="7CF360A1" w14:textId="77777777">
        <w:trPr>
          <w:cantSplit/>
        </w:trPr>
        <w:tc>
          <w:tcPr>
            <w:tcW w:w="309" w:type="pct"/>
            <w:tcBorders>
              <w:right w:val="single" w:sz="4" w:space="0" w:color="auto"/>
            </w:tcBorders>
          </w:tcPr>
          <w:p w14:paraId="76308661" w14:textId="77777777" w:rsidR="0004751E" w:rsidRPr="00C51C50" w:rsidRDefault="0004751E" w:rsidP="004E1A3D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>1.</w:t>
            </w:r>
          </w:p>
        </w:tc>
        <w:tc>
          <w:tcPr>
            <w:tcW w:w="3730" w:type="pct"/>
            <w:tcBorders>
              <w:left w:val="single" w:sz="4" w:space="0" w:color="auto"/>
            </w:tcBorders>
          </w:tcPr>
          <w:p w14:paraId="3EA02ADA" w14:textId="77777777" w:rsidR="0004751E" w:rsidRPr="00C51C50" w:rsidRDefault="0004751E" w:rsidP="004E1A3D">
            <w:pPr>
              <w:pStyle w:val="TableText"/>
              <w:spacing w:before="60" w:after="60"/>
              <w:rPr>
                <w:rFonts w:ascii="Arial" w:hAnsi="Arial" w:cs="Arial"/>
                <w:i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 xml:space="preserve">Sound General Alarm (Emergency signal). Follow up with announcement stating the nature of incident. </w:t>
            </w:r>
            <w:r w:rsidRPr="00C51C50">
              <w:rPr>
                <w:rFonts w:ascii="Arial" w:hAnsi="Arial" w:cs="Arial"/>
                <w:i/>
                <w:szCs w:val="18"/>
                <w:lang w:val="en-CA"/>
              </w:rPr>
              <w:t xml:space="preserve">Although speed is vital, rescue operations should </w:t>
            </w:r>
            <w:r w:rsidRPr="00C51C50">
              <w:rPr>
                <w:rFonts w:ascii="Arial" w:hAnsi="Arial" w:cs="Arial"/>
                <w:b/>
                <w:i/>
                <w:szCs w:val="18"/>
                <w:lang w:val="en-CA"/>
              </w:rPr>
              <w:t>not</w:t>
            </w:r>
            <w:r w:rsidRPr="00C51C50">
              <w:rPr>
                <w:rFonts w:ascii="Arial" w:hAnsi="Arial" w:cs="Arial"/>
                <w:i/>
                <w:szCs w:val="18"/>
                <w:lang w:val="en-CA"/>
              </w:rPr>
              <w:t xml:space="preserve"> be attempted until the necessary assistance and equipment has been mustered.</w:t>
            </w:r>
          </w:p>
        </w:tc>
        <w:tc>
          <w:tcPr>
            <w:tcW w:w="503" w:type="pct"/>
            <w:vAlign w:val="center"/>
          </w:tcPr>
          <w:p w14:paraId="2198D187" w14:textId="77777777" w:rsidR="0004751E" w:rsidRPr="00C51C50" w:rsidRDefault="0004751E" w:rsidP="004E1A3D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sym w:font="Marlett" w:char="F031"/>
            </w:r>
          </w:p>
        </w:tc>
        <w:tc>
          <w:tcPr>
            <w:tcW w:w="458" w:type="pct"/>
            <w:vAlign w:val="center"/>
          </w:tcPr>
          <w:p w14:paraId="7EAAE3D5" w14:textId="77777777" w:rsidR="0004751E" w:rsidRPr="00C51C50" w:rsidRDefault="0004751E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</w:tr>
      <w:tr w:rsidR="0004751E" w:rsidRPr="00C51C50" w14:paraId="4CE400F3" w14:textId="77777777" w:rsidTr="00FA5C95">
        <w:trPr>
          <w:cantSplit/>
          <w:trHeight w:val="397"/>
        </w:trPr>
        <w:tc>
          <w:tcPr>
            <w:tcW w:w="309" w:type="pct"/>
            <w:tcBorders>
              <w:right w:val="single" w:sz="4" w:space="0" w:color="auto"/>
            </w:tcBorders>
          </w:tcPr>
          <w:p w14:paraId="1FCF033E" w14:textId="77777777" w:rsidR="0004751E" w:rsidRPr="00C51C50" w:rsidRDefault="0004751E" w:rsidP="004E1A3D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>2.</w:t>
            </w:r>
          </w:p>
        </w:tc>
        <w:tc>
          <w:tcPr>
            <w:tcW w:w="3730" w:type="pct"/>
            <w:tcBorders>
              <w:left w:val="single" w:sz="4" w:space="0" w:color="auto"/>
            </w:tcBorders>
          </w:tcPr>
          <w:p w14:paraId="63BC13A6" w14:textId="77777777" w:rsidR="0004751E" w:rsidRPr="00C51C50" w:rsidRDefault="0004751E" w:rsidP="00FA5C95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>Muster and account for all personnel.</w:t>
            </w:r>
          </w:p>
        </w:tc>
        <w:tc>
          <w:tcPr>
            <w:tcW w:w="503" w:type="pct"/>
            <w:vAlign w:val="center"/>
          </w:tcPr>
          <w:p w14:paraId="414AB500" w14:textId="77777777" w:rsidR="0004751E" w:rsidRPr="00C51C50" w:rsidRDefault="0004751E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  <w:tc>
          <w:tcPr>
            <w:tcW w:w="458" w:type="pct"/>
            <w:vAlign w:val="center"/>
          </w:tcPr>
          <w:p w14:paraId="6A0E97D7" w14:textId="77777777" w:rsidR="0004751E" w:rsidRPr="00C51C50" w:rsidRDefault="0004751E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</w:tr>
      <w:tr w:rsidR="008D76FD" w:rsidRPr="00C51C50" w14:paraId="6F83DC9A" w14:textId="77777777" w:rsidTr="00FA5C95">
        <w:trPr>
          <w:cantSplit/>
          <w:trHeight w:val="397"/>
        </w:trPr>
        <w:tc>
          <w:tcPr>
            <w:tcW w:w="309" w:type="pct"/>
            <w:tcBorders>
              <w:right w:val="single" w:sz="4" w:space="0" w:color="auto"/>
            </w:tcBorders>
          </w:tcPr>
          <w:p w14:paraId="62054F0E" w14:textId="77777777" w:rsidR="008D76FD" w:rsidRPr="00C51C50" w:rsidRDefault="008D76FD" w:rsidP="00AE5D28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>3.</w:t>
            </w:r>
          </w:p>
        </w:tc>
        <w:tc>
          <w:tcPr>
            <w:tcW w:w="3730" w:type="pct"/>
            <w:tcBorders>
              <w:left w:val="single" w:sz="4" w:space="0" w:color="auto"/>
            </w:tcBorders>
          </w:tcPr>
          <w:p w14:paraId="00B6B1B1" w14:textId="77777777" w:rsidR="008D76FD" w:rsidRDefault="008D76FD" w:rsidP="00FA5C95">
            <w:pPr>
              <w:pStyle w:val="TableText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Ensure all crew member mustered worn proper PPE</w:t>
            </w:r>
          </w:p>
        </w:tc>
        <w:tc>
          <w:tcPr>
            <w:tcW w:w="503" w:type="pct"/>
            <w:vAlign w:val="center"/>
          </w:tcPr>
          <w:p w14:paraId="7BCB9276" w14:textId="77777777" w:rsidR="008D76FD" w:rsidRPr="00C51C50" w:rsidRDefault="008D76FD" w:rsidP="00C2560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  <w:tc>
          <w:tcPr>
            <w:tcW w:w="458" w:type="pct"/>
            <w:vAlign w:val="center"/>
          </w:tcPr>
          <w:p w14:paraId="4BBEBDCA" w14:textId="77777777" w:rsidR="008D76FD" w:rsidRPr="00C51C50" w:rsidRDefault="008D76FD" w:rsidP="00C2560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</w:tr>
      <w:tr w:rsidR="008D76FD" w:rsidRPr="00C51C50" w14:paraId="6463E4BB" w14:textId="77777777" w:rsidTr="00FA5C95">
        <w:trPr>
          <w:cantSplit/>
          <w:trHeight w:val="397"/>
        </w:trPr>
        <w:tc>
          <w:tcPr>
            <w:tcW w:w="309" w:type="pct"/>
            <w:tcBorders>
              <w:right w:val="single" w:sz="4" w:space="0" w:color="auto"/>
            </w:tcBorders>
          </w:tcPr>
          <w:p w14:paraId="30B2E134" w14:textId="77777777" w:rsidR="008D76FD" w:rsidRPr="00C51C50" w:rsidRDefault="008D76FD" w:rsidP="00AE5D28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>4.</w:t>
            </w:r>
          </w:p>
        </w:tc>
        <w:tc>
          <w:tcPr>
            <w:tcW w:w="3730" w:type="pct"/>
            <w:tcBorders>
              <w:left w:val="single" w:sz="4" w:space="0" w:color="auto"/>
            </w:tcBorders>
          </w:tcPr>
          <w:p w14:paraId="59765909" w14:textId="77777777" w:rsidR="008D76FD" w:rsidRPr="00C51C50" w:rsidRDefault="008D76FD" w:rsidP="00FA5C95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</w:rPr>
              <w:t>Crew member instructed about risks associated.</w:t>
            </w:r>
          </w:p>
        </w:tc>
        <w:tc>
          <w:tcPr>
            <w:tcW w:w="503" w:type="pct"/>
            <w:vAlign w:val="center"/>
          </w:tcPr>
          <w:p w14:paraId="2C42A39C" w14:textId="77777777" w:rsidR="008D76FD" w:rsidRPr="00C51C50" w:rsidRDefault="008D76FD" w:rsidP="00C2560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  <w:tc>
          <w:tcPr>
            <w:tcW w:w="458" w:type="pct"/>
            <w:vAlign w:val="center"/>
          </w:tcPr>
          <w:p w14:paraId="138B5C62" w14:textId="77777777" w:rsidR="008D76FD" w:rsidRPr="00C51C50" w:rsidRDefault="008D76FD" w:rsidP="00C2560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</w:tr>
      <w:tr w:rsidR="008D76FD" w:rsidRPr="00C51C50" w14:paraId="28DEE27C" w14:textId="77777777" w:rsidTr="00FA5C95">
        <w:trPr>
          <w:cantSplit/>
          <w:trHeight w:val="397"/>
        </w:trPr>
        <w:tc>
          <w:tcPr>
            <w:tcW w:w="309" w:type="pct"/>
            <w:tcBorders>
              <w:right w:val="single" w:sz="4" w:space="0" w:color="auto"/>
            </w:tcBorders>
          </w:tcPr>
          <w:p w14:paraId="674ABE8F" w14:textId="77777777" w:rsidR="008D76FD" w:rsidRPr="00C51C50" w:rsidRDefault="008D76FD" w:rsidP="00AE5D28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>5.</w:t>
            </w:r>
          </w:p>
        </w:tc>
        <w:tc>
          <w:tcPr>
            <w:tcW w:w="3730" w:type="pct"/>
            <w:tcBorders>
              <w:left w:val="single" w:sz="4" w:space="0" w:color="auto"/>
            </w:tcBorders>
          </w:tcPr>
          <w:p w14:paraId="397D71FB" w14:textId="77777777" w:rsidR="008D76FD" w:rsidRPr="00C51C50" w:rsidRDefault="008D76FD" w:rsidP="00FA5C95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>Establish the Rescue Party.</w:t>
            </w:r>
          </w:p>
        </w:tc>
        <w:tc>
          <w:tcPr>
            <w:tcW w:w="503" w:type="pct"/>
            <w:vAlign w:val="center"/>
          </w:tcPr>
          <w:p w14:paraId="1C8A7198" w14:textId="77777777" w:rsidR="008D76FD" w:rsidRPr="00C51C50" w:rsidRDefault="008D76FD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  <w:tc>
          <w:tcPr>
            <w:tcW w:w="458" w:type="pct"/>
            <w:vAlign w:val="center"/>
          </w:tcPr>
          <w:p w14:paraId="06348BAB" w14:textId="77777777" w:rsidR="008D76FD" w:rsidRPr="00C51C50" w:rsidRDefault="008D76FD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</w:tr>
      <w:tr w:rsidR="008D76FD" w:rsidRPr="00C51C50" w14:paraId="47FAB0D0" w14:textId="77777777" w:rsidTr="00FA5C95">
        <w:trPr>
          <w:cantSplit/>
          <w:trHeight w:val="397"/>
        </w:trPr>
        <w:tc>
          <w:tcPr>
            <w:tcW w:w="309" w:type="pct"/>
            <w:tcBorders>
              <w:right w:val="single" w:sz="4" w:space="0" w:color="auto"/>
            </w:tcBorders>
          </w:tcPr>
          <w:p w14:paraId="09A36DD7" w14:textId="77777777" w:rsidR="008D76FD" w:rsidRPr="00C51C50" w:rsidRDefault="008D76FD" w:rsidP="00AE5D28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>6.</w:t>
            </w:r>
          </w:p>
        </w:tc>
        <w:tc>
          <w:tcPr>
            <w:tcW w:w="3730" w:type="pct"/>
            <w:tcBorders>
              <w:left w:val="single" w:sz="4" w:space="0" w:color="auto"/>
            </w:tcBorders>
            <w:vAlign w:val="center"/>
          </w:tcPr>
          <w:p w14:paraId="5DB98CD2" w14:textId="77777777" w:rsidR="008D76FD" w:rsidRPr="00C51C50" w:rsidRDefault="008D76FD" w:rsidP="00FA5C95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Check the condition of the rescue equipment</w:t>
            </w:r>
          </w:p>
        </w:tc>
        <w:tc>
          <w:tcPr>
            <w:tcW w:w="503" w:type="pct"/>
            <w:vAlign w:val="center"/>
          </w:tcPr>
          <w:p w14:paraId="325C4B93" w14:textId="77777777" w:rsidR="008D76FD" w:rsidRPr="00C51C50" w:rsidRDefault="008D76FD" w:rsidP="00C2560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  <w:tc>
          <w:tcPr>
            <w:tcW w:w="458" w:type="pct"/>
            <w:vAlign w:val="center"/>
          </w:tcPr>
          <w:p w14:paraId="19CC26D6" w14:textId="77777777" w:rsidR="008D76FD" w:rsidRPr="00C51C50" w:rsidRDefault="008D76FD" w:rsidP="00C2560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</w:tr>
      <w:tr w:rsidR="008D76FD" w:rsidRPr="00C51C50" w14:paraId="024F7BC4" w14:textId="77777777">
        <w:trPr>
          <w:cantSplit/>
        </w:trPr>
        <w:tc>
          <w:tcPr>
            <w:tcW w:w="309" w:type="pct"/>
            <w:tcBorders>
              <w:right w:val="single" w:sz="4" w:space="0" w:color="auto"/>
            </w:tcBorders>
          </w:tcPr>
          <w:p w14:paraId="775E09EE" w14:textId="77777777" w:rsidR="008D76FD" w:rsidRPr="00C51C50" w:rsidRDefault="008D76FD" w:rsidP="00AE5D28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>7.</w:t>
            </w:r>
          </w:p>
        </w:tc>
        <w:tc>
          <w:tcPr>
            <w:tcW w:w="3730" w:type="pct"/>
            <w:tcBorders>
              <w:left w:val="single" w:sz="4" w:space="0" w:color="auto"/>
            </w:tcBorders>
          </w:tcPr>
          <w:p w14:paraId="6DAFDEA7" w14:textId="77777777" w:rsidR="008D76FD" w:rsidRPr="00C51C50" w:rsidRDefault="008D76FD" w:rsidP="004E1A3D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 xml:space="preserve">Establish safe access to space. Refer to </w:t>
            </w:r>
            <w:smartTag w:uri="urn:schemas-microsoft-com:office:smarttags" w:element="Street">
              <w:smartTag w:uri="urn:schemas-microsoft-com:office:smarttags" w:element="address">
                <w:r w:rsidRPr="00C51C50">
                  <w:rPr>
                    <w:rFonts w:ascii="Arial" w:hAnsi="Arial" w:cs="Arial"/>
                    <w:szCs w:val="18"/>
                    <w:lang w:val="en-CA"/>
                  </w:rPr>
                  <w:t>Rescue Route</w:t>
                </w:r>
              </w:smartTag>
            </w:smartTag>
            <w:r w:rsidRPr="00C51C50">
              <w:rPr>
                <w:rFonts w:ascii="Arial" w:hAnsi="Arial" w:cs="Arial"/>
                <w:szCs w:val="18"/>
                <w:lang w:val="en-CA"/>
              </w:rPr>
              <w:t xml:space="preserve"> and Tank Access Information in your Permanent Means of Access manual (if available for your vessel).</w:t>
            </w:r>
          </w:p>
        </w:tc>
        <w:tc>
          <w:tcPr>
            <w:tcW w:w="503" w:type="pct"/>
            <w:vAlign w:val="center"/>
          </w:tcPr>
          <w:p w14:paraId="0EFD9BCA" w14:textId="77777777" w:rsidR="008D76FD" w:rsidRPr="00C51C50" w:rsidRDefault="008D76FD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  <w:tc>
          <w:tcPr>
            <w:tcW w:w="458" w:type="pct"/>
            <w:vAlign w:val="center"/>
          </w:tcPr>
          <w:p w14:paraId="324E563F" w14:textId="77777777" w:rsidR="008D76FD" w:rsidRPr="00C51C50" w:rsidRDefault="008D76FD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</w:tr>
      <w:tr w:rsidR="008D76FD" w:rsidRPr="00C51C50" w14:paraId="632DA68F" w14:textId="77777777">
        <w:trPr>
          <w:cantSplit/>
        </w:trPr>
        <w:tc>
          <w:tcPr>
            <w:tcW w:w="309" w:type="pct"/>
            <w:tcBorders>
              <w:right w:val="single" w:sz="4" w:space="0" w:color="auto"/>
            </w:tcBorders>
          </w:tcPr>
          <w:p w14:paraId="3E4BCF9E" w14:textId="77777777" w:rsidR="008D76FD" w:rsidRPr="00C51C50" w:rsidRDefault="008D76FD" w:rsidP="00AE5D28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>8.</w:t>
            </w:r>
          </w:p>
        </w:tc>
        <w:tc>
          <w:tcPr>
            <w:tcW w:w="3730" w:type="pct"/>
            <w:tcBorders>
              <w:left w:val="single" w:sz="4" w:space="0" w:color="auto"/>
            </w:tcBorders>
          </w:tcPr>
          <w:p w14:paraId="7D68A9D4" w14:textId="77777777" w:rsidR="008D76FD" w:rsidRPr="00C51C50" w:rsidRDefault="008D76FD" w:rsidP="004E1A3D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>Considering providing additional ventilation/lighting at scene. If at sea, consider use of relative wind over deck (for unsafe atmosphere/smoke clearance). Alongside, consider requesting assistance from local authorities (Fire Service/Ambulance/Police)</w:t>
            </w:r>
          </w:p>
        </w:tc>
        <w:tc>
          <w:tcPr>
            <w:tcW w:w="503" w:type="pct"/>
            <w:vAlign w:val="center"/>
          </w:tcPr>
          <w:p w14:paraId="33481B29" w14:textId="77777777" w:rsidR="008D76FD" w:rsidRPr="00C51C50" w:rsidRDefault="008D76FD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  <w:tc>
          <w:tcPr>
            <w:tcW w:w="458" w:type="pct"/>
            <w:vAlign w:val="center"/>
          </w:tcPr>
          <w:p w14:paraId="7046B228" w14:textId="77777777" w:rsidR="008D76FD" w:rsidRPr="00C51C50" w:rsidRDefault="008D76FD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</w:tr>
      <w:tr w:rsidR="008D76FD" w:rsidRPr="00C51C50" w14:paraId="7C02355F" w14:textId="77777777">
        <w:trPr>
          <w:cantSplit/>
        </w:trPr>
        <w:tc>
          <w:tcPr>
            <w:tcW w:w="309" w:type="pct"/>
            <w:tcBorders>
              <w:right w:val="single" w:sz="4" w:space="0" w:color="auto"/>
            </w:tcBorders>
          </w:tcPr>
          <w:p w14:paraId="695BA9DE" w14:textId="77777777" w:rsidR="008D76FD" w:rsidRPr="00C51C50" w:rsidRDefault="008D76FD" w:rsidP="00AE5D28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>9.</w:t>
            </w:r>
          </w:p>
        </w:tc>
        <w:tc>
          <w:tcPr>
            <w:tcW w:w="3730" w:type="pct"/>
            <w:tcBorders>
              <w:left w:val="single" w:sz="4" w:space="0" w:color="auto"/>
            </w:tcBorders>
          </w:tcPr>
          <w:p w14:paraId="7C909564" w14:textId="77777777" w:rsidR="008D76FD" w:rsidRPr="00C51C50" w:rsidRDefault="008D76FD" w:rsidP="004E1A3D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>Inspect and prepare lifelines, resuscitation equipment, safety-approved flashlights, safety harnesses, and all rescue equipment.</w:t>
            </w:r>
          </w:p>
        </w:tc>
        <w:tc>
          <w:tcPr>
            <w:tcW w:w="503" w:type="pct"/>
            <w:vAlign w:val="center"/>
          </w:tcPr>
          <w:p w14:paraId="51C0252C" w14:textId="77777777" w:rsidR="008D76FD" w:rsidRPr="00C51C50" w:rsidRDefault="008D76FD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  <w:tc>
          <w:tcPr>
            <w:tcW w:w="458" w:type="pct"/>
            <w:vAlign w:val="center"/>
          </w:tcPr>
          <w:p w14:paraId="535EEEF6" w14:textId="77777777" w:rsidR="008D76FD" w:rsidRPr="00C51C50" w:rsidRDefault="008D76FD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</w:tr>
      <w:tr w:rsidR="008D76FD" w:rsidRPr="00C51C50" w14:paraId="38B5F1F8" w14:textId="77777777">
        <w:trPr>
          <w:cantSplit/>
        </w:trPr>
        <w:tc>
          <w:tcPr>
            <w:tcW w:w="309" w:type="pct"/>
            <w:tcBorders>
              <w:right w:val="single" w:sz="4" w:space="0" w:color="auto"/>
            </w:tcBorders>
          </w:tcPr>
          <w:p w14:paraId="7BC66DD3" w14:textId="77777777" w:rsidR="008D76FD" w:rsidRPr="00C51C50" w:rsidRDefault="008D76FD" w:rsidP="00AE5D28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10.</w:t>
            </w:r>
          </w:p>
        </w:tc>
        <w:tc>
          <w:tcPr>
            <w:tcW w:w="3730" w:type="pct"/>
            <w:tcBorders>
              <w:left w:val="single" w:sz="4" w:space="0" w:color="auto"/>
            </w:tcBorders>
          </w:tcPr>
          <w:p w14:paraId="067042A6" w14:textId="77777777" w:rsidR="008D76FD" w:rsidRPr="00C51C50" w:rsidRDefault="008D76FD" w:rsidP="004E1A3D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>Officer-in-Charge (OIC) assesses danger. Give complete and detailed instructions to all members of the rescue party.</w:t>
            </w:r>
          </w:p>
        </w:tc>
        <w:tc>
          <w:tcPr>
            <w:tcW w:w="503" w:type="pct"/>
            <w:vAlign w:val="center"/>
          </w:tcPr>
          <w:p w14:paraId="1BB98BAF" w14:textId="77777777" w:rsidR="008D76FD" w:rsidRPr="00C51C50" w:rsidRDefault="008D76FD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  <w:tc>
          <w:tcPr>
            <w:tcW w:w="458" w:type="pct"/>
            <w:vAlign w:val="center"/>
          </w:tcPr>
          <w:p w14:paraId="383086F3" w14:textId="77777777" w:rsidR="008D76FD" w:rsidRPr="00C51C50" w:rsidRDefault="008D76FD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</w:tr>
      <w:tr w:rsidR="008D76FD" w:rsidRPr="00C51C50" w14:paraId="19329CF8" w14:textId="77777777">
        <w:trPr>
          <w:cantSplit/>
        </w:trPr>
        <w:tc>
          <w:tcPr>
            <w:tcW w:w="309" w:type="pct"/>
            <w:tcBorders>
              <w:right w:val="single" w:sz="4" w:space="0" w:color="auto"/>
            </w:tcBorders>
          </w:tcPr>
          <w:p w14:paraId="37107AD4" w14:textId="77777777" w:rsidR="008D76FD" w:rsidRPr="00C51C50" w:rsidRDefault="008D76FD" w:rsidP="00AE5D28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lastRenderedPageBreak/>
              <w:t>11.</w:t>
            </w:r>
          </w:p>
        </w:tc>
        <w:tc>
          <w:tcPr>
            <w:tcW w:w="3730" w:type="pct"/>
            <w:tcBorders>
              <w:left w:val="single" w:sz="4" w:space="0" w:color="auto"/>
            </w:tcBorders>
          </w:tcPr>
          <w:p w14:paraId="0E44F8A7" w14:textId="77777777" w:rsidR="008D76FD" w:rsidRPr="00C51C50" w:rsidRDefault="008D76FD" w:rsidP="004E1A3D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Demonstrate to the crew member on the testing and using of the gas measuring equipment.</w:t>
            </w:r>
          </w:p>
        </w:tc>
        <w:tc>
          <w:tcPr>
            <w:tcW w:w="503" w:type="pct"/>
            <w:vAlign w:val="center"/>
          </w:tcPr>
          <w:p w14:paraId="0703C5C9" w14:textId="77777777" w:rsidR="008D76FD" w:rsidRPr="00C51C50" w:rsidRDefault="008D76FD" w:rsidP="00C2560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  <w:tc>
          <w:tcPr>
            <w:tcW w:w="458" w:type="pct"/>
            <w:vAlign w:val="center"/>
          </w:tcPr>
          <w:p w14:paraId="36C75C74" w14:textId="77777777" w:rsidR="008D76FD" w:rsidRPr="00C51C50" w:rsidRDefault="008D76FD" w:rsidP="00C2560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</w:tr>
      <w:tr w:rsidR="008D76FD" w:rsidRPr="00C51C50" w14:paraId="39824100" w14:textId="77777777">
        <w:trPr>
          <w:cantSplit/>
        </w:trPr>
        <w:tc>
          <w:tcPr>
            <w:tcW w:w="309" w:type="pct"/>
            <w:tcBorders>
              <w:right w:val="single" w:sz="4" w:space="0" w:color="auto"/>
            </w:tcBorders>
          </w:tcPr>
          <w:p w14:paraId="45BC8CDE" w14:textId="77777777" w:rsidR="008D76FD" w:rsidRPr="00C51C50" w:rsidRDefault="008D76FD" w:rsidP="00AE5D28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12.</w:t>
            </w:r>
          </w:p>
        </w:tc>
        <w:tc>
          <w:tcPr>
            <w:tcW w:w="3730" w:type="pct"/>
            <w:tcBorders>
              <w:left w:val="single" w:sz="4" w:space="0" w:color="auto"/>
            </w:tcBorders>
          </w:tcPr>
          <w:p w14:paraId="6D74F205" w14:textId="77777777" w:rsidR="008D76FD" w:rsidRPr="00C51C50" w:rsidRDefault="008D76FD" w:rsidP="004E1A3D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>Establish and test a communication procedure and a code of signals (e.g. use of walkie-talkie while wearing SCBA set).</w:t>
            </w:r>
          </w:p>
        </w:tc>
        <w:tc>
          <w:tcPr>
            <w:tcW w:w="503" w:type="pct"/>
            <w:vAlign w:val="center"/>
          </w:tcPr>
          <w:p w14:paraId="3A758DB2" w14:textId="77777777" w:rsidR="008D76FD" w:rsidRPr="00C51C50" w:rsidRDefault="008D76FD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  <w:tc>
          <w:tcPr>
            <w:tcW w:w="458" w:type="pct"/>
            <w:vAlign w:val="center"/>
          </w:tcPr>
          <w:p w14:paraId="4AC9C473" w14:textId="77777777" w:rsidR="008D76FD" w:rsidRPr="00C51C50" w:rsidRDefault="008D76FD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</w:tr>
      <w:tr w:rsidR="008D76FD" w:rsidRPr="00C51C50" w14:paraId="022046EB" w14:textId="77777777">
        <w:trPr>
          <w:cantSplit/>
        </w:trPr>
        <w:tc>
          <w:tcPr>
            <w:tcW w:w="309" w:type="pct"/>
            <w:tcBorders>
              <w:right w:val="single" w:sz="4" w:space="0" w:color="auto"/>
            </w:tcBorders>
          </w:tcPr>
          <w:p w14:paraId="550472F1" w14:textId="77777777" w:rsidR="008D76FD" w:rsidRPr="00C51C50" w:rsidRDefault="008D76FD" w:rsidP="004E1A3D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13.</w:t>
            </w:r>
          </w:p>
        </w:tc>
        <w:tc>
          <w:tcPr>
            <w:tcW w:w="3730" w:type="pct"/>
            <w:tcBorders>
              <w:left w:val="single" w:sz="4" w:space="0" w:color="auto"/>
            </w:tcBorders>
          </w:tcPr>
          <w:p w14:paraId="26BA6E81" w14:textId="77777777" w:rsidR="008D76FD" w:rsidRPr="00C51C50" w:rsidRDefault="008D76FD" w:rsidP="004E1A3D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 xml:space="preserve">Where BA is required: BA Controller. Check pressure gauges on the air tanks of the SCBA. Record values at the time of entry. Calculate time remaining and advise OIC of time due out updating/reminding OIC as exercise progresses. </w:t>
            </w:r>
          </w:p>
          <w:p w14:paraId="592E145E" w14:textId="77777777" w:rsidR="008D76FD" w:rsidRPr="00C51C50" w:rsidRDefault="008D76FD" w:rsidP="004E1A3D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>Record BA usage on the table below</w:t>
            </w:r>
          </w:p>
        </w:tc>
        <w:tc>
          <w:tcPr>
            <w:tcW w:w="503" w:type="pct"/>
            <w:vAlign w:val="center"/>
          </w:tcPr>
          <w:p w14:paraId="57D03B41" w14:textId="77777777" w:rsidR="008D76FD" w:rsidRPr="00C51C50" w:rsidRDefault="008D76FD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  <w:tc>
          <w:tcPr>
            <w:tcW w:w="458" w:type="pct"/>
            <w:vAlign w:val="center"/>
          </w:tcPr>
          <w:p w14:paraId="6A7E1609" w14:textId="77777777" w:rsidR="008D76FD" w:rsidRPr="00C51C50" w:rsidRDefault="008D76FD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</w:tr>
      <w:tr w:rsidR="008D76FD" w:rsidRPr="00C51C50" w14:paraId="00F10623" w14:textId="77777777">
        <w:trPr>
          <w:cantSplit/>
        </w:trPr>
        <w:tc>
          <w:tcPr>
            <w:tcW w:w="309" w:type="pct"/>
            <w:tcBorders>
              <w:right w:val="single" w:sz="4" w:space="0" w:color="auto"/>
            </w:tcBorders>
          </w:tcPr>
          <w:p w14:paraId="2B4D4B36" w14:textId="77777777" w:rsidR="008D76FD" w:rsidRPr="00C51C50" w:rsidRDefault="008D76FD" w:rsidP="00C2560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>13.</w:t>
            </w:r>
          </w:p>
        </w:tc>
        <w:tc>
          <w:tcPr>
            <w:tcW w:w="3730" w:type="pct"/>
            <w:tcBorders>
              <w:left w:val="single" w:sz="4" w:space="0" w:color="auto"/>
            </w:tcBorders>
          </w:tcPr>
          <w:p w14:paraId="4F4B260B" w14:textId="77777777" w:rsidR="008D76FD" w:rsidRPr="00C51C50" w:rsidRDefault="008D76FD" w:rsidP="004E1A3D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>A two-person Rescue Team makes the entry while the OIC remains outside the affected area liaising with the Command (bridge/CCR).</w:t>
            </w:r>
          </w:p>
        </w:tc>
        <w:tc>
          <w:tcPr>
            <w:tcW w:w="503" w:type="pct"/>
            <w:vAlign w:val="center"/>
          </w:tcPr>
          <w:p w14:paraId="10FF5329" w14:textId="77777777" w:rsidR="008D76FD" w:rsidRPr="00C51C50" w:rsidRDefault="008D76FD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  <w:tc>
          <w:tcPr>
            <w:tcW w:w="458" w:type="pct"/>
            <w:vAlign w:val="center"/>
          </w:tcPr>
          <w:p w14:paraId="2E25F33C" w14:textId="77777777" w:rsidR="008D76FD" w:rsidRPr="00C51C50" w:rsidRDefault="008D76FD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</w:tr>
      <w:tr w:rsidR="008D76FD" w:rsidRPr="00C51C50" w14:paraId="7254D8C5" w14:textId="77777777">
        <w:trPr>
          <w:cantSplit/>
        </w:trPr>
        <w:tc>
          <w:tcPr>
            <w:tcW w:w="309" w:type="pct"/>
            <w:tcBorders>
              <w:right w:val="single" w:sz="4" w:space="0" w:color="auto"/>
            </w:tcBorders>
          </w:tcPr>
          <w:p w14:paraId="39852F2D" w14:textId="77777777" w:rsidR="008D76FD" w:rsidRPr="00C51C50" w:rsidRDefault="008D76FD" w:rsidP="00C2560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>14.</w:t>
            </w:r>
          </w:p>
        </w:tc>
        <w:tc>
          <w:tcPr>
            <w:tcW w:w="3730" w:type="pct"/>
            <w:tcBorders>
              <w:left w:val="single" w:sz="4" w:space="0" w:color="auto"/>
            </w:tcBorders>
          </w:tcPr>
          <w:p w14:paraId="456FAF9C" w14:textId="77777777" w:rsidR="008D76FD" w:rsidRPr="00C51C50" w:rsidRDefault="008D76FD" w:rsidP="004E1A3D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>Rescue Team notifies the OIC when the casualties have been located. Rescue Team renders First Aid and, where unsafe atmosphere exists: place ELSA sets on the casualties immediately. Note: ELSA approximates duration 8 mins. Do not use Gas Masks as they require normal air from the space which could be toxic.</w:t>
            </w:r>
          </w:p>
        </w:tc>
        <w:tc>
          <w:tcPr>
            <w:tcW w:w="503" w:type="pct"/>
            <w:vAlign w:val="center"/>
          </w:tcPr>
          <w:p w14:paraId="68B0C5F1" w14:textId="77777777" w:rsidR="008D76FD" w:rsidRPr="00C51C50" w:rsidRDefault="008D76FD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  <w:tc>
          <w:tcPr>
            <w:tcW w:w="458" w:type="pct"/>
            <w:vAlign w:val="center"/>
          </w:tcPr>
          <w:p w14:paraId="60A69952" w14:textId="77777777" w:rsidR="008D76FD" w:rsidRPr="00C51C50" w:rsidRDefault="008D76FD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</w:tr>
      <w:tr w:rsidR="008D76FD" w:rsidRPr="00C51C50" w14:paraId="22798D20" w14:textId="77777777">
        <w:trPr>
          <w:cantSplit/>
        </w:trPr>
        <w:tc>
          <w:tcPr>
            <w:tcW w:w="309" w:type="pct"/>
            <w:tcBorders>
              <w:right w:val="single" w:sz="4" w:space="0" w:color="auto"/>
            </w:tcBorders>
          </w:tcPr>
          <w:p w14:paraId="3C0CF2AE" w14:textId="77777777" w:rsidR="008D76FD" w:rsidRPr="00C51C50" w:rsidRDefault="008D76FD" w:rsidP="00C2560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>15.</w:t>
            </w:r>
          </w:p>
        </w:tc>
        <w:tc>
          <w:tcPr>
            <w:tcW w:w="3730" w:type="pct"/>
            <w:tcBorders>
              <w:left w:val="single" w:sz="4" w:space="0" w:color="auto"/>
            </w:tcBorders>
          </w:tcPr>
          <w:p w14:paraId="57C6D374" w14:textId="77777777" w:rsidR="008D76FD" w:rsidRPr="00C51C50" w:rsidRDefault="008D76FD" w:rsidP="004E1A3D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>Rescue Teams prepare casualties for evacuation.</w:t>
            </w:r>
            <w:r w:rsidRPr="00C51C50">
              <w:rPr>
                <w:rFonts w:ascii="Arial" w:hAnsi="Arial" w:cs="Arial"/>
                <w:i/>
                <w:szCs w:val="18"/>
                <w:lang w:val="en-CA"/>
              </w:rPr>
              <w:t xml:space="preserve"> If the approximate location of the victim within the space is known before entry, the appropriate rescue method and equipment should be determined based on the configuration of the space.</w:t>
            </w:r>
          </w:p>
        </w:tc>
        <w:tc>
          <w:tcPr>
            <w:tcW w:w="503" w:type="pct"/>
            <w:vAlign w:val="center"/>
          </w:tcPr>
          <w:p w14:paraId="01AAE59B" w14:textId="77777777" w:rsidR="008D76FD" w:rsidRPr="00C51C50" w:rsidRDefault="008D76FD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  <w:tc>
          <w:tcPr>
            <w:tcW w:w="458" w:type="pct"/>
            <w:vAlign w:val="center"/>
          </w:tcPr>
          <w:p w14:paraId="14372455" w14:textId="77777777" w:rsidR="008D76FD" w:rsidRPr="00C51C50" w:rsidRDefault="008D76FD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</w:tr>
      <w:tr w:rsidR="008D76FD" w:rsidRPr="00C51C50" w14:paraId="1F872B97" w14:textId="77777777">
        <w:trPr>
          <w:cantSplit/>
        </w:trPr>
        <w:tc>
          <w:tcPr>
            <w:tcW w:w="309" w:type="pct"/>
            <w:tcBorders>
              <w:right w:val="single" w:sz="4" w:space="0" w:color="auto"/>
            </w:tcBorders>
          </w:tcPr>
          <w:p w14:paraId="2C27D09B" w14:textId="77777777" w:rsidR="008D76FD" w:rsidRPr="00C51C50" w:rsidRDefault="008D76FD" w:rsidP="00C2560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>16.</w:t>
            </w:r>
          </w:p>
        </w:tc>
        <w:tc>
          <w:tcPr>
            <w:tcW w:w="3730" w:type="pct"/>
            <w:tcBorders>
              <w:left w:val="single" w:sz="4" w:space="0" w:color="auto"/>
            </w:tcBorders>
          </w:tcPr>
          <w:p w14:paraId="0E7A84D5" w14:textId="77777777" w:rsidR="008D76FD" w:rsidRPr="00C51C50" w:rsidRDefault="008D76FD" w:rsidP="004E1A3D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>If resuscitation required, person qualified in resuscitation techniques standby outside the space with equipment tested and ready.</w:t>
            </w:r>
          </w:p>
        </w:tc>
        <w:tc>
          <w:tcPr>
            <w:tcW w:w="503" w:type="pct"/>
            <w:vAlign w:val="center"/>
          </w:tcPr>
          <w:p w14:paraId="0D468D8A" w14:textId="77777777" w:rsidR="008D76FD" w:rsidRPr="00C51C50" w:rsidRDefault="008D76FD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  <w:tc>
          <w:tcPr>
            <w:tcW w:w="458" w:type="pct"/>
            <w:vAlign w:val="center"/>
          </w:tcPr>
          <w:p w14:paraId="66B09669" w14:textId="77777777" w:rsidR="008D76FD" w:rsidRPr="00C51C50" w:rsidRDefault="008D76FD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</w:tr>
      <w:tr w:rsidR="008D76FD" w:rsidRPr="00C51C50" w14:paraId="6732D8D4" w14:textId="77777777">
        <w:trPr>
          <w:cantSplit/>
        </w:trPr>
        <w:tc>
          <w:tcPr>
            <w:tcW w:w="309" w:type="pct"/>
            <w:tcBorders>
              <w:right w:val="single" w:sz="4" w:space="0" w:color="auto"/>
            </w:tcBorders>
          </w:tcPr>
          <w:p w14:paraId="1F9FF37C" w14:textId="77777777" w:rsidR="008D76FD" w:rsidRPr="00C51C50" w:rsidRDefault="008D76FD" w:rsidP="00C2560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>17.</w:t>
            </w:r>
          </w:p>
        </w:tc>
        <w:tc>
          <w:tcPr>
            <w:tcW w:w="3730" w:type="pct"/>
            <w:tcBorders>
              <w:left w:val="single" w:sz="4" w:space="0" w:color="auto"/>
            </w:tcBorders>
          </w:tcPr>
          <w:p w14:paraId="564C954B" w14:textId="77777777" w:rsidR="008D76FD" w:rsidRPr="00C51C50" w:rsidRDefault="008D76FD" w:rsidP="004E1A3D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 xml:space="preserve">Based on preliminary report from the rescue party, a </w:t>
            </w:r>
            <w:smartTag w:uri="urn:schemas-microsoft-com:office:smarttags" w:element="place">
              <w:smartTag w:uri="urn:schemas-microsoft-com:office:smarttags" w:element="PlaceName">
                <w:r w:rsidRPr="00C51C50">
                  <w:rPr>
                    <w:rFonts w:ascii="Arial" w:hAnsi="Arial" w:cs="Arial"/>
                    <w:szCs w:val="18"/>
                    <w:lang w:val="en-CA"/>
                  </w:rPr>
                  <w:t>Medical</w:t>
                </w:r>
              </w:smartTag>
              <w:r w:rsidRPr="00C51C50">
                <w:rPr>
                  <w:rFonts w:ascii="Arial" w:hAnsi="Arial" w:cs="Arial"/>
                  <w:szCs w:val="18"/>
                  <w:lang w:val="en-CA"/>
                </w:rPr>
                <w:t xml:space="preserve"> </w:t>
              </w:r>
              <w:smartTag w:uri="urn:schemas-microsoft-com:office:smarttags" w:element="PlaceType">
                <w:r w:rsidRPr="00C51C50">
                  <w:rPr>
                    <w:rFonts w:ascii="Arial" w:hAnsi="Arial" w:cs="Arial"/>
                    <w:szCs w:val="18"/>
                    <w:lang w:val="en-CA"/>
                  </w:rPr>
                  <w:t>Center</w:t>
                </w:r>
              </w:smartTag>
            </w:smartTag>
            <w:r w:rsidRPr="00C51C50">
              <w:rPr>
                <w:rFonts w:ascii="Arial" w:hAnsi="Arial" w:cs="Arial"/>
                <w:szCs w:val="18"/>
                <w:lang w:val="en-CA"/>
              </w:rPr>
              <w:t xml:space="preserve"> should be notified / alerted by the Master, or a competent person designated by the Master. (</w:t>
            </w:r>
            <w:r w:rsidRPr="00C51C50">
              <w:rPr>
                <w:rFonts w:ascii="Arial" w:hAnsi="Arial" w:cs="Arial"/>
                <w:i/>
                <w:szCs w:val="18"/>
                <w:lang w:val="en-CA"/>
              </w:rPr>
              <w:t>Simulate the communication by producing a short report).</w:t>
            </w:r>
          </w:p>
        </w:tc>
        <w:tc>
          <w:tcPr>
            <w:tcW w:w="503" w:type="pct"/>
            <w:vAlign w:val="center"/>
          </w:tcPr>
          <w:p w14:paraId="53082F65" w14:textId="77777777" w:rsidR="008D76FD" w:rsidRPr="00C51C50" w:rsidRDefault="008D76FD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  <w:tc>
          <w:tcPr>
            <w:tcW w:w="458" w:type="pct"/>
            <w:vAlign w:val="center"/>
          </w:tcPr>
          <w:p w14:paraId="7C0F04AA" w14:textId="77777777" w:rsidR="008D76FD" w:rsidRPr="00C51C50" w:rsidRDefault="008D76FD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</w:tr>
      <w:tr w:rsidR="008D76FD" w:rsidRPr="00C51C50" w14:paraId="47720D80" w14:textId="77777777" w:rsidTr="00FA5C95">
        <w:trPr>
          <w:cantSplit/>
          <w:trHeight w:val="397"/>
        </w:trPr>
        <w:tc>
          <w:tcPr>
            <w:tcW w:w="309" w:type="pct"/>
            <w:tcBorders>
              <w:right w:val="single" w:sz="4" w:space="0" w:color="auto"/>
            </w:tcBorders>
            <w:vAlign w:val="center"/>
          </w:tcPr>
          <w:p w14:paraId="24B52C96" w14:textId="77777777" w:rsidR="008D76FD" w:rsidRPr="00C51C50" w:rsidRDefault="008D76FD" w:rsidP="00FA5C95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>18.</w:t>
            </w:r>
          </w:p>
        </w:tc>
        <w:tc>
          <w:tcPr>
            <w:tcW w:w="3730" w:type="pct"/>
            <w:tcBorders>
              <w:left w:val="single" w:sz="4" w:space="0" w:color="auto"/>
            </w:tcBorders>
          </w:tcPr>
          <w:p w14:paraId="557C3BBA" w14:textId="77777777" w:rsidR="008D76FD" w:rsidRPr="00C51C50" w:rsidRDefault="008D76FD" w:rsidP="00FA5C95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>Demonstrate resuscitation technique.</w:t>
            </w:r>
          </w:p>
        </w:tc>
        <w:tc>
          <w:tcPr>
            <w:tcW w:w="503" w:type="pct"/>
            <w:vAlign w:val="center"/>
          </w:tcPr>
          <w:p w14:paraId="1A0C221E" w14:textId="77777777" w:rsidR="008D76FD" w:rsidRPr="00C51C50" w:rsidRDefault="008D76FD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  <w:tc>
          <w:tcPr>
            <w:tcW w:w="458" w:type="pct"/>
            <w:vAlign w:val="center"/>
          </w:tcPr>
          <w:p w14:paraId="5E85A0AE" w14:textId="77777777" w:rsidR="008D76FD" w:rsidRPr="00C51C50" w:rsidRDefault="008D76FD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</w:tr>
      <w:tr w:rsidR="008D76FD" w:rsidRPr="00C51C50" w14:paraId="1009915F" w14:textId="77777777" w:rsidTr="00FA5C95">
        <w:trPr>
          <w:cantSplit/>
          <w:trHeight w:val="397"/>
        </w:trPr>
        <w:tc>
          <w:tcPr>
            <w:tcW w:w="309" w:type="pct"/>
            <w:tcBorders>
              <w:right w:val="single" w:sz="4" w:space="0" w:color="auto"/>
            </w:tcBorders>
            <w:vAlign w:val="center"/>
          </w:tcPr>
          <w:p w14:paraId="7D7CBC9D" w14:textId="77777777" w:rsidR="008D76FD" w:rsidRPr="00C51C50" w:rsidRDefault="008D76FD" w:rsidP="00FA5C95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19.</w:t>
            </w:r>
          </w:p>
        </w:tc>
        <w:tc>
          <w:tcPr>
            <w:tcW w:w="3730" w:type="pct"/>
            <w:tcBorders>
              <w:left w:val="single" w:sz="4" w:space="0" w:color="auto"/>
            </w:tcBorders>
          </w:tcPr>
          <w:p w14:paraId="355CE06D" w14:textId="77777777" w:rsidR="008D76FD" w:rsidRPr="00C51C50" w:rsidRDefault="008D76FD" w:rsidP="00FA5C95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>Debrief ship staff after the drill.</w:t>
            </w:r>
          </w:p>
        </w:tc>
        <w:tc>
          <w:tcPr>
            <w:tcW w:w="503" w:type="pct"/>
            <w:vAlign w:val="center"/>
          </w:tcPr>
          <w:p w14:paraId="471A8625" w14:textId="77777777" w:rsidR="008D76FD" w:rsidRPr="00C51C50" w:rsidRDefault="008D76FD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  <w:tc>
          <w:tcPr>
            <w:tcW w:w="458" w:type="pct"/>
            <w:vAlign w:val="center"/>
          </w:tcPr>
          <w:p w14:paraId="5F991D65" w14:textId="77777777" w:rsidR="008D76FD" w:rsidRPr="00C51C50" w:rsidRDefault="008D76FD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</w:tr>
      <w:tr w:rsidR="008D76FD" w:rsidRPr="00C51C50" w14:paraId="2DC9BF21" w14:textId="77777777" w:rsidTr="00FA5C95">
        <w:trPr>
          <w:cantSplit/>
          <w:trHeight w:val="397"/>
        </w:trPr>
        <w:tc>
          <w:tcPr>
            <w:tcW w:w="309" w:type="pct"/>
            <w:tcBorders>
              <w:right w:val="single" w:sz="4" w:space="0" w:color="auto"/>
            </w:tcBorders>
            <w:vAlign w:val="center"/>
          </w:tcPr>
          <w:p w14:paraId="5A1AAFA5" w14:textId="77777777" w:rsidR="008D76FD" w:rsidRPr="00C51C50" w:rsidRDefault="008D76FD" w:rsidP="00FA5C95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20.</w:t>
            </w:r>
          </w:p>
        </w:tc>
        <w:tc>
          <w:tcPr>
            <w:tcW w:w="3730" w:type="pct"/>
            <w:tcBorders>
              <w:left w:val="single" w:sz="4" w:space="0" w:color="auto"/>
            </w:tcBorders>
          </w:tcPr>
          <w:p w14:paraId="4CD12761" w14:textId="77777777" w:rsidR="008D76FD" w:rsidRPr="00C51C50" w:rsidRDefault="008D76FD" w:rsidP="00FA5C95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>Ensure all SCBA bottles recharged immediately after the drill, as necessary.</w:t>
            </w:r>
          </w:p>
        </w:tc>
        <w:tc>
          <w:tcPr>
            <w:tcW w:w="503" w:type="pct"/>
            <w:vAlign w:val="center"/>
          </w:tcPr>
          <w:p w14:paraId="0EE0974C" w14:textId="77777777" w:rsidR="008D76FD" w:rsidRPr="00C51C50" w:rsidRDefault="008D76FD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  <w:tc>
          <w:tcPr>
            <w:tcW w:w="458" w:type="pct"/>
            <w:vAlign w:val="center"/>
          </w:tcPr>
          <w:p w14:paraId="5918F707" w14:textId="77777777" w:rsidR="008D76FD" w:rsidRPr="00C51C50" w:rsidRDefault="008D76FD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</w:tr>
      <w:tr w:rsidR="008D76FD" w:rsidRPr="00C51C50" w14:paraId="2CBEF689" w14:textId="77777777">
        <w:trPr>
          <w:cantSplit/>
        </w:trPr>
        <w:tc>
          <w:tcPr>
            <w:tcW w:w="309" w:type="pct"/>
            <w:tcBorders>
              <w:right w:val="single" w:sz="4" w:space="0" w:color="auto"/>
            </w:tcBorders>
          </w:tcPr>
          <w:p w14:paraId="2FB62AEF" w14:textId="77777777" w:rsidR="008D76FD" w:rsidRPr="00C51C50" w:rsidRDefault="008D76FD" w:rsidP="004E1A3D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21.</w:t>
            </w:r>
          </w:p>
        </w:tc>
        <w:tc>
          <w:tcPr>
            <w:tcW w:w="3730" w:type="pct"/>
            <w:tcBorders>
              <w:left w:val="single" w:sz="4" w:space="0" w:color="auto"/>
            </w:tcBorders>
          </w:tcPr>
          <w:p w14:paraId="7A99D369" w14:textId="77777777" w:rsidR="008D76FD" w:rsidRPr="00C51C50" w:rsidRDefault="008D76FD" w:rsidP="004E1A3D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 xml:space="preserve">Refer to </w:t>
            </w:r>
            <w:smartTag w:uri="urn:schemas-microsoft-com:office:smarttags" w:element="Street">
              <w:smartTag w:uri="urn:schemas-microsoft-com:office:smarttags" w:element="address">
                <w:r w:rsidRPr="00C51C50">
                  <w:rPr>
                    <w:rFonts w:ascii="Arial" w:hAnsi="Arial" w:cs="Arial"/>
                    <w:szCs w:val="18"/>
                    <w:lang w:val="en-CA"/>
                  </w:rPr>
                  <w:t>Rescue Route</w:t>
                </w:r>
              </w:smartTag>
            </w:smartTag>
            <w:r w:rsidRPr="00C51C50">
              <w:rPr>
                <w:rFonts w:ascii="Arial" w:hAnsi="Arial" w:cs="Arial"/>
                <w:szCs w:val="18"/>
                <w:lang w:val="en-CA"/>
              </w:rPr>
              <w:t xml:space="preserve"> and Tank Access Information in your Permanent Means of Access manual (if available on your vessel)</w:t>
            </w:r>
          </w:p>
        </w:tc>
        <w:tc>
          <w:tcPr>
            <w:tcW w:w="503" w:type="pct"/>
            <w:vAlign w:val="center"/>
          </w:tcPr>
          <w:p w14:paraId="7A505302" w14:textId="77777777" w:rsidR="008D76FD" w:rsidRPr="00C51C50" w:rsidRDefault="008D76FD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  <w:tc>
          <w:tcPr>
            <w:tcW w:w="458" w:type="pct"/>
            <w:vAlign w:val="center"/>
          </w:tcPr>
          <w:p w14:paraId="768D7B45" w14:textId="77777777" w:rsidR="008D76FD" w:rsidRPr="00C51C50" w:rsidRDefault="008D76FD" w:rsidP="004E1A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31"/>
            </w:r>
          </w:p>
        </w:tc>
      </w:tr>
      <w:tr w:rsidR="008D76FD" w:rsidRPr="00C51C50" w14:paraId="102C6CE2" w14:textId="77777777">
        <w:trPr>
          <w:trHeight w:val="2285"/>
        </w:trPr>
        <w:tc>
          <w:tcPr>
            <w:tcW w:w="5000" w:type="pct"/>
            <w:gridSpan w:val="4"/>
          </w:tcPr>
          <w:p w14:paraId="3504B1F9" w14:textId="77777777" w:rsidR="008D76FD" w:rsidRPr="00C51C50" w:rsidRDefault="008D76FD" w:rsidP="004E1A3D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C51C50">
              <w:rPr>
                <w:rFonts w:ascii="Arial" w:hAnsi="Arial" w:cs="Arial"/>
                <w:szCs w:val="18"/>
                <w:lang w:val="en-CA"/>
              </w:rPr>
              <w:t>Comments / Description of Scenario / Recommendations for next drill:</w:t>
            </w:r>
          </w:p>
        </w:tc>
      </w:tr>
    </w:tbl>
    <w:p w14:paraId="1359E243" w14:textId="77777777" w:rsidR="0004751E" w:rsidRPr="00C51C50" w:rsidRDefault="0004751E">
      <w:pPr>
        <w:pStyle w:val="BodyText"/>
        <w:jc w:val="center"/>
        <w:rPr>
          <w:rFonts w:ascii="Arial" w:hAnsi="Arial" w:cs="Arial"/>
          <w:i/>
          <w:sz w:val="18"/>
          <w:szCs w:val="18"/>
          <w:lang w:val="en-CA"/>
        </w:rPr>
      </w:pPr>
    </w:p>
    <w:p w14:paraId="7A49D4BE" w14:textId="77777777" w:rsidR="0004751E" w:rsidRDefault="0004751E" w:rsidP="00C325B2">
      <w:pPr>
        <w:rPr>
          <w:rFonts w:ascii="Arial" w:hAnsi="Arial" w:cs="Arial"/>
          <w:sz w:val="18"/>
          <w:szCs w:val="18"/>
          <w:lang w:val="en-CA"/>
        </w:rPr>
      </w:pPr>
    </w:p>
    <w:tbl>
      <w:tblPr>
        <w:tblW w:w="500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1"/>
        <w:gridCol w:w="2032"/>
        <w:gridCol w:w="1736"/>
        <w:gridCol w:w="1839"/>
        <w:gridCol w:w="2156"/>
      </w:tblGrid>
      <w:tr w:rsidR="00FE6791" w:rsidRPr="00DA0DDF" w14:paraId="1B924CE6" w14:textId="77777777">
        <w:trPr>
          <w:trHeight w:hRule="exact" w:val="432"/>
        </w:trPr>
        <w:tc>
          <w:tcPr>
            <w:tcW w:w="782" w:type="pct"/>
            <w:vAlign w:val="center"/>
          </w:tcPr>
          <w:p w14:paraId="7D7363E6" w14:textId="77777777" w:rsidR="00FE6791" w:rsidRPr="00DA0DDF" w:rsidRDefault="00FE6791" w:rsidP="00D90400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Drill</w:t>
            </w:r>
            <w:r w:rsidRPr="00DA0DDF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Officer: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CC5787" w14:textId="77777777" w:rsidR="00FE6791" w:rsidRPr="00DA0DDF" w:rsidRDefault="00FE6791" w:rsidP="00D9040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A0DD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943" w:type="pct"/>
          </w:tcPr>
          <w:p w14:paraId="1046C251" w14:textId="77777777" w:rsidR="00FE6791" w:rsidRDefault="00FE6791" w:rsidP="00D90400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9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962F7" w14:textId="77777777" w:rsidR="00FE6791" w:rsidRPr="00DA0DDF" w:rsidRDefault="00FE6791" w:rsidP="00D90400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Master: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6406C" w14:textId="77777777" w:rsidR="00FE6791" w:rsidRPr="00DA0DDF" w:rsidRDefault="00FE6791" w:rsidP="00D9040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E6791" w:rsidRPr="00DA0DDF" w14:paraId="5882A2B8" w14:textId="77777777">
        <w:trPr>
          <w:trHeight w:hRule="exact" w:val="432"/>
        </w:trPr>
        <w:tc>
          <w:tcPr>
            <w:tcW w:w="782" w:type="pct"/>
            <w:vAlign w:val="center"/>
          </w:tcPr>
          <w:p w14:paraId="569CC8FA" w14:textId="77777777" w:rsidR="00FE6791" w:rsidRPr="00DA0DDF" w:rsidRDefault="00FE6791" w:rsidP="00D90400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0DDF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1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D70C37" w14:textId="77777777" w:rsidR="00FE6791" w:rsidRPr="00DA0DDF" w:rsidRDefault="00FE6791" w:rsidP="00D9040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A0DD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943" w:type="pct"/>
          </w:tcPr>
          <w:p w14:paraId="6FFC7B4F" w14:textId="77777777" w:rsidR="00FE6791" w:rsidRDefault="00FE6791" w:rsidP="00D90400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9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138407" w14:textId="77777777" w:rsidR="00FE6791" w:rsidRPr="00DA0DDF" w:rsidRDefault="00FE6791" w:rsidP="00D90400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CE3F9" w14:textId="77777777" w:rsidR="00FE6791" w:rsidRPr="00DA0DDF" w:rsidRDefault="00FE6791" w:rsidP="00D9040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6A94FD3" w14:textId="77777777" w:rsidR="00FE6791" w:rsidRPr="00C51C50" w:rsidRDefault="00FE6791" w:rsidP="00C325B2">
      <w:pPr>
        <w:rPr>
          <w:rFonts w:ascii="Arial" w:hAnsi="Arial" w:cs="Arial"/>
          <w:sz w:val="18"/>
          <w:szCs w:val="18"/>
          <w:lang w:val="en-CA"/>
        </w:rPr>
      </w:pPr>
    </w:p>
    <w:sectPr w:rsidR="00FE6791" w:rsidRPr="00C51C50" w:rsidSect="000A77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0" w:right="1712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F53CE" w14:textId="77777777" w:rsidR="002E224A" w:rsidRDefault="002E224A">
      <w:r>
        <w:separator/>
      </w:r>
    </w:p>
  </w:endnote>
  <w:endnote w:type="continuationSeparator" w:id="0">
    <w:p w14:paraId="686237B0" w14:textId="77777777" w:rsidR="002E224A" w:rsidRDefault="002E2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2C592" w14:textId="77777777" w:rsidR="000A7715" w:rsidRDefault="000A77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923B08" w:rsidRPr="00E351C3" w14:paraId="6D8C02BE" w14:textId="77777777" w:rsidTr="000A7715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66A511DD" w14:textId="77777777" w:rsidR="00923B08" w:rsidRPr="00E351C3" w:rsidRDefault="00923B08" w:rsidP="00347EA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351C3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65AB4BA3" w14:textId="77777777" w:rsidR="00923B08" w:rsidRPr="00E351C3" w:rsidRDefault="00923B08" w:rsidP="00347EA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351C3">
            <w:rPr>
              <w:rFonts w:ascii="Arial" w:hAnsi="Arial" w:cs="Arial"/>
              <w:color w:val="333333"/>
              <w:sz w:val="14"/>
              <w:szCs w:val="14"/>
            </w:rPr>
            <w:t>SM032</w:t>
          </w:r>
          <w:r w:rsidRPr="00E351C3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E351C3">
            <w:rPr>
              <w:rFonts w:ascii="Arial" w:hAnsi="Arial" w:cs="Arial"/>
              <w:color w:val="333333"/>
              <w:sz w:val="14"/>
              <w:szCs w:val="14"/>
            </w:rPr>
            <w:instrText xml:space="preserve"> SUBJECT   \* MERGEFORMAT </w:instrText>
          </w:r>
          <w:r w:rsidRPr="00E351C3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  <w:tc>
        <w:tcPr>
          <w:tcW w:w="1134" w:type="dxa"/>
          <w:shd w:val="clear" w:color="auto" w:fill="auto"/>
        </w:tcPr>
        <w:p w14:paraId="77818BD2" w14:textId="77777777" w:rsidR="00923B08" w:rsidRPr="00E351C3" w:rsidRDefault="00923B08" w:rsidP="00347EA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FDDEECD" w14:textId="77777777" w:rsidR="00923B08" w:rsidRPr="00E351C3" w:rsidRDefault="00923B08" w:rsidP="00347EA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351C3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401EFD86" w14:textId="77777777" w:rsidR="00923B08" w:rsidRPr="00E351C3" w:rsidRDefault="000A7715" w:rsidP="00347EA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7FF0C95B" w14:textId="77777777" w:rsidR="00923B08" w:rsidRPr="00E351C3" w:rsidRDefault="00923B08" w:rsidP="00347EA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369936E" w14:textId="77777777" w:rsidR="00923B08" w:rsidRPr="00E351C3" w:rsidRDefault="00923B08" w:rsidP="00347EA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351C3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1449C80B" w14:textId="77777777" w:rsidR="00923B08" w:rsidRPr="00E351C3" w:rsidRDefault="000A7715" w:rsidP="00347EA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923B08" w:rsidRPr="00E351C3" w14:paraId="2C6382F2" w14:textId="77777777" w:rsidTr="000A7715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2F522E6F" w14:textId="77777777" w:rsidR="00923B08" w:rsidRPr="00E351C3" w:rsidRDefault="007F32A1" w:rsidP="00347EA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351C3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7ECC1217" w14:textId="77777777" w:rsidR="00923B08" w:rsidRPr="00E351C3" w:rsidRDefault="007F32A1" w:rsidP="00347EA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351C3">
            <w:rPr>
              <w:rFonts w:ascii="Arial" w:hAnsi="Arial" w:cs="Arial"/>
              <w:color w:val="333333"/>
              <w:sz w:val="14"/>
              <w:szCs w:val="14"/>
            </w:rPr>
            <w:t>MO8</w:t>
          </w:r>
        </w:p>
      </w:tc>
      <w:tc>
        <w:tcPr>
          <w:tcW w:w="1134" w:type="dxa"/>
          <w:shd w:val="clear" w:color="auto" w:fill="auto"/>
        </w:tcPr>
        <w:p w14:paraId="75DEFE47" w14:textId="77777777" w:rsidR="00923B08" w:rsidRPr="00E351C3" w:rsidRDefault="00923B08" w:rsidP="00347EA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6CDE8CD" w14:textId="77777777" w:rsidR="00923B08" w:rsidRPr="00E351C3" w:rsidRDefault="00923B08" w:rsidP="00347EA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351C3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2468AF74" w14:textId="77777777" w:rsidR="00923B08" w:rsidRPr="00E351C3" w:rsidRDefault="000A7715" w:rsidP="00985C7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5F1FCAB5" w14:textId="77777777" w:rsidR="00923B08" w:rsidRPr="00E351C3" w:rsidRDefault="00923B08" w:rsidP="00347EA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1B06C3A" w14:textId="77777777" w:rsidR="00923B08" w:rsidRPr="00E351C3" w:rsidRDefault="00923B08" w:rsidP="00347EA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351C3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4834CB2E" w14:textId="77777777" w:rsidR="00923B08" w:rsidRPr="00E351C3" w:rsidRDefault="00923B08" w:rsidP="00347EA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351C3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E351C3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E351C3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587FDF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E351C3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E351C3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E351C3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E351C3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E351C3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587FDF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E351C3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00A35296" w14:textId="77777777" w:rsidR="00923B08" w:rsidRDefault="00923B08" w:rsidP="00923B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CCA11" w14:textId="77777777" w:rsidR="000A7715" w:rsidRDefault="000A77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A29C4" w14:textId="77777777" w:rsidR="002E224A" w:rsidRDefault="002E224A">
      <w:r>
        <w:separator/>
      </w:r>
    </w:p>
  </w:footnote>
  <w:footnote w:type="continuationSeparator" w:id="0">
    <w:p w14:paraId="2E0C142F" w14:textId="77777777" w:rsidR="002E224A" w:rsidRDefault="002E2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B5121" w14:textId="77777777" w:rsidR="000A7715" w:rsidRDefault="000A7715">
    <w:pPr>
      <w:pStyle w:val="Header"/>
    </w:pPr>
    <w:r>
      <w:pict w14:anchorId="0A5B58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54.4pt;height:40.1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E9177" w14:textId="77777777" w:rsidR="00C51C50" w:rsidRPr="000A7715" w:rsidRDefault="000A7715" w:rsidP="000A7715">
    <w:pPr>
      <w:pStyle w:val="Header"/>
    </w:pPr>
    <w:r>
      <w:pict w14:anchorId="6D6D8E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4.4pt;height:40.1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265F4" w14:textId="77777777" w:rsidR="000A7715" w:rsidRDefault="000A7715">
    <w:pPr>
      <w:pStyle w:val="Header"/>
    </w:pPr>
    <w:r>
      <w:pict w14:anchorId="1EF31C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4.4pt;height:40.1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673A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17E61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8A7A88"/>
    <w:multiLevelType w:val="singleLevel"/>
    <w:tmpl w:val="4216CD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D471463"/>
    <w:multiLevelType w:val="singleLevel"/>
    <w:tmpl w:val="22CC5A1C"/>
    <w:lvl w:ilvl="0">
      <w:start w:val="1"/>
      <w:numFmt w:val="bulle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4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96DE3"/>
    <w:multiLevelType w:val="hybridMultilevel"/>
    <w:tmpl w:val="D6BC619C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F29C8"/>
    <w:multiLevelType w:val="singleLevel"/>
    <w:tmpl w:val="DA4E7892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7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167600"/>
    <w:multiLevelType w:val="hybridMultilevel"/>
    <w:tmpl w:val="1EC4ACF6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E5C9D"/>
    <w:multiLevelType w:val="hybridMultilevel"/>
    <w:tmpl w:val="3FD07CE6"/>
    <w:lvl w:ilvl="0" w:tplc="7A16120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1"/>
  </w:num>
  <w:num w:numId="10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751E"/>
    <w:rsid w:val="0002267F"/>
    <w:rsid w:val="0003330D"/>
    <w:rsid w:val="0004751E"/>
    <w:rsid w:val="000A7715"/>
    <w:rsid w:val="000C598D"/>
    <w:rsid w:val="00112BA1"/>
    <w:rsid w:val="0024223F"/>
    <w:rsid w:val="002527D8"/>
    <w:rsid w:val="0027309A"/>
    <w:rsid w:val="002A03B5"/>
    <w:rsid w:val="002E224A"/>
    <w:rsid w:val="00303E14"/>
    <w:rsid w:val="00322154"/>
    <w:rsid w:val="00347EA2"/>
    <w:rsid w:val="0037709E"/>
    <w:rsid w:val="003B0908"/>
    <w:rsid w:val="003E5067"/>
    <w:rsid w:val="004621CD"/>
    <w:rsid w:val="004D7D5A"/>
    <w:rsid w:val="004E1A3D"/>
    <w:rsid w:val="004E3EA8"/>
    <w:rsid w:val="0050177F"/>
    <w:rsid w:val="005502F7"/>
    <w:rsid w:val="005515E7"/>
    <w:rsid w:val="00555585"/>
    <w:rsid w:val="00587FDF"/>
    <w:rsid w:val="00597D92"/>
    <w:rsid w:val="00655DFF"/>
    <w:rsid w:val="00666AF7"/>
    <w:rsid w:val="00674E26"/>
    <w:rsid w:val="006943B2"/>
    <w:rsid w:val="006A08A5"/>
    <w:rsid w:val="006C1811"/>
    <w:rsid w:val="00701930"/>
    <w:rsid w:val="00745A58"/>
    <w:rsid w:val="007B3EE7"/>
    <w:rsid w:val="007F2FB3"/>
    <w:rsid w:val="007F32A1"/>
    <w:rsid w:val="007F4FED"/>
    <w:rsid w:val="008879BB"/>
    <w:rsid w:val="008D76FD"/>
    <w:rsid w:val="00923B08"/>
    <w:rsid w:val="00985C78"/>
    <w:rsid w:val="009D083A"/>
    <w:rsid w:val="00A0067E"/>
    <w:rsid w:val="00A06192"/>
    <w:rsid w:val="00A40D14"/>
    <w:rsid w:val="00A4108E"/>
    <w:rsid w:val="00A54B28"/>
    <w:rsid w:val="00A55F01"/>
    <w:rsid w:val="00A81E9F"/>
    <w:rsid w:val="00A8625D"/>
    <w:rsid w:val="00AE5D28"/>
    <w:rsid w:val="00B149FB"/>
    <w:rsid w:val="00B538CA"/>
    <w:rsid w:val="00BC3393"/>
    <w:rsid w:val="00BE0286"/>
    <w:rsid w:val="00C2560E"/>
    <w:rsid w:val="00C325B2"/>
    <w:rsid w:val="00C44185"/>
    <w:rsid w:val="00C51C50"/>
    <w:rsid w:val="00C605E9"/>
    <w:rsid w:val="00C6642A"/>
    <w:rsid w:val="00CA175E"/>
    <w:rsid w:val="00D45F81"/>
    <w:rsid w:val="00D473CC"/>
    <w:rsid w:val="00D90400"/>
    <w:rsid w:val="00DF3808"/>
    <w:rsid w:val="00E351C3"/>
    <w:rsid w:val="00EF51A0"/>
    <w:rsid w:val="00F12012"/>
    <w:rsid w:val="00FA5C95"/>
    <w:rsid w:val="00FD1989"/>
    <w:rsid w:val="00FD64C0"/>
    <w:rsid w:val="00FE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4"/>
    <o:shapelayout v:ext="edit">
      <o:idmap v:ext="edit" data="1"/>
    </o:shapelayout>
  </w:shapeDefaults>
  <w:decimalSymbol w:val="."/>
  <w:listSeparator w:val=","/>
  <w14:docId w14:val="61E79743"/>
  <w15:chartTrackingRefBased/>
  <w15:docId w15:val="{D8CF3BF4-0110-4574-B202-3F658CE8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771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next w:val="BodyText"/>
    <w:qFormat/>
    <w:rsid w:val="00C325B2"/>
    <w:pPr>
      <w:keepNext/>
      <w:spacing w:before="420" w:after="240"/>
      <w:outlineLvl w:val="0"/>
    </w:pPr>
    <w:rPr>
      <w:rFonts w:ascii="Verdana" w:hAnsi="Verdana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rsid w:val="00C325B2"/>
    <w:pPr>
      <w:keepNext/>
      <w:spacing w:before="180" w:after="180"/>
      <w:outlineLvl w:val="1"/>
    </w:pPr>
    <w:rPr>
      <w:rFonts w:ascii="Verdana" w:hAnsi="Verdana"/>
      <w:b/>
      <w:sz w:val="22"/>
      <w:lang w:val="en-US" w:eastAsia="en-US"/>
    </w:rPr>
  </w:style>
  <w:style w:type="paragraph" w:styleId="Heading3">
    <w:name w:val="heading 3"/>
    <w:next w:val="Normal"/>
    <w:qFormat/>
    <w:rsid w:val="00C325B2"/>
    <w:pPr>
      <w:keepNext/>
      <w:spacing w:before="180" w:after="180"/>
      <w:outlineLvl w:val="2"/>
    </w:pPr>
    <w:rPr>
      <w:rFonts w:ascii="Courier New" w:hAnsi="Courier New"/>
      <w:color w:val="000000"/>
      <w:sz w:val="22"/>
      <w:lang w:val="en-US" w:eastAsia="en-US"/>
    </w:rPr>
  </w:style>
  <w:style w:type="paragraph" w:styleId="Heading4">
    <w:name w:val="heading 4"/>
    <w:next w:val="Normal"/>
    <w:qFormat/>
    <w:rsid w:val="00C325B2"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paragraph" w:styleId="Heading5">
    <w:name w:val="heading 5"/>
    <w:next w:val="Normal"/>
    <w:qFormat/>
    <w:rsid w:val="00D45F81"/>
    <w:pPr>
      <w:keepNext/>
      <w:spacing w:before="120" w:after="60"/>
      <w:outlineLvl w:val="4"/>
    </w:pPr>
    <w:rPr>
      <w:rFonts w:ascii="Arial" w:hAnsi="Arial"/>
      <w:b/>
      <w:sz w:val="16"/>
      <w:lang w:val="en-US" w:eastAsia="en-US"/>
    </w:rPr>
  </w:style>
  <w:style w:type="paragraph" w:styleId="Heading6">
    <w:name w:val="heading 6"/>
    <w:next w:val="Normal"/>
    <w:qFormat/>
    <w:rsid w:val="00D45F81"/>
    <w:pPr>
      <w:keepNext/>
      <w:spacing w:before="120" w:after="60"/>
      <w:outlineLvl w:val="5"/>
    </w:pPr>
    <w:rPr>
      <w:rFonts w:ascii="Arial" w:hAnsi="Arial"/>
      <w:i/>
      <w:kern w:val="28"/>
      <w:sz w:val="16"/>
      <w:lang w:val="en-US" w:eastAsia="en-US"/>
    </w:rPr>
  </w:style>
  <w:style w:type="paragraph" w:styleId="Heading7">
    <w:name w:val="heading 7"/>
    <w:next w:val="Normal"/>
    <w:qFormat/>
    <w:rsid w:val="00D45F81"/>
    <w:pPr>
      <w:spacing w:before="120" w:after="120"/>
      <w:outlineLvl w:val="6"/>
    </w:pPr>
    <w:rPr>
      <w:rFonts w:ascii="Arial" w:hAnsi="Arial"/>
      <w:sz w:val="16"/>
      <w:lang w:val="en-US" w:eastAsia="en-US"/>
    </w:rPr>
  </w:style>
  <w:style w:type="paragraph" w:styleId="Heading8">
    <w:name w:val="heading 8"/>
    <w:next w:val="Normal"/>
    <w:qFormat/>
    <w:rsid w:val="00D45F81"/>
    <w:pPr>
      <w:keepNext/>
      <w:spacing w:before="120" w:after="120"/>
      <w:outlineLvl w:val="7"/>
    </w:pPr>
    <w:rPr>
      <w:rFonts w:ascii="Arial" w:hAnsi="Arial"/>
      <w:sz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  <w:rsid w:val="000A771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  <w:rsid w:val="000A7715"/>
  </w:style>
  <w:style w:type="paragraph" w:styleId="BodyText">
    <w:name w:val="Body Text"/>
    <w:rsid w:val="00C325B2"/>
    <w:pPr>
      <w:spacing w:before="120" w:after="120"/>
      <w:ind w:left="720"/>
    </w:pPr>
    <w:rPr>
      <w:rFonts w:ascii="Verdana" w:hAnsi="Verdana"/>
      <w:sz w:val="22"/>
      <w:lang w:val="en-US" w:eastAsia="en-US"/>
    </w:rPr>
  </w:style>
  <w:style w:type="paragraph" w:styleId="Header">
    <w:name w:val="header"/>
    <w:basedOn w:val="Normal"/>
    <w:rsid w:val="00C325B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5F81"/>
  </w:style>
  <w:style w:type="paragraph" w:customStyle="1" w:styleId="Header3">
    <w:name w:val="Header 3"/>
    <w:rsid w:val="00D45F81"/>
    <w:rPr>
      <w:rFonts w:ascii="Arial" w:hAnsi="Arial"/>
      <w:b/>
      <w:sz w:val="16"/>
      <w:lang w:val="en-US" w:eastAsia="en-US"/>
    </w:rPr>
  </w:style>
  <w:style w:type="paragraph" w:styleId="Footer">
    <w:name w:val="footer"/>
    <w:basedOn w:val="Normal"/>
    <w:rsid w:val="00C325B2"/>
    <w:pPr>
      <w:tabs>
        <w:tab w:val="center" w:pos="4320"/>
        <w:tab w:val="right" w:pos="8640"/>
      </w:tabs>
    </w:pPr>
  </w:style>
  <w:style w:type="paragraph" w:customStyle="1" w:styleId="BodyTextFlushLeft">
    <w:name w:val="Body Text Flush Left"/>
    <w:basedOn w:val="BodyText"/>
    <w:rsid w:val="00C325B2"/>
    <w:pPr>
      <w:ind w:left="0"/>
    </w:pPr>
  </w:style>
  <w:style w:type="character" w:customStyle="1" w:styleId="bold">
    <w:name w:val="bold"/>
    <w:rsid w:val="00C325B2"/>
    <w:rPr>
      <w:b/>
    </w:rPr>
  </w:style>
  <w:style w:type="paragraph" w:customStyle="1" w:styleId="BulletList">
    <w:name w:val="Bullet List"/>
    <w:basedOn w:val="Normal"/>
    <w:rsid w:val="00C325B2"/>
    <w:pPr>
      <w:numPr>
        <w:numId w:val="3"/>
      </w:numPr>
      <w:spacing w:before="120" w:after="120"/>
    </w:pPr>
    <w:rPr>
      <w:rFonts w:ascii="Verdana" w:hAnsi="Verdana"/>
    </w:rPr>
  </w:style>
  <w:style w:type="paragraph" w:customStyle="1" w:styleId="BulletListIndent">
    <w:name w:val="Bullet List Indent"/>
    <w:rsid w:val="00C325B2"/>
    <w:pPr>
      <w:numPr>
        <w:numId w:val="4"/>
      </w:numPr>
      <w:spacing w:before="120" w:after="120"/>
    </w:pPr>
    <w:rPr>
      <w:rFonts w:ascii="Verdana" w:hAnsi="Verdana"/>
      <w:sz w:val="22"/>
      <w:lang w:val="en-CA" w:eastAsia="en-US"/>
    </w:rPr>
  </w:style>
  <w:style w:type="character" w:styleId="Hyperlink">
    <w:name w:val="Hyperlink"/>
    <w:rsid w:val="00C325B2"/>
    <w:rPr>
      <w:color w:val="0000FF"/>
      <w:u w:val="single"/>
    </w:rPr>
  </w:style>
  <w:style w:type="character" w:customStyle="1" w:styleId="italic">
    <w:name w:val="italic"/>
    <w:rsid w:val="00C325B2"/>
    <w:rPr>
      <w:i/>
    </w:rPr>
  </w:style>
  <w:style w:type="paragraph" w:customStyle="1" w:styleId="NumberedProcedure">
    <w:name w:val="Numbered Procedure"/>
    <w:basedOn w:val="BodyText"/>
    <w:rsid w:val="00C325B2"/>
    <w:pPr>
      <w:keepNext/>
      <w:numPr>
        <w:numId w:val="1"/>
      </w:numPr>
    </w:pPr>
  </w:style>
  <w:style w:type="paragraph" w:customStyle="1" w:styleId="picture">
    <w:name w:val="picture"/>
    <w:basedOn w:val="Normal"/>
    <w:next w:val="Normal"/>
    <w:rsid w:val="00C325B2"/>
    <w:pPr>
      <w:spacing w:after="240"/>
      <w:ind w:left="1080"/>
    </w:pPr>
  </w:style>
  <w:style w:type="paragraph" w:customStyle="1" w:styleId="tablebullet">
    <w:name w:val="table bullet"/>
    <w:basedOn w:val="Normal"/>
    <w:rsid w:val="00C325B2"/>
    <w:pPr>
      <w:numPr>
        <w:numId w:val="2"/>
      </w:numPr>
    </w:pPr>
    <w:rPr>
      <w:rFonts w:ascii="Verdana" w:hAnsi="Verdana"/>
      <w:sz w:val="18"/>
      <w:lang w:val="en-US"/>
    </w:rPr>
  </w:style>
  <w:style w:type="paragraph" w:customStyle="1" w:styleId="TableHeader">
    <w:name w:val="Table Header"/>
    <w:rsid w:val="00C325B2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">
    <w:name w:val="Table Text"/>
    <w:rsid w:val="00C325B2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TitleorRank">
    <w:name w:val="Title or Rank"/>
    <w:basedOn w:val="Heading2"/>
    <w:rsid w:val="00C325B2"/>
    <w:pPr>
      <w:ind w:left="432"/>
      <w:outlineLvl w:val="2"/>
    </w:pPr>
    <w:rPr>
      <w:i/>
    </w:rPr>
  </w:style>
  <w:style w:type="paragraph" w:customStyle="1" w:styleId="Warning">
    <w:name w:val="Warning"/>
    <w:basedOn w:val="BodyText"/>
    <w:rsid w:val="00C325B2"/>
    <w:rPr>
      <w:i/>
    </w:rPr>
  </w:style>
  <w:style w:type="paragraph" w:styleId="BalloonText">
    <w:name w:val="Balloon Text"/>
    <w:basedOn w:val="Normal"/>
    <w:semiHidden/>
    <w:rsid w:val="00A06192"/>
    <w:rPr>
      <w:rFonts w:ascii="Tahoma" w:hAnsi="Tahoma" w:cs="Tahoma"/>
      <w:sz w:val="16"/>
      <w:szCs w:val="16"/>
    </w:rPr>
  </w:style>
  <w:style w:type="paragraph" w:customStyle="1" w:styleId="nolist">
    <w:name w:val="no_list"/>
    <w:rsid w:val="00C325B2"/>
    <w:pPr>
      <w:numPr>
        <w:numId w:val="5"/>
      </w:numPr>
      <w:spacing w:before="60" w:after="60"/>
    </w:pPr>
    <w:rPr>
      <w:rFonts w:ascii="Verdana" w:hAnsi="Verdana"/>
      <w:sz w:val="22"/>
      <w:lang w:val="en-US" w:eastAsia="en-US"/>
    </w:rPr>
  </w:style>
  <w:style w:type="paragraph" w:customStyle="1" w:styleId="toctk">
    <w:name w:val="toctk"/>
    <w:rsid w:val="00C325B2"/>
    <w:rPr>
      <w:rFonts w:ascii="Verdana" w:hAnsi="Verdana"/>
      <w:sz w:val="18"/>
      <w:lang w:val="en-US" w:eastAsia="en-US"/>
    </w:rPr>
  </w:style>
  <w:style w:type="table" w:styleId="TableGrid">
    <w:name w:val="Table Grid"/>
    <w:basedOn w:val="TableNormal"/>
    <w:rsid w:val="00923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flushleft0">
    <w:name w:val="bodytextflushleft"/>
    <w:basedOn w:val="Normal"/>
    <w:rsid w:val="00322154"/>
    <w:pPr>
      <w:spacing w:before="120" w:after="120"/>
    </w:pPr>
    <w:rPr>
      <w:rFonts w:ascii="Verdana" w:hAnsi="Verdana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667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dc:description/>
  <cp:lastModifiedBy>Suki Szeto</cp:lastModifiedBy>
  <cp:revision>4</cp:revision>
  <cp:lastPrinted>2007-08-18T01:59:00Z</cp:lastPrinted>
  <dcterms:created xsi:type="dcterms:W3CDTF">2020-10-20T06:45:00Z</dcterms:created>
  <dcterms:modified xsi:type="dcterms:W3CDTF">2020-10-21T08:27:00Z</dcterms:modified>
</cp:coreProperties>
</file>