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TRANSMITTAL FORM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Date: </w:t>
      </w: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Transmittal No:</w:t>
      </w:r>
    </w:p>
    <w:p>
      <w:pPr>
        <w:pStyle w:val="Normal"/>
        <w:jc w:val="both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spacing w:after="24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Dear </w:t>
      </w:r>
      <w:r>
        <w:rPr>
          <w:rStyle w:val="DefaultParagraphFont"/>
          <w:rFonts w:ascii="Arial" w:hAnsi="Arial" w:cs="Arial"/>
          <w:sz w:val="18"/>
          <w:szCs w:val="18"/>
        </w:rPr>
        <w:fldChar w:fldCharType="begin"/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MERGEFIELD </w:instrText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Title </w:instrText>
      </w:r>
      <w:r>
        <w:rPr>
          <w:rStyle w:val="DefaultParagraphFont"/>
          <w:rFonts w:ascii="Arial" w:hAnsi="Arial" w:cs="Arial"/>
          <w:sz w:val="18"/>
          <w:szCs w:val="18"/>
        </w:rPr>
        <w:fldChar w:fldCharType="separate"/>
      </w:r>
      <w:r>
        <w:rPr>
          <w:rStyle w:val="DefaultParagraphFont"/>
          <w:rFonts w:ascii="Arial" w:hAnsi="Arial" w:cs="Arial"/>
          <w:sz w:val="18"/>
          <w:szCs w:val="18"/>
          <w:noProof/>
        </w:rPr>
        <w:t>Captain</w:t>
      </w:r>
      <w:r>
        <w:rPr>
          <w:rStyle w:val="DefaultParagraphFont"/>
          <w:rFonts w:ascii="Arial" w:hAnsi="Arial" w:cs="Arial"/>
          <w:sz w:val="18"/>
          <w:szCs w:val="18"/>
        </w:rPr>
        <w:fldChar w:fldCharType="end"/>
      </w:r>
      <w:r>
        <w:rPr>
          <w:rStyle w:val="DefaultParagraphFont"/>
          <w:rFonts w:ascii="Arial" w:hAnsi="Arial" w:cs="Arial"/>
          <w:sz w:val="18"/>
          <w:szCs w:val="18"/>
        </w:rPr>
        <w:t xml:space="preserve"> / Manual Holder,</w:t>
      </w:r>
    </w:p>
    <w:p>
      <w:pPr>
        <w:pStyle w:val="Normal"/>
        <w:spacing w:after="120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The accompanying sheets make up the contents of a revision to the Company Controlled Forms.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To update the manuals, please follow the numbered steps below, ticking each check box after the particular step has been completed. 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Please carefully check all pages to ensure that all components have been included. If any pages are missing or damaged, please contact the undersigned for replacements.</w:t>
      </w: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Use for Changes in the form and/or procedures</w:t>
      </w:r>
    </w:p>
    <w:tbl>
      <w:tblPr>
        <w:tblStyle w:val="TableNormal"/>
        <w:tblW w:w="918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709"/>
        <w:gridCol w:w="1633"/>
        <w:gridCol w:w="6095"/>
        <w:gridCol w:w="746"/>
      </w:tblGrid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Section/Chapter</w:t>
            </w: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both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</w:t>
            </w: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Please email a copy of this Transmittal Sheet now to Marine Safety Division. </w:t>
      </w: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520"/>
        <w:gridCol w:w="2340"/>
        <w:gridCol w:w="2340"/>
        <w:gridCol w:w="221"/>
        <w:gridCol w:w="1579"/>
      </w:tblGrid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Prepared By,</w:t>
            </w:r>
          </w:p>
        </w:tc>
        <w:tc>
          <w:tcPr>
            <w:cnfStyle w:val="000000000000"/>
            <w:tcW w:w="2340" w:type="dxa"/>
            <w:vMerge w:val="restart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Corrections completed,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vMerge w:val="restart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  <w:tcBorders>
              <w:bottom w:val="single" w:sz="4" w:color="auto"/>
            </w:tcBorders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Quality Assurance Manager</w:t>
            </w: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Signature / Date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Ship’s Stamp</w:t>
            </w: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306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Approved By,</w:t>
            </w: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41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Designated Person Ashore                                                      Name      </w:t>
      </w:r>
    </w:p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800" w:bottom="1440" w:left="1440" w:header="720" w:footer="720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