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4532D"/>
          <w:sz w:val="54"/>
        </w:rPr>
        <w:t>PRODUCT REQUIREMENTS</w:t>
        <w:br/>
        <w:t>DOCUMENT</w:t>
      </w:r>
    </w:p>
    <w:p>
      <w:pPr>
        <w:jc w:val="center"/>
      </w:pPr>
      <w:r>
        <w:rPr>
          <w:b/>
          <w:color w:val="2E7D32"/>
          <w:sz w:val="40"/>
        </w:rPr>
        <w:t>Sri Bhagyalakshmi Fertilizers &amp; Pesticides</w:t>
      </w:r>
    </w:p>
    <w:p>
      <w:pPr>
        <w:jc w:val="center"/>
      </w:pPr>
      <w:r>
        <w:rPr>
          <w:rFonts w:ascii="Noto Sans Telugu" w:hAnsi="Noto Sans Telugu"/>
          <w:color w:val="14532D"/>
          <w:sz w:val="30"/>
        </w:rPr>
        <w:t>శ్రీ భాగ్యలక్ష్మి ఫర్టిలైజర్స్ &amp; పెస్టిసైడ్స్</w:t>
      </w:r>
    </w:p>
    <w:p>
      <w:pPr>
        <w:jc w:val="center"/>
      </w:pPr>
      <w:r>
        <w:rPr>
          <w:color w:val="5B6573"/>
          <w:sz w:val="22"/>
        </w:rPr>
        <w:t>Established 1995  |  English + Telugu  |  Frontend Only</w:t>
      </w:r>
    </w:p>
    <w:p/>
    <w:tbl>
      <w:tblPr>
        <w:tblStyle w:val="TableGrid"/>
        <w:tblW w:type="auto" w:w="0"/>
        <w:jc w:val="center"/>
        <w:tblLook w:firstColumn="1" w:firstRow="1" w:lastColumn="0" w:lastRow="0" w:noHBand="0" w:noVBand="1" w:val="04A0"/>
      </w:tblPr>
      <w:tblGrid>
        <w:gridCol w:w="4968"/>
        <w:gridCol w:w="4968"/>
      </w:tblGrid>
      <w:tr>
        <w:tc>
          <w:tcPr>
            <w:tcW w:type="dxa" w:w="4968"/>
            <w:shd w:fill="14532D"/>
            <w:vAlign w:val="center"/>
          </w:tcPr>
          <w:p>
            <w:pPr>
              <w:spacing w:after="0"/>
            </w:pPr>
            <w:r/>
            <w:r>
              <w:rPr>
                <w:rFonts w:ascii="Aptos" w:hAnsi="Aptos"/>
                <w:b/>
                <w:color w:val="FFFFFF"/>
                <w:sz w:val="18"/>
              </w:rPr>
              <w:t>Document version</w:t>
            </w:r>
          </w:p>
        </w:tc>
        <w:tc>
          <w:tcPr>
            <w:tcW w:type="dxa" w:w="4968"/>
            <w:vAlign w:val="center"/>
          </w:tcPr>
          <w:p>
            <w:pPr>
              <w:spacing w:after="0"/>
            </w:pPr>
            <w:r/>
            <w:r>
              <w:rPr>
                <w:rFonts w:ascii="Aptos" w:hAnsi="Aptos"/>
                <w:b w:val="0"/>
                <w:sz w:val="18"/>
              </w:rPr>
              <w:t>1.1 — Updated with mandatory official brand-logo requirements</w:t>
            </w:r>
          </w:p>
        </w:tc>
      </w:tr>
      <w:tr>
        <w:tc>
          <w:tcPr>
            <w:tcW w:type="dxa" w:w="4968"/>
            <w:shd w:fill="14532D"/>
            <w:vAlign w:val="center"/>
          </w:tcPr>
          <w:p>
            <w:pPr>
              <w:spacing w:after="0"/>
            </w:pPr>
            <w:r/>
            <w:r>
              <w:rPr>
                <w:rFonts w:ascii="Aptos" w:hAnsi="Aptos"/>
                <w:b/>
                <w:color w:val="FFFFFF"/>
                <w:sz w:val="18"/>
              </w:rPr>
              <w:t>Product type</w:t>
            </w:r>
          </w:p>
        </w:tc>
        <w:tc>
          <w:tcPr>
            <w:tcW w:type="dxa" w:w="4968"/>
            <w:vAlign w:val="center"/>
          </w:tcPr>
          <w:p>
            <w:pPr>
              <w:spacing w:after="0"/>
            </w:pPr>
            <w:r/>
            <w:r>
              <w:rPr>
                <w:rFonts w:ascii="Aptos" w:hAnsi="Aptos"/>
                <w:b w:val="0"/>
                <w:sz w:val="18"/>
              </w:rPr>
              <w:t>Responsive single-page business website</w:t>
            </w:r>
          </w:p>
        </w:tc>
      </w:tr>
      <w:tr>
        <w:tc>
          <w:tcPr>
            <w:tcW w:type="dxa" w:w="4968"/>
            <w:shd w:fill="14532D"/>
            <w:vAlign w:val="center"/>
          </w:tcPr>
          <w:p>
            <w:pPr>
              <w:spacing w:after="0"/>
            </w:pPr>
            <w:r/>
            <w:r>
              <w:rPr>
                <w:rFonts w:ascii="Aptos" w:hAnsi="Aptos"/>
                <w:b/>
                <w:color w:val="FFFFFF"/>
                <w:sz w:val="18"/>
              </w:rPr>
              <w:t>Languages</w:t>
            </w:r>
          </w:p>
        </w:tc>
        <w:tc>
          <w:tcPr>
            <w:tcW w:type="dxa" w:w="4968"/>
            <w:vAlign w:val="center"/>
          </w:tcPr>
          <w:p>
            <w:pPr>
              <w:spacing w:after="0"/>
            </w:pPr>
            <w:r/>
            <w:r>
              <w:rPr>
                <w:rFonts w:ascii="Aptos" w:hAnsi="Aptos"/>
                <w:b w:val="0"/>
                <w:sz w:val="18"/>
              </w:rPr>
              <w:t>English and Telugu</w:t>
            </w:r>
          </w:p>
        </w:tc>
      </w:tr>
      <w:tr>
        <w:tc>
          <w:tcPr>
            <w:tcW w:type="dxa" w:w="4968"/>
            <w:shd w:fill="14532D"/>
            <w:vAlign w:val="center"/>
          </w:tcPr>
          <w:p>
            <w:pPr>
              <w:spacing w:after="0"/>
            </w:pPr>
            <w:r/>
            <w:r>
              <w:rPr>
                <w:rFonts w:ascii="Aptos" w:hAnsi="Aptos"/>
                <w:b/>
                <w:color w:val="FFFFFF"/>
                <w:sz w:val="18"/>
              </w:rPr>
              <w:t>Backend</w:t>
            </w:r>
          </w:p>
        </w:tc>
        <w:tc>
          <w:tcPr>
            <w:tcW w:type="dxa" w:w="4968"/>
            <w:vAlign w:val="center"/>
          </w:tcPr>
          <w:p>
            <w:pPr>
              <w:spacing w:after="0"/>
            </w:pPr>
            <w:r/>
            <w:r>
              <w:rPr>
                <w:rFonts w:ascii="Aptos" w:hAnsi="Aptos"/>
                <w:b w:val="0"/>
                <w:sz w:val="18"/>
              </w:rPr>
              <w:t>Not required; static/local frontend data</w:t>
            </w:r>
          </w:p>
        </w:tc>
      </w:tr>
      <w:tr>
        <w:tc>
          <w:tcPr>
            <w:tcW w:type="dxa" w:w="4968"/>
            <w:shd w:fill="14532D"/>
            <w:vAlign w:val="center"/>
          </w:tcPr>
          <w:p>
            <w:pPr>
              <w:spacing w:after="0"/>
            </w:pPr>
            <w:r/>
            <w:r>
              <w:rPr>
                <w:rFonts w:ascii="Aptos" w:hAnsi="Aptos"/>
                <w:b/>
                <w:color w:val="FFFFFF"/>
                <w:sz w:val="18"/>
              </w:rPr>
              <w:t>Primary outcome</w:t>
            </w:r>
          </w:p>
        </w:tc>
        <w:tc>
          <w:tcPr>
            <w:tcW w:type="dxa" w:w="4968"/>
            <w:vAlign w:val="center"/>
          </w:tcPr>
          <w:p>
            <w:pPr>
              <w:spacing w:after="0"/>
            </w:pPr>
            <w:r/>
            <w:r>
              <w:rPr>
                <w:rFonts w:ascii="Aptos" w:hAnsi="Aptos"/>
                <w:b w:val="0"/>
                <w:sz w:val="18"/>
              </w:rPr>
              <w:t>Help customers discover the business, brands, product categories, and shop location</w:t>
            </w:r>
          </w:p>
        </w:tc>
      </w:tr>
    </w:tbl>
    <w:p>
      <w:r>
        <w:br w:type="page"/>
      </w:r>
    </w:p>
    <w:p>
      <w:pPr>
        <w:pStyle w:val="Heading1"/>
      </w:pPr>
      <w:r>
        <w:t>1. Project Overview</w:t>
      </w:r>
    </w:p>
    <w:p>
      <w:r>
        <w:t>Sri Bhagyalakshmi Fertilizers &amp; Pesticides is an agricultural retail business established in 1995. The website will present the business professionally, highlight its featured agricultural brands using their actual visual logos, introduce product categories, and make it easy for customers to contact or locate the shop.</w:t>
      </w:r>
    </w:p>
    <w:p>
      <w:r>
        <w:t>The experience must be responsive, accessible, and bilingual. English is the default language; users can switch to Telugu using a clearly visible language control. All essential user-facing content must change with the selected language.</w:t>
      </w:r>
    </w:p>
    <w:p>
      <w:pPr>
        <w:pStyle w:val="Heading2"/>
      </w:pPr>
      <w:r>
        <w:t>1.1 Business Information</w:t>
      </w:r>
    </w:p>
    <w:p>
      <w:pPr>
        <w:pStyle w:val="ListBullet"/>
        <w:spacing w:after="40"/>
      </w:pPr>
      <w:r>
        <w:t>Business name: Sri Bhagyalakshmi Fertilizers &amp; Pesticides</w:t>
      </w:r>
    </w:p>
    <w:p>
      <w:pPr>
        <w:pStyle w:val="ListBullet"/>
        <w:spacing w:after="40"/>
      </w:pPr>
      <w:r>
        <w:t>Telugu name: శ్రీ భాగ్యలక్ష్మి ఫర్టిలైజర్స్ &amp; పెస్టిసైడ్స్</w:t>
      </w:r>
    </w:p>
    <w:p>
      <w:pPr>
        <w:pStyle w:val="ListBullet"/>
        <w:spacing w:after="40"/>
      </w:pPr>
      <w:r>
        <w:t>Established: 1995</w:t>
      </w:r>
    </w:p>
    <w:p>
      <w:pPr>
        <w:pStyle w:val="ListBullet"/>
        <w:spacing w:after="40"/>
      </w:pPr>
      <w:r>
        <w:t>Business category: Fertilizers, pesticides, and agricultural inputs</w:t>
      </w:r>
    </w:p>
    <w:p>
      <w:pPr>
        <w:pStyle w:val="ListBullet"/>
        <w:spacing w:after="40"/>
      </w:pPr>
      <w:r>
        <w:t>Coordinates: Latitude 15.134773946352793, Longitude 78.5041188937342</w:t>
      </w:r>
    </w:p>
    <w:p>
      <w:pPr>
        <w:pStyle w:val="ListBullet"/>
        <w:spacing w:after="40"/>
      </w:pPr>
      <w:r>
        <w:t>Google Maps link: https://maps.app.goo.gl/4ibZTSSXxk8wDeSJ9</w:t>
      </w:r>
    </w:p>
    <w:p>
      <w:pPr>
        <w:pStyle w:val="Heading2"/>
      </w:pPr>
      <w:r>
        <w:t>1.2 Featured Brands</w:t>
      </w:r>
    </w:p>
    <w:p>
      <w:r>
        <w:t>The following seven brands must be shown as actual logo images, not names typed into logo cards:</w:t>
      </w:r>
    </w:p>
    <w:p>
      <w:pPr>
        <w:pStyle w:val="ListBullet"/>
        <w:spacing w:after="40"/>
      </w:pPr>
      <w:r>
        <w:t>NOVA</w:t>
      </w:r>
    </w:p>
    <w:p>
      <w:pPr>
        <w:pStyle w:val="ListBullet"/>
        <w:spacing w:after="40"/>
      </w:pPr>
      <w:r>
        <w:t>FMC</w:t>
      </w:r>
    </w:p>
    <w:p>
      <w:pPr>
        <w:pStyle w:val="ListBullet"/>
        <w:spacing w:after="40"/>
      </w:pPr>
      <w:r>
        <w:t>ADAMA</w:t>
      </w:r>
    </w:p>
    <w:p>
      <w:pPr>
        <w:pStyle w:val="ListBullet"/>
        <w:spacing w:after="40"/>
      </w:pPr>
      <w:r>
        <w:t>CORTEVA (the brief originally says “COTEVA”; confirm preferred spelling before launch)</w:t>
      </w:r>
    </w:p>
    <w:p>
      <w:pPr>
        <w:pStyle w:val="ListBullet"/>
        <w:spacing w:after="40"/>
      </w:pPr>
      <w:r>
        <w:t>PRISM</w:t>
      </w:r>
    </w:p>
    <w:p>
      <w:pPr>
        <w:pStyle w:val="ListBullet"/>
        <w:spacing w:after="40"/>
      </w:pPr>
      <w:r>
        <w:t>BAYER</w:t>
      </w:r>
    </w:p>
    <w:p>
      <w:pPr>
        <w:pStyle w:val="ListBullet"/>
        <w:spacing w:after="40"/>
      </w:pPr>
      <w:r>
        <w:t>TATA</w:t>
      </w:r>
    </w:p>
    <w:p>
      <w:r>
        <w:t>Use official brand websites, authorized media resources, or logo files supplied by the business. Do not create AI-generated approximations, redraw logos as text, or imply an authorized dealership unless confirmed.</w:t>
      </w:r>
    </w:p>
    <w:p>
      <w:pPr>
        <w:pStyle w:val="Heading1"/>
      </w:pPr>
      <w:r>
        <w:t>2. Product Vision and Audience</w:t>
      </w:r>
    </w:p>
    <w:p>
      <w:r>
        <w:t>Build a modern agricultural business website that combines the shop’s long history with a clear digital presence. The site should communicate experience, make the featured brands easy to recognize, help customers explore available categories, and direct them to contact or visit the shop.</w:t>
      </w:r>
    </w:p>
    <w:p>
      <w:pPr>
        <w:pStyle w:val="Heading2"/>
      </w:pPr>
      <w:r>
        <w:t>2.1 Primary Audience</w:t>
      </w:r>
    </w:p>
    <w:p>
      <w:pPr>
        <w:pStyle w:val="ListBullet"/>
        <w:spacing w:after="40"/>
      </w:pPr>
      <w:r>
        <w:t>Farmers looking for fertilizers and crop-protection products.</w:t>
      </w:r>
    </w:p>
    <w:p>
      <w:pPr>
        <w:pStyle w:val="ListBullet"/>
        <w:spacing w:after="40"/>
      </w:pPr>
      <w:r>
        <w:t>Local agricultural customers and repeat customers.</w:t>
      </w:r>
    </w:p>
    <w:p>
      <w:pPr>
        <w:pStyle w:val="ListBullet"/>
        <w:spacing w:after="40"/>
      </w:pPr>
      <w:r>
        <w:t>People searching for a specific brand or the shop’s location.</w:t>
      </w:r>
    </w:p>
    <w:p>
      <w:pPr>
        <w:pStyle w:val="Heading2"/>
      </w:pPr>
      <w:r>
        <w:t>2.2 Secondary Audience</w:t>
      </w:r>
    </w:p>
    <w:p>
      <w:pPr>
        <w:pStyle w:val="ListBullet"/>
        <w:spacing w:after="40"/>
      </w:pPr>
      <w:r>
        <w:t>Agricultural professionals.</w:t>
      </w:r>
    </w:p>
    <w:p>
      <w:pPr>
        <w:pStyle w:val="ListBullet"/>
        <w:spacing w:after="40"/>
      </w:pPr>
      <w:r>
        <w:t>Local suppliers and distributors.</w:t>
      </w:r>
    </w:p>
    <w:p>
      <w:pPr>
        <w:pStyle w:val="ListBullet"/>
        <w:spacing w:after="40"/>
      </w:pPr>
      <w:r>
        <w:t>New customers discovering the business online.</w:t>
      </w:r>
    </w:p>
    <w:p>
      <w:pPr>
        <w:pStyle w:val="Heading1"/>
      </w:pPr>
      <w:r>
        <w:t>3. Scope</w:t>
      </w:r>
    </w:p>
    <w:p>
      <w:pPr>
        <w:pStyle w:val="Heading2"/>
      </w:pPr>
      <w:r>
        <w:t>3.1 In Scope</w:t>
      </w:r>
    </w:p>
    <w:p>
      <w:pPr>
        <w:pStyle w:val="ListBullet"/>
        <w:spacing w:after="40"/>
      </w:pPr>
      <w:r>
        <w:t>Responsive single-page website with navigation to sections.</w:t>
      </w:r>
    </w:p>
    <w:p>
      <w:pPr>
        <w:pStyle w:val="ListBullet"/>
        <w:spacing w:after="40"/>
      </w:pPr>
      <w:r>
        <w:t>English/Telugu language switch with saved preference.</w:t>
      </w:r>
    </w:p>
    <w:p>
      <w:pPr>
        <w:pStyle w:val="ListBullet"/>
        <w:spacing w:after="40"/>
      </w:pPr>
      <w:r>
        <w:t>Business introduction and “Established 1995” highlight.</w:t>
      </w:r>
    </w:p>
    <w:p>
      <w:pPr>
        <w:pStyle w:val="ListBullet"/>
        <w:spacing w:after="40"/>
      </w:pPr>
      <w:r>
        <w:t>Mandatory image-based featured-brand logo grid for all seven brands.</w:t>
      </w:r>
    </w:p>
    <w:p>
      <w:pPr>
        <w:pStyle w:val="ListBullet"/>
        <w:spacing w:after="40"/>
      </w:pPr>
      <w:r>
        <w:t>Product-category cards, subject to business confirmation.</w:t>
      </w:r>
    </w:p>
    <w:p>
      <w:pPr>
        <w:pStyle w:val="ListBullet"/>
        <w:spacing w:after="40"/>
      </w:pPr>
      <w:r>
        <w:t>About-us and why-choose-us sections.</w:t>
      </w:r>
    </w:p>
    <w:p>
      <w:pPr>
        <w:pStyle w:val="ListBullet"/>
        <w:spacing w:after="40"/>
      </w:pPr>
      <w:r>
        <w:t>Google Maps location and directions link.</w:t>
      </w:r>
    </w:p>
    <w:p>
      <w:pPr>
        <w:pStyle w:val="ListBullet"/>
        <w:spacing w:after="40"/>
      </w:pPr>
      <w:r>
        <w:t>Contact section with Call/WhatsApp actions once valid details are supplied.</w:t>
      </w:r>
    </w:p>
    <w:p>
      <w:pPr>
        <w:pStyle w:val="ListBullet"/>
        <w:spacing w:after="40"/>
      </w:pPr>
      <w:r>
        <w:t>Accessible interactions, responsive navigation, basic SEO, and performance optimization.</w:t>
      </w:r>
    </w:p>
    <w:p>
      <w:pPr>
        <w:pStyle w:val="ListBullet"/>
        <w:spacing w:after="40"/>
      </w:pPr>
      <w:r>
        <w:t>Static/local frontend data; no server required.</w:t>
      </w:r>
    </w:p>
    <w:p>
      <w:pPr>
        <w:pStyle w:val="Heading2"/>
      </w:pPr>
      <w:r>
        <w:t>3.2 Out of Scope</w:t>
      </w:r>
    </w:p>
    <w:p>
      <w:pPr>
        <w:pStyle w:val="ListBullet"/>
        <w:spacing w:after="40"/>
      </w:pPr>
      <w:r>
        <w:t>Backend, database, authentication, user accounts, admin dashboard, or CMS.</w:t>
      </w:r>
    </w:p>
    <w:p>
      <w:pPr>
        <w:pStyle w:val="ListBullet"/>
        <w:spacing w:after="40"/>
      </w:pPr>
      <w:r>
        <w:t>Online checkout, payments, order processing, or inventory management.</w:t>
      </w:r>
    </w:p>
    <w:p>
      <w:pPr>
        <w:pStyle w:val="ListBullet"/>
        <w:spacing w:after="40"/>
      </w:pPr>
      <w:r>
        <w:t>Live stock availability, automated order fulfilment, or product recommendations based on customer data.</w:t>
      </w:r>
    </w:p>
    <w:p>
      <w:pPr>
        <w:pStyle w:val="Heading1"/>
      </w:pPr>
      <w:r>
        <w:t>4. Design Requirements</w:t>
      </w:r>
    </w:p>
    <w:p>
      <w:pPr>
        <w:pStyle w:val="Heading2"/>
      </w:pPr>
      <w:r>
        <w:t>4.1 Design Direction</w:t>
      </w:r>
    </w:p>
    <w:p>
      <w:r>
        <w:t>Use a premium, modern agricultural visual style that balances professional retail branding with tasteful Indian devotional and agricultural motifs. The supplied combined Lakshmi–Saraswati banner may inspire the brand identity, but the web interface should remain uncluttered and readable.</w:t>
      </w:r>
    </w:p>
    <w:tbl>
      <w:tblPr>
        <w:tblStyle w:val="TableGrid"/>
        <w:tblW w:type="auto" w:w="0"/>
        <w:jc w:val="center"/>
        <w:tblLook w:firstColumn="1" w:firstRow="1" w:lastColumn="0" w:lastRow="0" w:noHBand="0" w:noVBand="1" w:val="04A0"/>
      </w:tblPr>
      <w:tblGrid>
        <w:gridCol w:w="4968"/>
        <w:gridCol w:w="4968"/>
      </w:tblGrid>
      <w:tr>
        <w:tc>
          <w:tcPr>
            <w:tcW w:type="dxa" w:w="4968"/>
            <w:shd w:fill="14532D"/>
            <w:vAlign w:val="center"/>
          </w:tcPr>
          <w:p>
            <w:pPr>
              <w:spacing w:after="0"/>
            </w:pPr>
            <w:r/>
            <w:r>
              <w:rPr>
                <w:rFonts w:ascii="Aptos" w:hAnsi="Aptos"/>
                <w:b/>
                <w:color w:val="FFFFFF"/>
                <w:sz w:val="18"/>
              </w:rPr>
              <w:t>Color</w:t>
            </w:r>
          </w:p>
        </w:tc>
        <w:tc>
          <w:tcPr>
            <w:tcW w:type="dxa" w:w="4968"/>
            <w:shd w:fill="14532D"/>
            <w:vAlign w:val="center"/>
          </w:tcPr>
          <w:p>
            <w:pPr>
              <w:spacing w:after="0"/>
            </w:pPr>
            <w:r/>
            <w:r>
              <w:rPr>
                <w:rFonts w:ascii="Aptos" w:hAnsi="Aptos"/>
                <w:b/>
                <w:color w:val="FFFFFF"/>
                <w:sz w:val="18"/>
              </w:rPr>
              <w:t>Hex</w:t>
            </w:r>
          </w:p>
        </w:tc>
      </w:tr>
      <w:tr>
        <w:tc>
          <w:tcPr>
            <w:tcW w:type="dxa" w:w="4968"/>
            <w:vAlign w:val="center"/>
          </w:tcPr>
          <w:p>
            <w:pPr>
              <w:spacing w:after="0"/>
            </w:pPr>
            <w:r/>
            <w:r>
              <w:rPr>
                <w:rFonts w:ascii="Aptos" w:hAnsi="Aptos"/>
                <w:b w:val="0"/>
                <w:sz w:val="18"/>
              </w:rPr>
              <w:t>Forest green</w:t>
            </w:r>
          </w:p>
        </w:tc>
        <w:tc>
          <w:tcPr>
            <w:tcW w:type="dxa" w:w="4968"/>
            <w:vAlign w:val="center"/>
          </w:tcPr>
          <w:p>
            <w:pPr>
              <w:spacing w:after="0"/>
            </w:pPr>
            <w:r/>
            <w:r>
              <w:rPr>
                <w:rFonts w:ascii="Aptos" w:hAnsi="Aptos"/>
                <w:b/>
                <w:color w:val="14532D"/>
                <w:sz w:val="18"/>
              </w:rPr>
              <w:t>#14532D</w:t>
            </w:r>
          </w:p>
        </w:tc>
      </w:tr>
      <w:tr>
        <w:tc>
          <w:tcPr>
            <w:tcW w:type="dxa" w:w="4968"/>
            <w:vAlign w:val="center"/>
          </w:tcPr>
          <w:p>
            <w:pPr>
              <w:spacing w:after="0"/>
            </w:pPr>
            <w:r/>
            <w:r>
              <w:rPr>
                <w:rFonts w:ascii="Aptos" w:hAnsi="Aptos"/>
                <w:b w:val="0"/>
                <w:sz w:val="18"/>
              </w:rPr>
              <w:t>Agricultural green</w:t>
            </w:r>
          </w:p>
        </w:tc>
        <w:tc>
          <w:tcPr>
            <w:tcW w:type="dxa" w:w="4968"/>
            <w:vAlign w:val="center"/>
          </w:tcPr>
          <w:p>
            <w:pPr>
              <w:spacing w:after="0"/>
            </w:pPr>
            <w:r/>
            <w:r>
              <w:rPr>
                <w:rFonts w:ascii="Aptos" w:hAnsi="Aptos"/>
                <w:b/>
                <w:color w:val="14532D"/>
                <w:sz w:val="18"/>
              </w:rPr>
              <w:t>#2E7D32</w:t>
            </w:r>
          </w:p>
        </w:tc>
      </w:tr>
      <w:tr>
        <w:tc>
          <w:tcPr>
            <w:tcW w:type="dxa" w:w="4968"/>
            <w:vAlign w:val="center"/>
          </w:tcPr>
          <w:p>
            <w:pPr>
              <w:spacing w:after="0"/>
            </w:pPr>
            <w:r/>
            <w:r>
              <w:rPr>
                <w:rFonts w:ascii="Aptos" w:hAnsi="Aptos"/>
                <w:b w:val="0"/>
                <w:sz w:val="18"/>
              </w:rPr>
              <w:t>Golden yellow</w:t>
            </w:r>
          </w:p>
        </w:tc>
        <w:tc>
          <w:tcPr>
            <w:tcW w:type="dxa" w:w="4968"/>
            <w:vAlign w:val="center"/>
          </w:tcPr>
          <w:p>
            <w:pPr>
              <w:spacing w:after="0"/>
            </w:pPr>
            <w:r/>
            <w:r>
              <w:rPr>
                <w:rFonts w:ascii="Aptos" w:hAnsi="Aptos"/>
                <w:b/>
                <w:color w:val="14532D"/>
                <w:sz w:val="18"/>
              </w:rPr>
              <w:t>#F4B942</w:t>
            </w:r>
          </w:p>
        </w:tc>
      </w:tr>
      <w:tr>
        <w:tc>
          <w:tcPr>
            <w:tcW w:type="dxa" w:w="4968"/>
            <w:vAlign w:val="center"/>
          </w:tcPr>
          <w:p>
            <w:pPr>
              <w:spacing w:after="0"/>
            </w:pPr>
            <w:r/>
            <w:r>
              <w:rPr>
                <w:rFonts w:ascii="Aptos" w:hAnsi="Aptos"/>
                <w:b w:val="0"/>
                <w:sz w:val="18"/>
              </w:rPr>
              <w:t>Warm cream</w:t>
            </w:r>
          </w:p>
        </w:tc>
        <w:tc>
          <w:tcPr>
            <w:tcW w:type="dxa" w:w="4968"/>
            <w:vAlign w:val="center"/>
          </w:tcPr>
          <w:p>
            <w:pPr>
              <w:spacing w:after="0"/>
            </w:pPr>
            <w:r/>
            <w:r>
              <w:rPr>
                <w:rFonts w:ascii="Aptos" w:hAnsi="Aptos"/>
                <w:b/>
                <w:color w:val="14532D"/>
                <w:sz w:val="18"/>
              </w:rPr>
              <w:t>#FFF9E8</w:t>
            </w:r>
          </w:p>
        </w:tc>
      </w:tr>
      <w:tr>
        <w:tc>
          <w:tcPr>
            <w:tcW w:type="dxa" w:w="4968"/>
            <w:vAlign w:val="center"/>
          </w:tcPr>
          <w:p>
            <w:pPr>
              <w:spacing w:after="0"/>
            </w:pPr>
            <w:r/>
            <w:r>
              <w:rPr>
                <w:rFonts w:ascii="Aptos" w:hAnsi="Aptos"/>
                <w:b w:val="0"/>
                <w:sz w:val="18"/>
              </w:rPr>
              <w:t>White</w:t>
            </w:r>
          </w:p>
        </w:tc>
        <w:tc>
          <w:tcPr>
            <w:tcW w:type="dxa" w:w="4968"/>
            <w:vAlign w:val="center"/>
          </w:tcPr>
          <w:p>
            <w:pPr>
              <w:spacing w:after="0"/>
            </w:pPr>
            <w:r/>
            <w:r>
              <w:rPr>
                <w:rFonts w:ascii="Aptos" w:hAnsi="Aptos"/>
                <w:b/>
                <w:color w:val="14532D"/>
                <w:sz w:val="18"/>
              </w:rPr>
              <w:t>#FFFFFF</w:t>
            </w:r>
          </w:p>
        </w:tc>
      </w:tr>
      <w:tr>
        <w:tc>
          <w:tcPr>
            <w:tcW w:type="dxa" w:w="4968"/>
            <w:vAlign w:val="center"/>
          </w:tcPr>
          <w:p>
            <w:pPr>
              <w:spacing w:after="0"/>
            </w:pPr>
            <w:r/>
            <w:r>
              <w:rPr>
                <w:rFonts w:ascii="Aptos" w:hAnsi="Aptos"/>
                <w:b w:val="0"/>
                <w:sz w:val="18"/>
              </w:rPr>
              <w:t>Dark charcoal</w:t>
            </w:r>
          </w:p>
        </w:tc>
        <w:tc>
          <w:tcPr>
            <w:tcW w:type="dxa" w:w="4968"/>
            <w:vAlign w:val="center"/>
          </w:tcPr>
          <w:p>
            <w:pPr>
              <w:spacing w:after="0"/>
            </w:pPr>
            <w:r/>
            <w:r>
              <w:rPr>
                <w:rFonts w:ascii="Aptos" w:hAnsi="Aptos"/>
                <w:b/>
                <w:color w:val="14532D"/>
                <w:sz w:val="18"/>
              </w:rPr>
              <w:t>#1F2937</w:t>
            </w:r>
          </w:p>
        </w:tc>
      </w:tr>
    </w:tbl>
    <w:p>
      <w:pPr>
        <w:pStyle w:val="Heading2"/>
      </w:pPr>
      <w:r>
        <w:t>4.2 Visual Style</w:t>
      </w:r>
    </w:p>
    <w:p>
      <w:pPr>
        <w:pStyle w:val="ListBullet"/>
        <w:spacing w:after="40"/>
      </w:pPr>
      <w:r>
        <w:t>Large, high-quality agricultural hero image with green/gold accents.</w:t>
      </w:r>
    </w:p>
    <w:p>
      <w:pPr>
        <w:pStyle w:val="ListBullet"/>
        <w:spacing w:after="40"/>
      </w:pPr>
      <w:r>
        <w:t>Clean typography, generous whitespace, rounded cards, and subtle shadows.</w:t>
      </w:r>
    </w:p>
    <w:p>
      <w:pPr>
        <w:pStyle w:val="ListBullet"/>
        <w:spacing w:after="40"/>
      </w:pPr>
      <w:r>
        <w:t>Consistent icons, restrained hover effects, and light animations.</w:t>
      </w:r>
    </w:p>
    <w:p>
      <w:pPr>
        <w:pStyle w:val="ListBullet"/>
        <w:spacing w:after="40"/>
      </w:pPr>
      <w:r>
        <w:t>Use a Telugu-compatible font such as Noto Sans Telugu and a modern sans-serif such as Inter for English.</w:t>
      </w:r>
    </w:p>
    <w:p>
      <w:pPr>
        <w:pStyle w:val="ListBullet"/>
        <w:spacing w:after="40"/>
      </w:pPr>
      <w:r>
        <w:t>Maintain clear contrast and readable business name at all viewport sizes.</w:t>
      </w:r>
    </w:p>
    <w:p>
      <w:pPr>
        <w:pStyle w:val="Heading2"/>
      </w:pPr>
      <w:r>
        <w:t>4.3 Responsive Layout</w:t>
      </w:r>
    </w:p>
    <w:p>
      <w:r>
        <w:t>Support mobile screens from approximately 320px wide, tablets, laptops, and large desktop displays. Avoid horizontal overflow, clipped Telugu text, overlapping navigation, or distorted images.</w:t>
      </w:r>
    </w:p>
    <w:p>
      <w:pPr>
        <w:pStyle w:val="Heading1"/>
      </w:pPr>
      <w:r>
        <w:t>5. Information Architecture</w:t>
      </w:r>
    </w:p>
    <w:p>
      <w:pPr>
        <w:pStyle w:val="ListNumber"/>
        <w:spacing w:after="40"/>
      </w:pPr>
      <w:r>
        <w:t>Header and navigation.</w:t>
      </w:r>
    </w:p>
    <w:p>
      <w:pPr>
        <w:pStyle w:val="ListNumber"/>
        <w:spacing w:after="40"/>
      </w:pPr>
      <w:r>
        <w:t>Hero section.</w:t>
      </w:r>
    </w:p>
    <w:p>
      <w:pPr>
        <w:pStyle w:val="ListNumber"/>
        <w:spacing w:after="40"/>
      </w:pPr>
      <w:r>
        <w:t>Featured brand logos.</w:t>
      </w:r>
    </w:p>
    <w:p>
      <w:pPr>
        <w:pStyle w:val="ListNumber"/>
        <w:spacing w:after="40"/>
      </w:pPr>
      <w:r>
        <w:t>Product categories.</w:t>
      </w:r>
    </w:p>
    <w:p>
      <w:pPr>
        <w:pStyle w:val="ListNumber"/>
        <w:spacing w:after="40"/>
      </w:pPr>
      <w:r>
        <w:t>About the business.</w:t>
      </w:r>
    </w:p>
    <w:p>
      <w:pPr>
        <w:pStyle w:val="ListNumber"/>
        <w:spacing w:after="40"/>
      </w:pPr>
      <w:r>
        <w:t>Why choose us.</w:t>
      </w:r>
    </w:p>
    <w:p>
      <w:pPr>
        <w:pStyle w:val="ListNumber"/>
        <w:spacing w:after="40"/>
      </w:pPr>
      <w:r>
        <w:t>Location and directions.</w:t>
      </w:r>
    </w:p>
    <w:p>
      <w:pPr>
        <w:pStyle w:val="ListNumber"/>
        <w:spacing w:after="40"/>
      </w:pPr>
      <w:r>
        <w:t>Contact section.</w:t>
      </w:r>
    </w:p>
    <w:p>
      <w:pPr>
        <w:pStyle w:val="ListNumber"/>
        <w:spacing w:after="40"/>
      </w:pPr>
      <w:r>
        <w:t>Footer.</w:t>
      </w:r>
    </w:p>
    <w:p>
      <w:pPr>
        <w:pStyle w:val="Heading1"/>
      </w:pPr>
      <w:r>
        <w:t>6. Functional Requirements</w:t>
      </w:r>
    </w:p>
    <w:p>
      <w:pPr>
        <w:pStyle w:val="Heading2"/>
      </w:pPr>
      <w:r>
        <w:t>FR-01 — Header and Navigation</w:t>
      </w:r>
    </w:p>
    <w:p>
      <w:r>
        <w:t>Include the business logo/name, Home, Brands, Products, About Us, Location, Contact, and a visible EN | తెలుగు language switch. Use a hamburger menu on small screens, keyboard-accessible controls, visible focus states, and section-anchor navigation.</w:t>
      </w:r>
    </w:p>
    <w:p>
      <w:pPr>
        <w:pStyle w:val="Heading2"/>
      </w:pPr>
      <w:r>
        <w:t>FR-02 — Hero Section</w:t>
      </w:r>
    </w:p>
    <w:p>
      <w:r>
        <w:t>Include a concise headline, short introduction, establishment year 1995, agricultural imagery, and two calls to action: “Explore Our Brands” and “Get Directions.”</w:t>
      </w:r>
    </w:p>
    <w:p>
      <w:pPr>
        <w:pStyle w:val="Heading3"/>
      </w:pPr>
      <w:r>
        <w:t>Suggested English copy</w:t>
      </w:r>
    </w:p>
    <w:p>
      <w:r>
        <w:t>Trusted Agricultural Solutions Since 1995</w:t>
      </w:r>
    </w:p>
    <w:p>
      <w:r>
        <w:t>Supporting farmers with agricultural inputs and trusted brands for their farming needs.</w:t>
      </w:r>
    </w:p>
    <w:p>
      <w:pPr>
        <w:pStyle w:val="Heading3"/>
      </w:pPr>
      <w:r>
        <w:t>Suggested Telugu copy</w:t>
      </w:r>
    </w:p>
    <w:p>
      <w:r>
        <w:t>1995 నుండి రైతులకు విశ్వసనీయ సేవలు</w:t>
      </w:r>
    </w:p>
    <w:p>
      <w:r>
        <w:t>రైతుల వ్యవసాయ అవసరాల కోసం నాణ్యమైన వ్యవసాయ ఉత్పత్తులు మరియు ప్రముఖ బ్రాండ్లను అందిస్తున్నాము.</w:t>
      </w:r>
    </w:p>
    <w:p>
      <w:r>
        <w:t>Copy must not imply certifications, guarantees, or services that the business has not confirmed.</w:t>
      </w:r>
    </w:p>
    <w:p>
      <w:pPr>
        <w:pStyle w:val="Heading2"/>
      </w:pPr>
      <w:r>
        <w:t>FR-03 — Featured Brands: Mandatory Official Logo Images</w:t>
      </w:r>
    </w:p>
    <w:p>
      <w:r>
        <w:t>All seven featured brands must be represented by their actual visual logo image. Plain text names alone are not acceptable. This is a launch-blocking requirement.</w:t>
      </w:r>
    </w:p>
    <w:p>
      <w:pPr>
        <w:pStyle w:val="Heading3"/>
      </w:pPr>
      <w:r>
        <w:t>Logo sourcing</w:t>
      </w:r>
    </w:p>
    <w:p>
      <w:pPr>
        <w:pStyle w:val="ListBullet"/>
        <w:spacing w:after="40"/>
      </w:pPr>
      <w:r>
        <w:t>Use official logos from brand websites, authorized media kits, or assets provided by the business.</w:t>
      </w:r>
    </w:p>
    <w:p>
      <w:pPr>
        <w:pStyle w:val="ListBullet"/>
        <w:spacing w:after="40"/>
      </w:pPr>
      <w:r>
        <w:t>Do not use AI-generated logo approximations, recreate logos by typing brand names in a font, or use unrelated images.</w:t>
      </w:r>
    </w:p>
    <w:p>
      <w:pPr>
        <w:pStyle w:val="ListBullet"/>
        <w:spacing w:after="40"/>
      </w:pPr>
      <w:r>
        <w:t>Confirm the intended spelling of CORTEVA because the original brief listed “COTEVA.”</w:t>
      </w:r>
    </w:p>
    <w:p>
      <w:pPr>
        <w:pStyle w:val="ListBullet"/>
        <w:spacing w:after="40"/>
      </w:pPr>
      <w:r>
        <w:t>If a logo asset is not yet available during development, show a clearly marked temporary asset placeholder and track it as an unresolved dependency; do not mark the logo requirement complete.</w:t>
      </w:r>
    </w:p>
    <w:p>
      <w:pPr>
        <w:pStyle w:val="Heading3"/>
      </w:pPr>
      <w:r>
        <w:t>Logo presentation</w:t>
      </w:r>
    </w:p>
    <w:p>
      <w:pPr>
        <w:pStyle w:val="ListBullet"/>
        <w:spacing w:after="40"/>
      </w:pPr>
      <w:r>
        <w:t>Use consistent card boundaries with a clean white or warm-cream background.</w:t>
      </w:r>
    </w:p>
    <w:p>
      <w:pPr>
        <w:pStyle w:val="ListBullet"/>
        <w:spacing w:after="40"/>
      </w:pPr>
      <w:r>
        <w:t>Preserve each logo’s original colors and aspect ratio; use object-fit: contain.</w:t>
      </w:r>
    </w:p>
    <w:p>
      <w:pPr>
        <w:pStyle w:val="ListBullet"/>
        <w:spacing w:after="40"/>
      </w:pPr>
      <w:r>
        <w:t>Do not crop, stretch, recolor, or add effects that alter the logo itself.</w:t>
      </w:r>
    </w:p>
    <w:p>
      <w:pPr>
        <w:pStyle w:val="ListBullet"/>
        <w:spacing w:after="40"/>
      </w:pPr>
      <w:r>
        <w:t>Use a responsive grid: four columns on wide desktop screens, three on tablets, and two on narrow mobile screens where appropriate.</w:t>
      </w:r>
    </w:p>
    <w:p>
      <w:pPr>
        <w:pStyle w:val="ListBullet"/>
        <w:spacing w:after="40"/>
      </w:pPr>
      <w:r>
        <w:t>Provide balanced spacing, subtle card hover effects, and meaningful alt text for each logo.</w:t>
      </w:r>
    </w:p>
    <w:p>
      <w:pPr>
        <w:pStyle w:val="ListBullet"/>
        <w:spacing w:after="40"/>
      </w:pPr>
      <w:r>
        <w:t>Handle missing or failed image loads with a clear neutral placeholder, never a silent text-only replacement.</w:t>
      </w:r>
    </w:p>
    <w:p>
      <w:pPr>
        <w:pStyle w:val="Heading3"/>
      </w:pPr>
      <w:r>
        <w:t>Suggested local asset structure</w:t>
      </w:r>
    </w:p>
    <w:p>
      <w:pPr>
        <w:spacing w:after="100"/>
        <w:ind w:left="288" w:right="288"/>
        <w:shd w:fill="F3F6F4"/>
      </w:pPr>
      <w:r>
        <w:rPr>
          <w:rFonts w:ascii="Consolas" w:hAnsi="Consolas"/>
          <w:color w:val="1F2937"/>
          <w:sz w:val="16"/>
        </w:rPr>
        <w:t>src/</w:t>
        <w:br/>
      </w:r>
      <w:r>
        <w:rPr>
          <w:rFonts w:ascii="Consolas" w:hAnsi="Consolas"/>
          <w:color w:val="1F2937"/>
          <w:sz w:val="16"/>
        </w:rPr>
        <w:t xml:space="preserve">  assets/</w:t>
        <w:br/>
      </w:r>
      <w:r>
        <w:rPr>
          <w:rFonts w:ascii="Consolas" w:hAnsi="Consolas"/>
          <w:color w:val="1F2937"/>
          <w:sz w:val="16"/>
        </w:rPr>
        <w:t xml:space="preserve">    logos/</w:t>
        <w:br/>
      </w:r>
      <w:r>
        <w:rPr>
          <w:rFonts w:ascii="Consolas" w:hAnsi="Consolas"/>
          <w:color w:val="1F2937"/>
          <w:sz w:val="16"/>
        </w:rPr>
        <w:t xml:space="preserve">      nova.png</w:t>
        <w:br/>
      </w:r>
      <w:r>
        <w:rPr>
          <w:rFonts w:ascii="Consolas" w:hAnsi="Consolas"/>
          <w:color w:val="1F2937"/>
          <w:sz w:val="16"/>
        </w:rPr>
        <w:t xml:space="preserve">      fmc.png</w:t>
        <w:br/>
      </w:r>
      <w:r>
        <w:rPr>
          <w:rFonts w:ascii="Consolas" w:hAnsi="Consolas"/>
          <w:color w:val="1F2937"/>
          <w:sz w:val="16"/>
        </w:rPr>
        <w:t xml:space="preserve">      adama.png</w:t>
        <w:br/>
      </w:r>
      <w:r>
        <w:rPr>
          <w:rFonts w:ascii="Consolas" w:hAnsi="Consolas"/>
          <w:color w:val="1F2937"/>
          <w:sz w:val="16"/>
        </w:rPr>
        <w:t xml:space="preserve">      corteva.png</w:t>
        <w:br/>
      </w:r>
      <w:r>
        <w:rPr>
          <w:rFonts w:ascii="Consolas" w:hAnsi="Consolas"/>
          <w:color w:val="1F2937"/>
          <w:sz w:val="16"/>
        </w:rPr>
        <w:t xml:space="preserve">      prism.png</w:t>
        <w:br/>
      </w:r>
      <w:r>
        <w:rPr>
          <w:rFonts w:ascii="Consolas" w:hAnsi="Consolas"/>
          <w:color w:val="1F2937"/>
          <w:sz w:val="16"/>
        </w:rPr>
        <w:t xml:space="preserve">      bayer.png</w:t>
        <w:br/>
      </w:r>
      <w:r>
        <w:rPr>
          <w:rFonts w:ascii="Consolas" w:hAnsi="Consolas"/>
          <w:color w:val="1F2937"/>
          <w:sz w:val="16"/>
        </w:rPr>
        <w:t xml:space="preserve">      tata.png</w:t>
        <w:br/>
      </w:r>
    </w:p>
    <w:p>
      <w:r>
        <w:t>Use the actual file extension of each asset; SVG, PNG, or WebP are acceptable where suitable.</w:t>
      </w:r>
    </w:p>
    <w:p>
      <w:pPr>
        <w:pStyle w:val="Heading3"/>
      </w:pPr>
      <w:r>
        <w:t>Brand section acceptance criteria</w:t>
      </w:r>
    </w:p>
    <w:p>
      <w:pPr>
        <w:spacing w:after="40"/>
        <w:ind w:left="216"/>
      </w:pPr>
      <w:r>
        <w:rPr>
          <w:color w:val="2E7D32"/>
        </w:rPr>
        <w:t xml:space="preserve">☐  </w:t>
      </w:r>
      <w:r>
        <w:t>All seven brand logo images are visible and load correctly.</w:t>
      </w:r>
    </w:p>
    <w:p>
      <w:pPr>
        <w:spacing w:after="40"/>
        <w:ind w:left="216"/>
      </w:pPr>
      <w:r>
        <w:rPr>
          <w:color w:val="2E7D32"/>
        </w:rPr>
        <w:t xml:space="preserve">☐  </w:t>
      </w:r>
      <w:r>
        <w:t>No brand is represented by a text-only logo card.</w:t>
      </w:r>
    </w:p>
    <w:p>
      <w:pPr>
        <w:spacing w:after="40"/>
        <w:ind w:left="216"/>
      </w:pPr>
      <w:r>
        <w:rPr>
          <w:color w:val="2E7D32"/>
        </w:rPr>
        <w:t xml:space="preserve">☐  </w:t>
      </w:r>
      <w:r>
        <w:t>Logo proportions and original appearance are preserved.</w:t>
      </w:r>
    </w:p>
    <w:p>
      <w:pPr>
        <w:spacing w:after="40"/>
        <w:ind w:left="216"/>
      </w:pPr>
      <w:r>
        <w:rPr>
          <w:color w:val="2E7D32"/>
        </w:rPr>
        <w:t xml:space="preserve">☐  </w:t>
      </w:r>
      <w:r>
        <w:t>The grid adapts to desktop, tablet, and mobile.</w:t>
      </w:r>
    </w:p>
    <w:p>
      <w:pPr>
        <w:spacing w:after="40"/>
        <w:ind w:left="216"/>
      </w:pPr>
      <w:r>
        <w:rPr>
          <w:color w:val="2E7D32"/>
        </w:rPr>
        <w:t xml:space="preserve">☐  </w:t>
      </w:r>
      <w:r>
        <w:t>Unavailable assets are explicitly flagged as incomplete.</w:t>
      </w:r>
    </w:p>
    <w:p>
      <w:pPr>
        <w:spacing w:after="40"/>
        <w:ind w:left="216"/>
      </w:pPr>
      <w:r>
        <w:rPr>
          <w:color w:val="2E7D32"/>
        </w:rPr>
        <w:t xml:space="preserve">☐  </w:t>
      </w:r>
      <w:r>
        <w:t>The section heading and surrounding UI support English and Telugu.</w:t>
      </w:r>
    </w:p>
    <w:p>
      <w:pPr>
        <w:pStyle w:val="Heading2"/>
      </w:pPr>
      <w:r>
        <w:t>FR-04 — Product Categories</w:t>
      </w:r>
    </w:p>
    <w:p>
      <w:r>
        <w:t>Show category cards with an image or icon, translated category name, short description, and optional enquiry action. Suggested categories—confirm before publication—are Fertilizers, Crop Protection, Insecticides, Fungicides, Herbicides, and Seeds/Other Agricultural Inputs. Do not imply live inventory or availability.</w:t>
      </w:r>
    </w:p>
    <w:p>
      <w:pPr>
        <w:pStyle w:val="Heading2"/>
      </w:pPr>
      <w:r>
        <w:t>FR-05 — About Us</w:t>
      </w:r>
    </w:p>
    <w:p>
      <w:r>
        <w:t>Use the heading “Growing Together Since 1995” and Telugu equivalent “1995 నుండి రైతులతో కలిసి అభివృద్ధి.” Explain the business’s establishment year, agricultural retail focus, and customer-service approach. Do not claim market leadership, authorized dealership, or other unverified status.</w:t>
      </w:r>
    </w:p>
    <w:p>
      <w:pPr>
        <w:pStyle w:val="Heading2"/>
      </w:pPr>
      <w:r>
        <w:t>FR-06 — Why Choose Us</w:t>
      </w:r>
    </w:p>
    <w:p>
      <w:r>
        <w:t>Show three or four concise value propositions, subject to confirmation: experience since 1995, multiple recognized brands, convenient access to agricultural products, and local customer service. Avoid unverified guarantees or certifications.</w:t>
      </w:r>
    </w:p>
    <w:p>
      <w:pPr>
        <w:pStyle w:val="Heading2"/>
      </w:pPr>
      <w:r>
        <w:t>FR-07 — Location and Google Maps</w:t>
      </w:r>
    </w:p>
    <w:p>
      <w:pPr>
        <w:pStyle w:val="ListBullet"/>
        <w:spacing w:after="40"/>
      </w:pPr>
      <w:r>
        <w:t>Latitude: 15.134773946352793</w:t>
      </w:r>
    </w:p>
    <w:p>
      <w:pPr>
        <w:pStyle w:val="ListBullet"/>
        <w:spacing w:after="40"/>
      </w:pPr>
      <w:r>
        <w:t>Longitude: 78.5041188937342</w:t>
      </w:r>
    </w:p>
    <w:p>
      <w:pPr>
        <w:pStyle w:val="ListBullet"/>
        <w:spacing w:after="40"/>
      </w:pPr>
      <w:r>
        <w:t>Google Maps: https://maps.app.goo.gl/4ibZTSSXxk8wDeSJ9</w:t>
      </w:r>
    </w:p>
    <w:p>
      <w:r>
        <w:t>Embed a responsive map where practical and provide a prominent “Get Directions” link that opens the supplied Maps URL. If embedding is unavailable, use a clear map placeholder with a working directions link. Verify the town/street address before displaying it; never infer or invent an address.</w:t>
      </w:r>
    </w:p>
    <w:p>
      <w:pPr>
        <w:pStyle w:val="Heading2"/>
      </w:pPr>
      <w:r>
        <w:t>FR-08 — Contact</w:t>
      </w:r>
    </w:p>
    <w:p>
      <w:r>
        <w:t>Provide phone, WhatsApp, verified address, opening hours, and directions when details are supplied. Use tel: links for calls and correctly formatted WhatsApp links. Hide or omit unconfigured contact actions; never fabricate contact information.</w:t>
      </w:r>
    </w:p>
    <w:p>
      <w:pPr>
        <w:pStyle w:val="Heading2"/>
      </w:pPr>
      <w:r>
        <w:t>FR-09 — English/Telugu Language Switch</w:t>
      </w:r>
    </w:p>
    <w:p>
      <w:pPr>
        <w:pStyle w:val="ListBullet"/>
        <w:spacing w:after="40"/>
      </w:pPr>
      <w:r>
        <w:t>English is the default language.</w:t>
      </w:r>
    </w:p>
    <w:p>
      <w:pPr>
        <w:pStyle w:val="ListBullet"/>
        <w:spacing w:after="40"/>
      </w:pPr>
      <w:r>
        <w:t>Provide a visible, one-click EN | తెలుగు control in the header.</w:t>
      </w:r>
    </w:p>
    <w:p>
      <w:pPr>
        <w:pStyle w:val="ListBullet"/>
        <w:spacing w:after="40"/>
      </w:pPr>
      <w:r>
        <w:t>Translate all essential navigation, headings, descriptions, category labels, CTAs, location labels, and footer content.</w:t>
      </w:r>
    </w:p>
    <w:p>
      <w:pPr>
        <w:pStyle w:val="ListBullet"/>
        <w:spacing w:after="40"/>
      </w:pPr>
      <w:r>
        <w:t>Use a centralized translation dictionary rather than duplicated components.</w:t>
      </w:r>
    </w:p>
    <w:p>
      <w:pPr>
        <w:pStyle w:val="ListBullet"/>
        <w:spacing w:after="40"/>
      </w:pPr>
      <w:r>
        <w:t>Persist the selected language in localStorage.</w:t>
      </w:r>
    </w:p>
    <w:p>
      <w:pPr>
        <w:pStyle w:val="ListBullet"/>
        <w:spacing w:after="40"/>
      </w:pPr>
      <w:r>
        <w:t>Update the document language attribute and ensure Telugu does not clip or overflow.</w:t>
      </w:r>
    </w:p>
    <w:p>
      <w:pPr>
        <w:pStyle w:val="ListBullet"/>
        <w:spacing w:after="40"/>
      </w:pPr>
      <w:r>
        <w:t>Switch languages without unnecessarily resetting the user’s scroll position.</w:t>
      </w:r>
    </w:p>
    <w:p>
      <w:pPr>
        <w:pStyle w:val="Heading2"/>
      </w:pPr>
      <w:r>
        <w:t>FR-10 — Footer</w:t>
      </w:r>
    </w:p>
    <w:p>
      <w:r>
        <w:t>Include the business name in the active language, established year 1995, navigation, featured brand references, available contact actions, location link, and a dynamically generated copyright year.</w:t>
      </w:r>
    </w:p>
    <w:p>
      <w:pPr>
        <w:pStyle w:val="Heading1"/>
      </w:pPr>
      <w:r>
        <w:t>7. User Flows</w:t>
      </w:r>
    </w:p>
    <w:p>
      <w:pPr>
        <w:pStyle w:val="Heading2"/>
      </w:pPr>
      <w:r>
        <w:t>Flow A — Discover the Business</w:t>
      </w:r>
    </w:p>
    <w:p>
      <w:pPr>
        <w:pStyle w:val="ListNumber"/>
        <w:spacing w:after="40"/>
      </w:pPr>
      <w:r>
        <w:t>Open the site.</w:t>
      </w:r>
    </w:p>
    <w:p>
      <w:pPr>
        <w:pStyle w:val="ListNumber"/>
        <w:spacing w:after="40"/>
      </w:pPr>
      <w:r>
        <w:t>See the business name, hero, and 1995 establishment year.</w:t>
      </w:r>
    </w:p>
    <w:p>
      <w:pPr>
        <w:pStyle w:val="ListNumber"/>
        <w:spacing w:after="40"/>
      </w:pPr>
      <w:r>
        <w:t>Explore the seven brand logos.</w:t>
      </w:r>
    </w:p>
    <w:p>
      <w:pPr>
        <w:pStyle w:val="ListNumber"/>
        <w:spacing w:after="40"/>
      </w:pPr>
      <w:r>
        <w:t>Browse categories and business information.</w:t>
      </w:r>
    </w:p>
    <w:p>
      <w:pPr>
        <w:pStyle w:val="ListNumber"/>
        <w:spacing w:after="40"/>
      </w:pPr>
      <w:r>
        <w:t>Contact the shop or open directions.</w:t>
      </w:r>
    </w:p>
    <w:p>
      <w:pPr>
        <w:pStyle w:val="Heading2"/>
      </w:pPr>
      <w:r>
        <w:t>Flow B — Change Language</w:t>
      </w:r>
    </w:p>
    <w:p>
      <w:pPr>
        <w:pStyle w:val="ListNumber"/>
        <w:spacing w:after="40"/>
      </w:pPr>
      <w:r>
        <w:t>Open the site in English.</w:t>
      </w:r>
    </w:p>
    <w:p>
      <w:pPr>
        <w:pStyle w:val="ListNumber"/>
        <w:spacing w:after="40"/>
      </w:pPr>
      <w:r>
        <w:t>Select Telugu.</w:t>
      </w:r>
    </w:p>
    <w:p>
      <w:pPr>
        <w:pStyle w:val="ListNumber"/>
        <w:spacing w:after="40"/>
      </w:pPr>
      <w:r>
        <w:t>All essential interface content updates.</w:t>
      </w:r>
    </w:p>
    <w:p>
      <w:pPr>
        <w:pStyle w:val="ListNumber"/>
        <w:spacing w:after="40"/>
      </w:pPr>
      <w:r>
        <w:t>Continue browsing and optionally switch back to English.</w:t>
      </w:r>
    </w:p>
    <w:p>
      <w:pPr>
        <w:pStyle w:val="Heading2"/>
      </w:pPr>
      <w:r>
        <w:t>Flow C — Find the Shop</w:t>
      </w:r>
    </w:p>
    <w:p>
      <w:pPr>
        <w:pStyle w:val="ListNumber"/>
        <w:spacing w:after="40"/>
      </w:pPr>
      <w:r>
        <w:t>Select Get Directions.</w:t>
      </w:r>
    </w:p>
    <w:p>
      <w:pPr>
        <w:pStyle w:val="ListNumber"/>
        <w:spacing w:after="40"/>
      </w:pPr>
      <w:r>
        <w:t>Google Maps opens the supplied business link.</w:t>
      </w:r>
    </w:p>
    <w:p>
      <w:pPr>
        <w:pStyle w:val="ListNumber"/>
        <w:spacing w:after="40"/>
      </w:pPr>
      <w:r>
        <w:t>The user can view the location and request navigation.</w:t>
      </w:r>
    </w:p>
    <w:p>
      <w:pPr>
        <w:pStyle w:val="Heading2"/>
      </w:pPr>
      <w:r>
        <w:t>Flow D — Contact the Business</w:t>
      </w:r>
    </w:p>
    <w:p>
      <w:pPr>
        <w:pStyle w:val="ListNumber"/>
        <w:spacing w:after="40"/>
      </w:pPr>
      <w:r>
        <w:t>Open the contact section.</w:t>
      </w:r>
    </w:p>
    <w:p>
      <w:pPr>
        <w:pStyle w:val="ListNumber"/>
        <w:spacing w:after="40"/>
      </w:pPr>
      <w:r>
        <w:t>Select Call or WhatsApp.</w:t>
      </w:r>
    </w:p>
    <w:p>
      <w:pPr>
        <w:pStyle w:val="ListNumber"/>
        <w:spacing w:after="40"/>
      </w:pPr>
      <w:r>
        <w:t>The appropriate app opens using verified contact details.</w:t>
      </w:r>
    </w:p>
    <w:p>
      <w:pPr>
        <w:pStyle w:val="Heading1"/>
      </w:pPr>
      <w:r>
        <w:t>8. Technical Requirements</w:t>
      </w:r>
    </w:p>
    <w:p>
      <w:pPr>
        <w:pStyle w:val="Heading2"/>
      </w:pPr>
      <w:r>
        <w:t>8.1 Suggested Stack</w:t>
      </w:r>
    </w:p>
    <w:p>
      <w:pPr>
        <w:pStyle w:val="ListBullet"/>
        <w:spacing w:after="40"/>
      </w:pPr>
      <w:r>
        <w:t>React + TypeScript + Vite.</w:t>
      </w:r>
    </w:p>
    <w:p>
      <w:pPr>
        <w:pStyle w:val="ListBullet"/>
        <w:spacing w:after="40"/>
      </w:pPr>
      <w:r>
        <w:t>CSS Modules, plain CSS, or another consistent styling approach.</w:t>
      </w:r>
    </w:p>
    <w:p>
      <w:pPr>
        <w:pStyle w:val="ListBullet"/>
        <w:spacing w:after="40"/>
      </w:pPr>
      <w:r>
        <w:t>Lucide React or equivalent icons.</w:t>
      </w:r>
    </w:p>
    <w:p>
      <w:pPr>
        <w:pStyle w:val="ListBullet"/>
        <w:spacing w:after="40"/>
      </w:pPr>
      <w:r>
        <w:t>React state or lightweight context for language switching.</w:t>
      </w:r>
    </w:p>
    <w:p>
      <w:pPr>
        <w:pStyle w:val="ListBullet"/>
        <w:spacing w:after="40"/>
      </w:pPr>
      <w:r>
        <w:t>Static TypeScript data for brands, categories, and translations.</w:t>
      </w:r>
    </w:p>
    <w:p>
      <w:pPr>
        <w:pStyle w:val="ListBullet"/>
        <w:spacing w:after="40"/>
      </w:pPr>
      <w:r>
        <w:t>Browser localStorage for language preference.</w:t>
      </w:r>
    </w:p>
    <w:p>
      <w:pPr>
        <w:pStyle w:val="ListBullet"/>
        <w:spacing w:after="40"/>
      </w:pPr>
      <w:r>
        <w:t>Google Maps embed or external directions URL.</w:t>
      </w:r>
    </w:p>
    <w:p>
      <w:r>
        <w:t>No backend API or database is required.</w:t>
      </w:r>
    </w:p>
    <w:p>
      <w:pPr>
        <w:pStyle w:val="Heading2"/>
      </w:pPr>
      <w:r>
        <w:t>8.2 Suggested Component Structure</w:t>
      </w:r>
    </w:p>
    <w:p>
      <w:pPr>
        <w:pStyle w:val="ListBullet"/>
        <w:spacing w:after="40"/>
      </w:pPr>
      <w:r>
        <w:t>App</w:t>
      </w:r>
    </w:p>
    <w:p>
      <w:pPr>
        <w:pStyle w:val="ListBullet"/>
        <w:spacing w:after="40"/>
      </w:pPr>
      <w:r>
        <w:t>Header</w:t>
      </w:r>
    </w:p>
    <w:p>
      <w:pPr>
        <w:pStyle w:val="ListBullet"/>
        <w:spacing w:after="40"/>
      </w:pPr>
      <w:r>
        <w:t>LanguageSwitcher</w:t>
      </w:r>
    </w:p>
    <w:p>
      <w:pPr>
        <w:pStyle w:val="ListBullet"/>
        <w:spacing w:after="40"/>
      </w:pPr>
      <w:r>
        <w:t>HeroSection</w:t>
      </w:r>
    </w:p>
    <w:p>
      <w:pPr>
        <w:pStyle w:val="ListBullet"/>
        <w:spacing w:after="40"/>
      </w:pPr>
      <w:r>
        <w:t>BrandSection</w:t>
      </w:r>
    </w:p>
    <w:p>
      <w:pPr>
        <w:pStyle w:val="ListBullet"/>
        <w:spacing w:after="40"/>
      </w:pPr>
      <w:r>
        <w:t>BrandCard</w:t>
      </w:r>
    </w:p>
    <w:p>
      <w:pPr>
        <w:pStyle w:val="ListBullet"/>
        <w:spacing w:after="40"/>
      </w:pPr>
      <w:r>
        <w:t>ProductCategories</w:t>
      </w:r>
    </w:p>
    <w:p>
      <w:pPr>
        <w:pStyle w:val="ListBullet"/>
        <w:spacing w:after="40"/>
      </w:pPr>
      <w:r>
        <w:t>CategoryCard</w:t>
      </w:r>
    </w:p>
    <w:p>
      <w:pPr>
        <w:pStyle w:val="ListBullet"/>
        <w:spacing w:after="40"/>
      </w:pPr>
      <w:r>
        <w:t>AboutSection</w:t>
      </w:r>
    </w:p>
    <w:p>
      <w:pPr>
        <w:pStyle w:val="ListBullet"/>
        <w:spacing w:after="40"/>
      </w:pPr>
      <w:r>
        <w:t>WhyChooseUs</w:t>
      </w:r>
    </w:p>
    <w:p>
      <w:pPr>
        <w:pStyle w:val="ListBullet"/>
        <w:spacing w:after="40"/>
      </w:pPr>
      <w:r>
        <w:t>LocationSection</w:t>
      </w:r>
    </w:p>
    <w:p>
      <w:pPr>
        <w:pStyle w:val="ListBullet"/>
        <w:spacing w:after="40"/>
      </w:pPr>
      <w:r>
        <w:t>ContactSection</w:t>
      </w:r>
    </w:p>
    <w:p>
      <w:pPr>
        <w:pStyle w:val="ListBullet"/>
        <w:spacing w:after="40"/>
      </w:pPr>
      <w:r>
        <w:t>Footer</w:t>
      </w:r>
    </w:p>
    <w:p>
      <w:pPr>
        <w:pStyle w:val="Heading2"/>
      </w:pPr>
      <w:r>
        <w:t>8.3 Suggested Project Structure</w:t>
      </w:r>
    </w:p>
    <w:p>
      <w:pPr>
        <w:spacing w:after="100"/>
        <w:ind w:left="288" w:right="288"/>
        <w:shd w:fill="F3F6F4"/>
      </w:pPr>
      <w:r>
        <w:rPr>
          <w:rFonts w:ascii="Consolas" w:hAnsi="Consolas"/>
          <w:color w:val="1F2937"/>
          <w:sz w:val="16"/>
        </w:rPr>
        <w:t>src/</w:t>
        <w:br/>
      </w:r>
      <w:r>
        <w:rPr>
          <w:rFonts w:ascii="Consolas" w:hAnsi="Consolas"/>
          <w:color w:val="1F2937"/>
          <w:sz w:val="16"/>
        </w:rPr>
        <w:t xml:space="preserve">  assets/</w:t>
        <w:br/>
      </w:r>
      <w:r>
        <w:rPr>
          <w:rFonts w:ascii="Consolas" w:hAnsi="Consolas"/>
          <w:color w:val="1F2937"/>
          <w:sz w:val="16"/>
        </w:rPr>
        <w:t xml:space="preserve">    images/</w:t>
        <w:br/>
      </w:r>
      <w:r>
        <w:rPr>
          <w:rFonts w:ascii="Consolas" w:hAnsi="Consolas"/>
          <w:color w:val="1F2937"/>
          <w:sz w:val="16"/>
        </w:rPr>
        <w:t xml:space="preserve">    logos/</w:t>
        <w:br/>
      </w:r>
      <w:r>
        <w:rPr>
          <w:rFonts w:ascii="Consolas" w:hAnsi="Consolas"/>
          <w:color w:val="1F2937"/>
          <w:sz w:val="16"/>
        </w:rPr>
        <w:t xml:space="preserve">  components/</w:t>
        <w:br/>
      </w:r>
      <w:r>
        <w:rPr>
          <w:rFonts w:ascii="Consolas" w:hAnsi="Consolas"/>
          <w:color w:val="1F2937"/>
          <w:sz w:val="16"/>
        </w:rPr>
        <w:t xml:space="preserve">    Header.tsx</w:t>
        <w:br/>
      </w:r>
      <w:r>
        <w:rPr>
          <w:rFonts w:ascii="Consolas" w:hAnsi="Consolas"/>
          <w:color w:val="1F2937"/>
          <w:sz w:val="16"/>
        </w:rPr>
        <w:t xml:space="preserve">    LanguageSwitcher.tsx</w:t>
        <w:br/>
      </w:r>
      <w:r>
        <w:rPr>
          <w:rFonts w:ascii="Consolas" w:hAnsi="Consolas"/>
          <w:color w:val="1F2937"/>
          <w:sz w:val="16"/>
        </w:rPr>
        <w:t xml:space="preserve">    BrandCard.tsx</w:t>
        <w:br/>
      </w:r>
      <w:r>
        <w:rPr>
          <w:rFonts w:ascii="Consolas" w:hAnsi="Consolas"/>
          <w:color w:val="1F2937"/>
          <w:sz w:val="16"/>
        </w:rPr>
        <w:t xml:space="preserve">    CategoryCard.tsx</w:t>
        <w:br/>
      </w:r>
      <w:r>
        <w:rPr>
          <w:rFonts w:ascii="Consolas" w:hAnsi="Consolas"/>
          <w:color w:val="1F2937"/>
          <w:sz w:val="16"/>
        </w:rPr>
        <w:t xml:space="preserve">    Footer.tsx</w:t>
        <w:br/>
      </w:r>
      <w:r>
        <w:rPr>
          <w:rFonts w:ascii="Consolas" w:hAnsi="Consolas"/>
          <w:color w:val="1F2937"/>
          <w:sz w:val="16"/>
        </w:rPr>
        <w:t xml:space="preserve">  sections/</w:t>
        <w:br/>
      </w:r>
      <w:r>
        <w:rPr>
          <w:rFonts w:ascii="Consolas" w:hAnsi="Consolas"/>
          <w:color w:val="1F2937"/>
          <w:sz w:val="16"/>
        </w:rPr>
        <w:t xml:space="preserve">    HeroSection.tsx</w:t>
        <w:br/>
      </w:r>
      <w:r>
        <w:rPr>
          <w:rFonts w:ascii="Consolas" w:hAnsi="Consolas"/>
          <w:color w:val="1F2937"/>
          <w:sz w:val="16"/>
        </w:rPr>
        <w:t xml:space="preserve">    BrandSection.tsx</w:t>
        <w:br/>
      </w:r>
      <w:r>
        <w:rPr>
          <w:rFonts w:ascii="Consolas" w:hAnsi="Consolas"/>
          <w:color w:val="1F2937"/>
          <w:sz w:val="16"/>
        </w:rPr>
        <w:t xml:space="preserve">    ProductCategories.tsx</w:t>
        <w:br/>
      </w:r>
      <w:r>
        <w:rPr>
          <w:rFonts w:ascii="Consolas" w:hAnsi="Consolas"/>
          <w:color w:val="1F2937"/>
          <w:sz w:val="16"/>
        </w:rPr>
        <w:t xml:space="preserve">    AboutSection.tsx</w:t>
        <w:br/>
      </w:r>
      <w:r>
        <w:rPr>
          <w:rFonts w:ascii="Consolas" w:hAnsi="Consolas"/>
          <w:color w:val="1F2937"/>
          <w:sz w:val="16"/>
        </w:rPr>
        <w:t xml:space="preserve">    WhyChooseUs.tsx</w:t>
        <w:br/>
      </w:r>
      <w:r>
        <w:rPr>
          <w:rFonts w:ascii="Consolas" w:hAnsi="Consolas"/>
          <w:color w:val="1F2937"/>
          <w:sz w:val="16"/>
        </w:rPr>
        <w:t xml:space="preserve">    LocationSection.tsx</w:t>
        <w:br/>
      </w:r>
      <w:r>
        <w:rPr>
          <w:rFonts w:ascii="Consolas" w:hAnsi="Consolas"/>
          <w:color w:val="1F2937"/>
          <w:sz w:val="16"/>
        </w:rPr>
        <w:t xml:space="preserve">    ContactSection.tsx</w:t>
        <w:br/>
      </w:r>
      <w:r>
        <w:rPr>
          <w:rFonts w:ascii="Consolas" w:hAnsi="Consolas"/>
          <w:color w:val="1F2937"/>
          <w:sz w:val="16"/>
        </w:rPr>
        <w:t xml:space="preserve">  data/</w:t>
        <w:br/>
      </w:r>
      <w:r>
        <w:rPr>
          <w:rFonts w:ascii="Consolas" w:hAnsi="Consolas"/>
          <w:color w:val="1F2937"/>
          <w:sz w:val="16"/>
        </w:rPr>
        <w:t xml:space="preserve">    brands.ts</w:t>
        <w:br/>
      </w:r>
      <w:r>
        <w:rPr>
          <w:rFonts w:ascii="Consolas" w:hAnsi="Consolas"/>
          <w:color w:val="1F2937"/>
          <w:sz w:val="16"/>
        </w:rPr>
        <w:t xml:space="preserve">    categories.ts</w:t>
        <w:br/>
      </w:r>
      <w:r>
        <w:rPr>
          <w:rFonts w:ascii="Consolas" w:hAnsi="Consolas"/>
          <w:color w:val="1F2937"/>
          <w:sz w:val="16"/>
        </w:rPr>
        <w:t xml:space="preserve">    translations.ts</w:t>
        <w:br/>
      </w:r>
      <w:r>
        <w:rPr>
          <w:rFonts w:ascii="Consolas" w:hAnsi="Consolas"/>
          <w:color w:val="1F2937"/>
          <w:sz w:val="16"/>
        </w:rPr>
        <w:t xml:space="preserve">  styles/</w:t>
        <w:br/>
      </w:r>
      <w:r>
        <w:rPr>
          <w:rFonts w:ascii="Consolas" w:hAnsi="Consolas"/>
          <w:color w:val="1F2937"/>
          <w:sz w:val="16"/>
        </w:rPr>
        <w:t xml:space="preserve">    global.css</w:t>
        <w:br/>
      </w:r>
      <w:r>
        <w:rPr>
          <w:rFonts w:ascii="Consolas" w:hAnsi="Consolas"/>
          <w:color w:val="1F2937"/>
          <w:sz w:val="16"/>
        </w:rPr>
        <w:t xml:space="preserve">  App.tsx</w:t>
        <w:br/>
      </w:r>
      <w:r>
        <w:rPr>
          <w:rFonts w:ascii="Consolas" w:hAnsi="Consolas"/>
          <w:color w:val="1F2937"/>
          <w:sz w:val="16"/>
        </w:rPr>
        <w:t xml:space="preserve">  main.tsx</w:t>
        <w:br/>
      </w:r>
    </w:p>
    <w:p>
      <w:pPr>
        <w:pStyle w:val="Heading2"/>
      </w:pPr>
      <w:r>
        <w:t>8.4 Performance</w:t>
      </w:r>
    </w:p>
    <w:p>
      <w:pPr>
        <w:pStyle w:val="ListBullet"/>
        <w:spacing w:after="40"/>
      </w:pPr>
      <w:r>
        <w:t>Optimize image sizes and use modern formats where practical.</w:t>
      </w:r>
    </w:p>
    <w:p>
      <w:pPr>
        <w:pStyle w:val="ListBullet"/>
        <w:spacing w:after="40"/>
      </w:pPr>
      <w:r>
        <w:t>Lazy-load below-the-fold images.</w:t>
      </w:r>
    </w:p>
    <w:p>
      <w:pPr>
        <w:pStyle w:val="ListBullet"/>
        <w:spacing w:after="40"/>
      </w:pPr>
      <w:r>
        <w:t>Prevent layout shifts by reserving image space.</w:t>
      </w:r>
    </w:p>
    <w:p>
      <w:pPr>
        <w:pStyle w:val="ListBullet"/>
        <w:spacing w:after="40"/>
      </w:pPr>
      <w:r>
        <w:t>Avoid unnecessary dependencies and heavy animations.</w:t>
      </w:r>
    </w:p>
    <w:p>
      <w:pPr>
        <w:pStyle w:val="ListBullet"/>
        <w:spacing w:after="40"/>
      </w:pPr>
      <w:r>
        <w:t>Keep initial load fast on typical mobile connections.</w:t>
      </w:r>
    </w:p>
    <w:p>
      <w:pPr>
        <w:pStyle w:val="Heading1"/>
      </w:pPr>
      <w:r>
        <w:t>9. Non-Functional Requirements</w:t>
      </w:r>
    </w:p>
    <w:p>
      <w:pPr>
        <w:pStyle w:val="Heading2"/>
      </w:pPr>
      <w:r>
        <w:t>NFR-01 — Accessibility</w:t>
      </w:r>
    </w:p>
    <w:p>
      <w:pPr>
        <w:pStyle w:val="ListBullet"/>
        <w:spacing w:after="40"/>
      </w:pPr>
      <w:r>
        <w:t>Readable contrast, semantic HTML, descriptive alt text, keyboard-accessible controls, and visible focus states.</w:t>
      </w:r>
    </w:p>
    <w:p>
      <w:pPr>
        <w:pStyle w:val="ListBullet"/>
        <w:spacing w:after="40"/>
      </w:pPr>
      <w:r>
        <w:t>Accessible label for the language switch.</w:t>
      </w:r>
    </w:p>
    <w:p>
      <w:pPr>
        <w:pStyle w:val="ListBullet"/>
        <w:spacing w:after="40"/>
      </w:pPr>
      <w:r>
        <w:t>Readable Telugu typography at common screen sizes.</w:t>
      </w:r>
    </w:p>
    <w:p>
      <w:pPr>
        <w:pStyle w:val="Heading2"/>
      </w:pPr>
      <w:r>
        <w:t>NFR-02 — Browser Compatibility</w:t>
      </w:r>
    </w:p>
    <w:p>
      <w:r>
        <w:t>Support current versions of Chrome, Edge, Firefox, and Safari.</w:t>
      </w:r>
    </w:p>
    <w:p>
      <w:pPr>
        <w:pStyle w:val="Heading2"/>
      </w:pPr>
      <w:r>
        <w:t>NFR-03 — SEO</w:t>
      </w:r>
    </w:p>
    <w:p>
      <w:pPr>
        <w:pStyle w:val="ListBullet"/>
        <w:spacing w:after="40"/>
      </w:pPr>
      <w:r>
        <w:t>Appropriate page title and meta description.</w:t>
      </w:r>
    </w:p>
    <w:p>
      <w:pPr>
        <w:pStyle w:val="ListBullet"/>
        <w:spacing w:after="40"/>
      </w:pPr>
      <w:r>
        <w:t>Semantic heading hierarchy and descriptive image alt text.</w:t>
      </w:r>
    </w:p>
    <w:p>
      <w:pPr>
        <w:pStyle w:val="ListBullet"/>
        <w:spacing w:after="40"/>
      </w:pPr>
      <w:r>
        <w:t>Business name and relevant agricultural terminology.</w:t>
      </w:r>
    </w:p>
    <w:p>
      <w:pPr>
        <w:pStyle w:val="ListBullet"/>
        <w:spacing w:after="40"/>
      </w:pPr>
      <w:r>
        <w:t>Open Graph metadata for link previews.</w:t>
      </w:r>
    </w:p>
    <w:p>
      <w:pPr>
        <w:pStyle w:val="ListBullet"/>
        <w:spacing w:after="40"/>
      </w:pPr>
      <w:r>
        <w:t>Structured business data only when details are verified.</w:t>
      </w:r>
    </w:p>
    <w:p>
      <w:pPr>
        <w:pStyle w:val="Heading2"/>
      </w:pPr>
      <w:r>
        <w:t>NFR-04 — Security and Privacy</w:t>
      </w:r>
    </w:p>
    <w:p>
      <w:pPr>
        <w:pStyle w:val="ListBullet"/>
        <w:spacing w:after="40"/>
      </w:pPr>
      <w:r>
        <w:t>Do not collect unnecessary personal information.</w:t>
      </w:r>
    </w:p>
    <w:p>
      <w:pPr>
        <w:pStyle w:val="ListBullet"/>
        <w:spacing w:after="40"/>
      </w:pPr>
      <w:r>
        <w:t>Do not expose secret keys or credentials in frontend code.</w:t>
      </w:r>
    </w:p>
    <w:p>
      <w:pPr>
        <w:pStyle w:val="ListBullet"/>
        <w:spacing w:after="40"/>
      </w:pPr>
      <w:r>
        <w:t>Use trusted image and map sources; avoid unnecessary tracking scripts.</w:t>
      </w:r>
    </w:p>
    <w:p>
      <w:pPr>
        <w:pStyle w:val="Heading2"/>
      </w:pPr>
      <w:r>
        <w:t>NFR-05 — Maintainability</w:t>
      </w:r>
    </w:p>
    <w:p>
      <w:r>
        <w:t>Use reusable components, centralized translations, separated brand/category data, consistent naming and formatting, and a static production build suitable for deployment.</w:t>
      </w:r>
    </w:p>
    <w:p>
      <w:pPr>
        <w:pStyle w:val="Heading1"/>
      </w:pPr>
      <w:r>
        <w:t>10. Acceptance Criteria</w:t>
      </w:r>
    </w:p>
    <w:p>
      <w:pPr>
        <w:pStyle w:val="Heading2"/>
      </w:pPr>
      <w:r>
        <w:t>Content and layout</w:t>
      </w:r>
    </w:p>
    <w:p>
      <w:pPr>
        <w:spacing w:after="40"/>
        <w:ind w:left="216"/>
      </w:pPr>
      <w:r>
        <w:rPr>
          <w:color w:val="2E7D32"/>
        </w:rPr>
        <w:t xml:space="preserve">☐  </w:t>
      </w:r>
      <w:r>
        <w:t>Business name appears correctly in English and Telugu.</w:t>
      </w:r>
    </w:p>
    <w:p>
      <w:pPr>
        <w:spacing w:after="40"/>
        <w:ind w:left="216"/>
      </w:pPr>
      <w:r>
        <w:rPr>
          <w:color w:val="2E7D32"/>
        </w:rPr>
        <w:t xml:space="preserve">☐  </w:t>
      </w:r>
      <w:r>
        <w:t>1995 is clearly highlighted.</w:t>
      </w:r>
    </w:p>
    <w:p>
      <w:pPr>
        <w:spacing w:after="40"/>
        <w:ind w:left="216"/>
      </w:pPr>
      <w:r>
        <w:rPr>
          <w:color w:val="2E7D32"/>
        </w:rPr>
        <w:t xml:space="preserve">☐  </w:t>
      </w:r>
      <w:r>
        <w:t>All seven actual brand logo images are present; text-only logo cards are not accepted.</w:t>
      </w:r>
    </w:p>
    <w:p>
      <w:pPr>
        <w:spacing w:after="40"/>
        <w:ind w:left="216"/>
      </w:pPr>
      <w:r>
        <w:rPr>
          <w:color w:val="2E7D32"/>
        </w:rPr>
        <w:t xml:space="preserve">☐  </w:t>
      </w:r>
      <w:r>
        <w:t>Logos are undistorted and display correctly across screen sizes.</w:t>
      </w:r>
    </w:p>
    <w:p>
      <w:pPr>
        <w:spacing w:after="40"/>
        <w:ind w:left="216"/>
      </w:pPr>
      <w:r>
        <w:rPr>
          <w:color w:val="2E7D32"/>
        </w:rPr>
        <w:t xml:space="preserve">☐  </w:t>
      </w:r>
      <w:r>
        <w:t>Product categories, About, Contact, and Location sections are present.</w:t>
      </w:r>
    </w:p>
    <w:p>
      <w:pPr>
        <w:spacing w:after="40"/>
        <w:ind w:left="216"/>
      </w:pPr>
      <w:r>
        <w:rPr>
          <w:color w:val="2E7D32"/>
        </w:rPr>
        <w:t xml:space="preserve">☐  </w:t>
      </w:r>
      <w:r>
        <w:t>No fabricated contact details or unverified claims appear.</w:t>
      </w:r>
    </w:p>
    <w:p>
      <w:pPr>
        <w:pStyle w:val="Heading2"/>
      </w:pPr>
      <w:r>
        <w:t>Language</w:t>
      </w:r>
    </w:p>
    <w:p>
      <w:pPr>
        <w:spacing w:after="40"/>
        <w:ind w:left="216"/>
      </w:pPr>
      <w:r>
        <w:rPr>
          <w:color w:val="2E7D32"/>
        </w:rPr>
        <w:t xml:space="preserve">☐  </w:t>
      </w:r>
      <w:r>
        <w:t>English is the default and Telugu is available with one click.</w:t>
      </w:r>
    </w:p>
    <w:p>
      <w:pPr>
        <w:spacing w:after="40"/>
        <w:ind w:left="216"/>
      </w:pPr>
      <w:r>
        <w:rPr>
          <w:color w:val="2E7D32"/>
        </w:rPr>
        <w:t xml:space="preserve">☐  </w:t>
      </w:r>
      <w:r>
        <w:t>All essential visible text updates when the language changes.</w:t>
      </w:r>
    </w:p>
    <w:p>
      <w:pPr>
        <w:spacing w:after="40"/>
        <w:ind w:left="216"/>
      </w:pPr>
      <w:r>
        <w:rPr>
          <w:color w:val="2E7D32"/>
        </w:rPr>
        <w:t xml:space="preserve">☐  </w:t>
      </w:r>
      <w:r>
        <w:t>Telugu content does not clip or overflow.</w:t>
      </w:r>
    </w:p>
    <w:p>
      <w:pPr>
        <w:spacing w:after="40"/>
        <w:ind w:left="216"/>
      </w:pPr>
      <w:r>
        <w:rPr>
          <w:color w:val="2E7D32"/>
        </w:rPr>
        <w:t xml:space="preserve">☐  </w:t>
      </w:r>
      <w:r>
        <w:t>Language preference persists after refresh.</w:t>
      </w:r>
    </w:p>
    <w:p>
      <w:pPr>
        <w:pStyle w:val="Heading2"/>
      </w:pPr>
      <w:r>
        <w:t>Navigation and location</w:t>
      </w:r>
    </w:p>
    <w:p>
      <w:pPr>
        <w:spacing w:after="40"/>
        <w:ind w:left="216"/>
      </w:pPr>
      <w:r>
        <w:rPr>
          <w:color w:val="2E7D32"/>
        </w:rPr>
        <w:t xml:space="preserve">☐  </w:t>
      </w:r>
      <w:r>
        <w:t>Navigation scrolls to the correct sections and mobile menu works.</w:t>
      </w:r>
    </w:p>
    <w:p>
      <w:pPr>
        <w:spacing w:after="40"/>
        <w:ind w:left="216"/>
      </w:pPr>
      <w:r>
        <w:rPr>
          <w:color w:val="2E7D32"/>
        </w:rPr>
        <w:t xml:space="preserve">☐  </w:t>
      </w:r>
      <w:r>
        <w:t>Directions opens the supplied Google Maps link.</w:t>
      </w:r>
    </w:p>
    <w:p>
      <w:pPr>
        <w:spacing w:after="40"/>
        <w:ind w:left="216"/>
      </w:pPr>
      <w:r>
        <w:rPr>
          <w:color w:val="2E7D32"/>
        </w:rPr>
        <w:t xml:space="preserve">☐  </w:t>
      </w:r>
      <w:r>
        <w:t>Call/WhatsApp links work when valid details are configured.</w:t>
      </w:r>
    </w:p>
    <w:p>
      <w:pPr>
        <w:pStyle w:val="Heading2"/>
      </w:pPr>
      <w:r>
        <w:t>Technical and accessibility</w:t>
      </w:r>
    </w:p>
    <w:p>
      <w:pPr>
        <w:spacing w:after="40"/>
        <w:ind w:left="216"/>
      </w:pPr>
      <w:r>
        <w:rPr>
          <w:color w:val="2E7D32"/>
        </w:rPr>
        <w:t xml:space="preserve">☐  </w:t>
      </w:r>
      <w:r>
        <w:t>No major console errors; production build completes.</w:t>
      </w:r>
    </w:p>
    <w:p>
      <w:pPr>
        <w:spacing w:after="40"/>
        <w:ind w:left="216"/>
      </w:pPr>
      <w:r>
        <w:rPr>
          <w:color w:val="2E7D32"/>
        </w:rPr>
        <w:t xml:space="preserve">☐  </w:t>
      </w:r>
      <w:r>
        <w:t>Responsive layout works on mobile, tablet, and desktop.</w:t>
      </w:r>
    </w:p>
    <w:p>
      <w:pPr>
        <w:spacing w:after="40"/>
        <w:ind w:left="216"/>
      </w:pPr>
      <w:r>
        <w:rPr>
          <w:color w:val="2E7D32"/>
        </w:rPr>
        <w:t xml:space="preserve">☐  </w:t>
      </w:r>
      <w:r>
        <w:t>Images have suitable alt text and missing-asset fallbacks.</w:t>
      </w:r>
    </w:p>
    <w:p>
      <w:pPr>
        <w:spacing w:after="40"/>
        <w:ind w:left="216"/>
      </w:pPr>
      <w:r>
        <w:rPr>
          <w:color w:val="2E7D32"/>
        </w:rPr>
        <w:t xml:space="preserve">☐  </w:t>
      </w:r>
      <w:r>
        <w:t>No backend or database is required.</w:t>
      </w:r>
    </w:p>
    <w:p>
      <w:pPr>
        <w:spacing w:after="40"/>
        <w:ind w:left="216"/>
      </w:pPr>
      <w:r>
        <w:rPr>
          <w:color w:val="2E7D32"/>
        </w:rPr>
        <w:t xml:space="preserve">☐  </w:t>
      </w:r>
      <w:r>
        <w:t>Keyboard navigation and basic accessibility checks pass.</w:t>
      </w:r>
    </w:p>
    <w:p>
      <w:pPr>
        <w:pStyle w:val="Heading1"/>
      </w:pPr>
      <w:r>
        <w:t>11. Deliverables</w:t>
      </w:r>
    </w:p>
    <w:p>
      <w:pPr>
        <w:pStyle w:val="ListNumber"/>
        <w:spacing w:after="40"/>
      </w:pPr>
      <w:r>
        <w:t>Working responsive frontend website.</w:t>
      </w:r>
    </w:p>
    <w:p>
      <w:pPr>
        <w:pStyle w:val="ListNumber"/>
        <w:spacing w:after="40"/>
      </w:pPr>
      <w:r>
        <w:t>Complete English and Telugu translations.</w:t>
      </w:r>
    </w:p>
    <w:p>
      <w:pPr>
        <w:pStyle w:val="ListNumber"/>
        <w:spacing w:after="40"/>
      </w:pPr>
      <w:r>
        <w:t>Seven official/authorized brand logo images integrated into the website.</w:t>
      </w:r>
    </w:p>
    <w:p>
      <w:pPr>
        <w:pStyle w:val="ListNumber"/>
        <w:spacing w:after="40"/>
      </w:pPr>
      <w:r>
        <w:t>Product category cards.</w:t>
      </w:r>
    </w:p>
    <w:p>
      <w:pPr>
        <w:pStyle w:val="ListNumber"/>
        <w:spacing w:after="40"/>
      </w:pPr>
      <w:r>
        <w:t>About-us and business-history sections.</w:t>
      </w:r>
    </w:p>
    <w:p>
      <w:pPr>
        <w:pStyle w:val="ListNumber"/>
        <w:spacing w:after="40"/>
      </w:pPr>
      <w:r>
        <w:t>Google Maps integration and directions action.</w:t>
      </w:r>
    </w:p>
    <w:p>
      <w:pPr>
        <w:pStyle w:val="ListNumber"/>
        <w:spacing w:after="40"/>
      </w:pPr>
      <w:r>
        <w:t>Contact section configured with verified business details.</w:t>
      </w:r>
    </w:p>
    <w:p>
      <w:pPr>
        <w:pStyle w:val="ListNumber"/>
        <w:spacing w:after="40"/>
      </w:pPr>
      <w:r>
        <w:t>Reusable React/TypeScript components and source code.</w:t>
      </w:r>
    </w:p>
    <w:p>
      <w:pPr>
        <w:pStyle w:val="ListNumber"/>
        <w:spacing w:after="40"/>
      </w:pPr>
      <w:r>
        <w:t>Setup instructions and production-ready static build.</w:t>
      </w:r>
    </w:p>
    <w:p>
      <w:pPr>
        <w:pStyle w:val="Heading1"/>
      </w:pPr>
      <w:r>
        <w:t>12. Dependencies and Open Questions</w:t>
      </w:r>
    </w:p>
    <w:p>
      <w:pPr>
        <w:pStyle w:val="ListBullet"/>
        <w:spacing w:after="40"/>
      </w:pPr>
      <w:r>
        <w:t>Confirm the exact preferred Telugu business-name spelling.</w:t>
      </w:r>
    </w:p>
    <w:p>
      <w:pPr>
        <w:pStyle w:val="ListBullet"/>
        <w:spacing w:after="40"/>
      </w:pPr>
      <w:r>
        <w:t>Provide or approve the final business logo/banner.</w:t>
      </w:r>
    </w:p>
    <w:p>
      <w:pPr>
        <w:pStyle w:val="ListBullet"/>
        <w:spacing w:after="40"/>
      </w:pPr>
      <w:r>
        <w:t>Obtain the seven official/authorized logo files and confirm CORTEVA spelling.</w:t>
      </w:r>
    </w:p>
    <w:p>
      <w:pPr>
        <w:pStyle w:val="ListBullet"/>
        <w:spacing w:after="40"/>
      </w:pPr>
      <w:r>
        <w:t>Confirm the actual product categories sold.</w:t>
      </w:r>
    </w:p>
    <w:p>
      <w:pPr>
        <w:pStyle w:val="ListBullet"/>
        <w:spacing w:after="40"/>
      </w:pPr>
      <w:r>
        <w:t>Provide shop phone number and WhatsApp number.</w:t>
      </w:r>
    </w:p>
    <w:p>
      <w:pPr>
        <w:pStyle w:val="ListBullet"/>
        <w:spacing w:after="40"/>
      </w:pPr>
      <w:r>
        <w:t>Verify town and street address associated with the map location.</w:t>
      </w:r>
    </w:p>
    <w:p>
      <w:pPr>
        <w:pStyle w:val="ListBullet"/>
        <w:spacing w:after="40"/>
      </w:pPr>
      <w:r>
        <w:t>Provide opening hours if they should be displayed.</w:t>
      </w:r>
    </w:p>
    <w:p>
      <w:pPr>
        <w:pStyle w:val="ListBullet"/>
        <w:spacing w:after="40"/>
      </w:pPr>
      <w:r>
        <w:t>Confirm any authorized dealership relationships before claiming them.</w:t>
      </w:r>
    </w:p>
    <w:p>
      <w:r>
        <w:t>Until details are confirmed, omit the relevant claims or use clearly marked development placeholders. Missing official logos must remain tracked as incomplete and must not be replaced with typed names.</w:t>
      </w:r>
    </w:p>
    <w:p>
      <w:pPr>
        <w:pStyle w:val="Heading1"/>
      </w:pPr>
      <w:r>
        <w:t>13. Success Metrics</w:t>
      </w:r>
    </w:p>
    <w:p>
      <w:pPr>
        <w:pStyle w:val="ListBullet"/>
        <w:spacing w:after="40"/>
      </w:pPr>
      <w:r>
        <w:t>All seven official/authorized brand logos render correctly.</w:t>
      </w:r>
    </w:p>
    <w:p>
      <w:pPr>
        <w:pStyle w:val="ListBullet"/>
        <w:spacing w:after="40"/>
      </w:pPr>
      <w:r>
        <w:t>English/Telugu switching works across all essential content.</w:t>
      </w:r>
    </w:p>
    <w:p>
      <w:pPr>
        <w:pStyle w:val="ListBullet"/>
        <w:spacing w:after="40"/>
      </w:pPr>
      <w:r>
        <w:t>No major responsive layout defects.</w:t>
      </w:r>
    </w:p>
    <w:p>
      <w:pPr>
        <w:pStyle w:val="ListBullet"/>
        <w:spacing w:after="40"/>
      </w:pPr>
      <w:r>
        <w:t>Google Maps directions and configured contact links work.</w:t>
      </w:r>
    </w:p>
    <w:p>
      <w:pPr>
        <w:pStyle w:val="ListBullet"/>
        <w:spacing w:after="40"/>
      </w:pPr>
      <w:r>
        <w:t>Page performs well on mobile devices.</w:t>
      </w:r>
    </w:p>
    <w:p>
      <w:pPr>
        <w:pStyle w:val="ListBullet"/>
        <w:spacing w:after="40"/>
      </w:pPr>
      <w:r>
        <w:t>Business identity and establishment year are easy to find.</w:t>
      </w:r>
    </w:p>
    <w:p>
      <w:r>
        <w:t>Sales conversion and inventory metrics are not included because the initial application has no backend or transaction tracking.</w:t>
      </w:r>
    </w:p>
    <w:p>
      <w:pPr>
        <w:pStyle w:val="Heading1"/>
      </w:pPr>
      <w:r>
        <w:t>14. Final Product Definition</w:t>
      </w:r>
    </w:p>
    <w:p>
      <w:r>
        <w:t>Sri Bhagyalakshmi Fertilizers &amp; Pesticides will have a modern, responsive, bilingual agricultural business website that highlights its history since 1995, displays seven actual brand logo images, presents verified product categories, and helps customers contact or visit the shop.</w:t>
      </w:r>
    </w:p>
    <w:p>
      <w:r>
        <w:t>The application remains frontend-only, with no backend, database, accounts, payments, or online order management.</w:t>
      </w:r>
    </w:p>
    <w:p>
      <w:r>
        <w:rPr>
          <w:b/>
          <w:color w:val="14532D"/>
        </w:rPr>
        <w:t xml:space="preserve">Primary outcome: </w:t>
      </w:r>
      <w:r>
        <w:t>Help customers recognize the business, identify the brands it offers, explore its services, and easily find or contact the shop.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PRD v1.1  •  Frontend-only website  •  Established 1995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B6573"/>
        <w:sz w:val="15"/>
      </w:rPr>
      <w:t>SRI BHAGYALAKSHMI FERTILIZERS &amp; PESTICIDES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532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E7D3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453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53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