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F3864"/>
          <w:sz w:val="56"/>
          <w:szCs w:val="56"/>
        </w:rPr>
        <w:t xml:space="preserve">BMW CONNECTED APP</w:t>
      </w:r>
    </w:p>
    <w:p>
      <w:pPr>
        <w:spacing w:after="160"/>
        <w:jc w:val="center"/>
      </w:pPr>
      <w:r>
        <w:rPr>
          <w:rFonts w:ascii="Arial" w:cs="Arial" w:eastAsia="Arial" w:hAnsi="Arial"/>
          <w:b/>
          <w:bCs/>
          <w:color w:val="2E75B6"/>
          <w:sz w:val="34"/>
          <w:szCs w:val="34"/>
        </w:rPr>
        <w:t xml:space="preserve">Android Penetration Testing — Master Command Reference</w:t>
      </w:r>
    </w:p>
    <w:p>
      <w:pPr>
        <w:spacing w:after="120"/>
        <w:jc w:val="center"/>
      </w:pPr>
      <w:r>
        <w:rPr>
          <w:rFonts w:ascii="Arial" w:cs="Arial" w:eastAsia="Arial" w:hAnsi="Arial"/>
          <w:color w:val="555555"/>
          <w:sz w:val="24"/>
          <w:szCs w:val="24"/>
        </w:rPr>
        <w:t xml:space="preserve">de.bmw.connected.mobile20.na  |  v5.5.1  |  Intigriti Bug Bounty</w:t>
      </w:r>
    </w:p>
    <w:p>
      <w:pPr>
        <w:pBdr>
          <w:bottom w:val="single" w:color="2E75B6" w:sz="6" w:space="1"/>
        </w:pBdr>
        <w:spacing w:after="200" w:before="200"/>
      </w:pPr>
      <w:r>
        <w:t xml:space="preserve"/>
      </w:r>
    </w:p>
    <w:p>
      <w:pPr>
        <w:spacing w:after="80"/>
        <w:jc w:val="center"/>
      </w:pPr>
      <w:r>
        <w:rPr>
          <w:rFonts w:ascii="Arial" w:cs="Arial" w:eastAsia="Arial" w:hAnsi="Arial"/>
          <w:b/>
          <w:bCs/>
          <w:color w:val="C55A11"/>
          <w:sz w:val="26"/>
          <w:szCs w:val="26"/>
        </w:rPr>
        <w:t xml:space="preserve">Every Step  •  Every Command  •  Every Word Explained</w:t>
      </w:r>
    </w:p>
    <w:p>
      <w:pPr>
        <w:spacing w:after="80"/>
        <w:jc w:val="center"/>
      </w:pPr>
      <w:r>
        <w:rPr>
          <w:rFonts w:ascii="Arial" w:cs="Arial" w:eastAsia="Arial" w:hAnsi="Arial"/>
          <w:i/>
          <w:iCs/>
          <w:color w:val="666666"/>
          <w:sz w:val="22"/>
          <w:szCs w:val="22"/>
        </w:rPr>
        <w:t xml:space="preserve">Complete Interview Preparation Reference</w:t>
      </w:r>
    </w:p>
    <w:p>
      <w:pPr>
        <w:pBdr>
          <w:bottom w:val="single" w:color="2E75B6"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Target Application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BMW Connected — North America (de.bmw.connected.mobile20.na)</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Version Tested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v5.5.1 (APK from APKMirror — .apkm bundle)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Testing Environment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Kali Linux 2024.2 in VMware Workstation Pro</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Testing Method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100% Static Analysis — No physical device required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Total Findings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2 HIGH severity (Tier 1) + 1 MEDIUM severity (Tier 2)</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 Used</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JADX 1.5.5, APKTool 3.0.2, MobSF, Frida 17.9.7, Objection, Burp Suite Pro, ADB</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Document Purpose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Interview preparation — step-by-step operation with command explanations</w:t>
            </w:r>
          </w:p>
        </w:tc>
      </w:tr>
    </w:tbl>
    <w:p>
      <w:r>
        <w:br w:type="page"/>
      </w:r>
    </w:p>
    <w:p>
      <w:pPr>
        <w:pStyle w:val="Heading1"/>
        <w:spacing w:after="200" w:before="480"/>
      </w:pPr>
      <w:r>
        <w:rPr>
          <w:rFonts w:ascii="Arial" w:cs="Arial" w:eastAsia="Arial" w:hAnsi="Arial"/>
          <w:b/>
          <w:bCs/>
          <w:color w:val="1F3864"/>
          <w:sz w:val="34"/>
          <w:szCs w:val="34"/>
        </w:rPr>
        <w:t xml:space="preserve">OPERATION OVERVIEW — What We Did and Why</w:t>
      </w:r>
    </w:p>
    <w:p>
      <w:pPr>
        <w:spacing w:after="140"/>
      </w:pPr>
      <w:r>
        <w:rPr>
          <w:rFonts w:ascii="Arial" w:cs="Arial" w:eastAsia="Arial" w:hAnsi="Arial"/>
          <w:sz w:val="21"/>
          <w:szCs w:val="21"/>
        </w:rPr>
        <w:t xml:space="preserve">This document is the complete step-by-step record of a real Android penetration testing engagement against BMW's Connected app. For each action taken, you will find: (1) what the action is, (2) why we performed it, (3) the exact command used, and (4) a word-by-word breakdown of every part of that command.</w:t>
      </w:r>
    </w:p>
    <w:p>
      <w:pPr>
        <w:spacing w:after="80"/>
      </w:pPr>
      <w:r>
        <w:t xml:space="preserve"/>
      </w:r>
    </w:p>
    <w:p>
      <w:pPr>
        <w:spacing w:after="140"/>
      </w:pPr>
      <w:r>
        <w:rPr>
          <w:rFonts w:ascii="Arial" w:cs="Arial" w:eastAsia="Arial" w:hAnsi="Arial"/>
          <w:b/>
          <w:bCs/>
          <w:sz w:val="21"/>
          <w:szCs w:val="21"/>
        </w:rPr>
        <w:t xml:space="preserve">The Big Picture:</w:t>
      </w:r>
    </w:p>
    <w:p>
      <w:pPr>
        <w:spacing w:after="140"/>
      </w:pPr>
      <w:r>
        <w:rPr>
          <w:rFonts w:ascii="Arial" w:cs="Arial" w:eastAsia="Arial" w:hAnsi="Arial"/>
          <w:sz w:val="21"/>
          <w:szCs w:val="21"/>
        </w:rPr>
        <w:t xml:space="preserve">We obtained the BMW Connected APK file, decompiled it using JADX to recover the Java source code, analyzed the AndroidManifest.xml for exposed components, used MobSF for automated scanning, and then performed deep manual analysis of the source code to find three vulnerabilities. All of this was done without a physical Android device — purely through reading and analyzing the app's code.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Lab Setup — Install and configure all testing tools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2</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APK Acquisition — Obtain and prepare the BMW app for analysis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3</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Manifest Analysis — Analyze AndroidManifest.xml for exposed components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4</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JADX Decompilation — Convert DEX bytecode back to Java source code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5</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MobSF Automated Scan — Run automated security scanner</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6</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Source Code Analysis — Manual review for secrets, crypto, logic flaws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7</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 OAuth Redirect URI Hijacking discovery and verification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8</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2 — Digital Key BroadcastReceiver discovery and verification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9</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3 — Legacy Cipher in token storage discovery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10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API Surface Discovery — Finding backend endpoints and credentials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Phase 11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Report Writing and Submission</w:t>
            </w:r>
          </w:p>
        </w:tc>
      </w:tr>
    </w:tbl>
    <w:p>
      <w:r>
        <w:br w:type="page"/>
      </w:r>
    </w:p>
    <w:p>
      <w:pPr>
        <w:shd w:fill="1F3864" w:val="clear"/>
        <w:spacing w:after="100" w:before="100"/>
      </w:pPr>
      <w:r>
        <w:rPr>
          <w:rFonts w:ascii="Arial" w:cs="Arial" w:eastAsia="Arial" w:hAnsi="Arial"/>
          <w:b/>
          <w:bCs/>
          <w:color w:val="FFFFFF"/>
          <w:sz w:val="30"/>
          <w:szCs w:val="30"/>
        </w:rPr>
        <w:t xml:space="preserve">  PHASE 1  —  LAB SETUP — TOOL INSTALLATION &amp; CONFIGURATION  </w:t>
      </w:r>
    </w:p>
    <w:p>
      <w:pPr>
        <w:spacing w:after="80"/>
      </w:pPr>
      <w:r>
        <w:t xml:space="preserve"/>
      </w:r>
    </w:p>
    <w:p>
      <w:pPr>
        <w:spacing w:after="140"/>
      </w:pPr>
      <w:r>
        <w:rPr>
          <w:rFonts w:ascii="Arial" w:cs="Arial" w:eastAsia="Arial" w:hAnsi="Arial"/>
          <w:sz w:val="21"/>
          <w:szCs w:val="21"/>
        </w:rPr>
        <w:t xml:space="preserve">Before any testing begins, you need a properly configured lab environment. This phase covers installing every tool we used, with full explanations of what each tool is and why it is needed for Android security testing.</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1.1 Installing JADX — Java Decompiler</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JADX converts Android's compiled DEX (Dalvik Executable) bytecode back into human-readable Java source code. Without JADX, the app's code is unreadable binary. With JADX, we can read the app's logic as if we had the original source code.</w:t>
      </w:r>
    </w:p>
    <w:p>
      <w:pPr>
        <w:spacing w:after="140"/>
      </w:pPr>
      <w:r>
        <w:rPr>
          <w:rFonts w:ascii="Arial" w:cs="Arial" w:eastAsia="Arial" w:hAnsi="Arial"/>
          <w:b/>
          <w:bCs/>
          <w:sz w:val="21"/>
          <w:szCs w:val="21"/>
        </w:rPr>
        <w:t xml:space="preserve">What is a Decompiler?</w:t>
      </w:r>
    </w:p>
    <w:p>
      <w:pPr>
        <w:spacing w:after="140"/>
      </w:pPr>
      <w:r>
        <w:rPr>
          <w:rFonts w:ascii="Arial" w:cs="Arial" w:eastAsia="Arial" w:hAnsi="Arial"/>
          <w:sz w:val="21"/>
          <w:szCs w:val="21"/>
        </w:rPr>
        <w:t xml:space="preserve">When a developer writes an Android app in Java or Kotlin, the code is compiled (converted) into DEX bytecode — a format the Android operating system understands but humans cannot read. A decompiler reverses this process, converting the bytecode back to something close to the original Java code. It is not 100% perfect (variable names are lost, some complex patterns become unreadable) but it is close enough to understand the app's logic.</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Download JADX from GitHub</w:t>
      </w:r>
    </w:p>
    <w:p>
      <w:pPr>
        <w:shd w:fill="1E1E1E" w:val="clear"/>
        <w:spacing w:after="30" w:before="30"/>
        <w:ind w:left="560"/>
      </w:pPr>
      <w:r>
        <w:rPr>
          <w:rFonts w:ascii="Courier New" w:cs="Courier New" w:eastAsia="Courier New" w:hAnsi="Courier New"/>
          <w:color w:val="D4D4D4"/>
          <w:sz w:val="18"/>
          <w:szCs w:val="18"/>
        </w:rPr>
        <w:t xml:space="preserve">wget https://github.com/skylot/jadx/releases/download/v1.5.5/jadx-1.5.5.zip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wget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Web GET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 command-line tool that downloads files from the internet. 'wget' stands for Web GET. It downloads the file at the specified URL and saves it to the current directory.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https://github.com/...</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Download URL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full internet address (URL) of the JADX release file on GitHub. GitHub is where open-source tools are hosted. We specifically use v1.5.5 because it is a stable, tested version.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jadx-1.5.5.zip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Output filename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name of the file that will be saved on our machine after downloading. The .zip extension means it is a compressed archive containing multiple files.</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Extract the downloaded ZIP archive</w:t>
      </w:r>
    </w:p>
    <w:p>
      <w:pPr>
        <w:shd w:fill="1E1E1E" w:val="clear"/>
        <w:spacing w:after="30" w:before="30"/>
        <w:ind w:left="560"/>
      </w:pPr>
      <w:r>
        <w:rPr>
          <w:rFonts w:ascii="Courier New" w:cs="Courier New" w:eastAsia="Courier New" w:hAnsi="Courier New"/>
          <w:color w:val="D4D4D4"/>
          <w:sz w:val="18"/>
          <w:szCs w:val="18"/>
        </w:rPr>
        <w:t xml:space="preserve">unzip jadx-1.5.5.zip -d ~/tools/jadx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unzip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Unzip 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 Linux command that extracts files from a .zip compressed archive. Think of it like opening a compressed folder.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jadx-1.5.5.zip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Source archive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name of the ZIP file we just downloaded. This is the input file to extract from.</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Destination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Stands for 'directory'. Tells unzip WHERE to put the extracted files. Without this flag, files would be extracted into the current directory.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~/tools/jadx</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Destination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folder where JADX will be installed. The ~ symbol means 'home directory of the current user'. So ~/tools/jadx expands to /home/mephisto/tools/jadx.</w:t>
            </w:r>
          </w:p>
        </w:tc>
      </w:tr>
    </w:tbl>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Verify JADX installation</w:t>
      </w:r>
    </w:p>
    <w:p>
      <w:pPr>
        <w:shd w:fill="1E1E1E" w:val="clear"/>
        <w:spacing w:after="30" w:before="30"/>
        <w:ind w:left="560"/>
      </w:pPr>
      <w:r>
        <w:rPr>
          <w:rFonts w:ascii="Courier New" w:cs="Courier New" w:eastAsia="Courier New" w:hAnsi="Courier New"/>
          <w:color w:val="D4D4D4"/>
          <w:sz w:val="18"/>
          <w:szCs w:val="18"/>
        </w:rPr>
        <w:t xml:space="preserve">~/tools/jadx/bin/jadx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~/tools/jadx/bin/jadx</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JADX executable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full path to the JADX program file. 'bin' stands for 'binary' — the folder containing executable programs. Running this path launches JADX.</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--version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Version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Tells JADX to print its version number and exit. This confirms the tool was installed correctly. If you see '1.5.5', installation succeeded.</w:t>
            </w:r>
          </w:p>
        </w:tc>
      </w:tr>
    </w:tbl>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'Why JADX over other decompilers like JD-GUI or CFR?' JADX is preferred because: (1) It handles obfuscated code better. (2) It produces searchable output — creates .java files you can grep through. (3) It has a GUI and CLI mode. (4) It handles the full decompile-to-file workflow in one command. JD-GUI requires manual copy-paste.</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1.2 Installing APKTool — APK Disassembler</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APKTool decodes APK files into their human-readable components: AndroidManifest.xml, resource files, and Smali code (Android assembly). It is essential for reading the manifest because the raw APK contains a binary-encoded manifest that cannot be read as text.</w:t>
      </w:r>
    </w:p>
    <w:p>
      <w:pPr>
        <w:spacing w:after="140"/>
      </w:pPr>
      <w:r>
        <w:rPr>
          <w:rFonts w:ascii="Arial" w:cs="Arial" w:eastAsia="Arial" w:hAnsi="Arial"/>
          <w:b/>
          <w:bCs/>
          <w:sz w:val="21"/>
          <w:szCs w:val="21"/>
        </w:rPr>
        <w:t xml:space="preserve">What is Smali?</w:t>
      </w:r>
    </w:p>
    <w:p>
      <w:pPr>
        <w:spacing w:after="140"/>
      </w:pPr>
      <w:r>
        <w:rPr>
          <w:rFonts w:ascii="Arial" w:cs="Arial" w:eastAsia="Arial" w:hAnsi="Arial"/>
          <w:sz w:val="21"/>
          <w:szCs w:val="21"/>
        </w:rPr>
        <w:t xml:space="preserve">Smali is a human-readable representation of Android's DEX bytecode — similar to assembly language for Android. APKTool converts DEX to Smali, while JADX converts DEX all the way to Java. Smali is lower-level but more accurate; Java (from JADX) is easier to read but may have minor inaccuracies.</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Install APKTool via apt package manager</w:t>
      </w:r>
    </w:p>
    <w:p>
      <w:pPr>
        <w:shd w:fill="1E1E1E" w:val="clear"/>
        <w:spacing w:after="30" w:before="30"/>
        <w:ind w:left="560"/>
      </w:pPr>
      <w:r>
        <w:rPr>
          <w:rFonts w:ascii="Courier New" w:cs="Courier New" w:eastAsia="Courier New" w:hAnsi="Courier New"/>
          <w:color w:val="D4D4D4"/>
          <w:sz w:val="18"/>
          <w:szCs w:val="18"/>
        </w:rPr>
        <w:t xml:space="preserve">sudo apt install apktool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sudo</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Super User DO</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Runs the following command with administrator (root) privileges. Required because installing software affects system directories that regular users cannot modify.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apt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Advanced Package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Kali Linux's package manager. It downloads and installs software from Kali's official repositories. Similar to an app store but for the command line.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install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Install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Tells apt to download and install the package that follows.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apktool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Package 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name of the APKTool package in Kali's repository. apt finds, downloads, and installs it automatically along with any dependencies.</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Verify APKTool installation</w:t>
      </w:r>
    </w:p>
    <w:p>
      <w:pPr>
        <w:shd w:fill="1E1E1E" w:val="clear"/>
        <w:spacing w:after="30" w:before="30"/>
        <w:ind w:left="560"/>
      </w:pPr>
      <w:r>
        <w:rPr>
          <w:rFonts w:ascii="Courier New" w:cs="Courier New" w:eastAsia="Courier New" w:hAnsi="Courier New"/>
          <w:color w:val="D4D4D4"/>
          <w:sz w:val="18"/>
          <w:szCs w:val="18"/>
        </w:rPr>
        <w:t xml:space="preserve">apktool --version</w:t>
      </w:r>
    </w:p>
    <w:p>
      <w:pPr>
        <w:pBdr>
          <w:left w:val="single" w:color="F9A825" w:sz="16" w:space="4"/>
        </w:pBdr>
        <w:shd w:fill="FFFDE7" w:val="clear"/>
        <w:spacing w:after="140" w:before="80"/>
        <w:ind w:left="560"/>
      </w:pPr>
      <w:r>
        <w:rPr>
          <w:rFonts w:ascii="Arial" w:cs="Arial" w:eastAsia="Arial" w:hAnsi="Arial"/>
          <w:i/>
          <w:iCs/>
          <w:color w:val="4E3200"/>
          <w:sz w:val="20"/>
          <w:szCs w:val="20"/>
        </w:rPr>
        <w:t xml:space="preserve">⚠  NOTE:  APKTool version 3.0.2 was used. Older versions (2.x) have bugs with some modern APKs. Always use the latest version from apktool.github.io if the apt version is outdated.</w:t>
      </w:r>
    </w:p>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'What is the difference between APKTool and JADX?' APKTool: decodes to Smali (Android assembly) + readable XML resources. Best for modifying the app (re-signing, patching). JADX: decompiles to Java source code. Best for reading and understanding application logic. For pentesting, you use BOTH — APKTool for the manifest, JADX for the source code.</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1.3 Installing MobSF — Mobile Security Framework</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MobSF is an automated security analysis platform that runs ~200 checks on a mobile app in 3-5 minutes. It identifies hardcoded secrets, insecure permissions, exported components, weak cryptography, and more. It acts as the first pass that generates a list of areas to investigate manually.</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Pull MobSF Docker image</w:t>
      </w:r>
    </w:p>
    <w:p>
      <w:pPr>
        <w:shd w:fill="1E1E1E" w:val="clear"/>
        <w:spacing w:after="30" w:before="30"/>
        <w:ind w:left="560"/>
      </w:pPr>
      <w:r>
        <w:rPr>
          <w:rFonts w:ascii="Courier New" w:cs="Courier New" w:eastAsia="Courier New" w:hAnsi="Courier New"/>
          <w:color w:val="D4D4D4"/>
          <w:sz w:val="18"/>
          <w:szCs w:val="18"/>
        </w:rPr>
        <w:t xml:space="preserve">docker pull opensecurity/mobile-security-framework-mobsf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docker</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Docker CLI</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Docker is a containerization platform that runs applications in isolated environments called containers. It allows running MobSF without complex manual dependency installation.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pull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Pull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Downloads a Docker image from Docker Hub (Docker's public image registry). The image contains everything MobSF needs to run.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opensecurity/mobile-security-framework-mobsf</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Image 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official MobSF Docker image maintained by OpenSecurity. 'opensecurity' is the organization name, 'mobile-security-framework-mobsf' is the image name.</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Start MobSF container</w:t>
      </w:r>
    </w:p>
    <w:p>
      <w:pPr>
        <w:shd w:fill="1E1E1E" w:val="clear"/>
        <w:spacing w:after="30" w:before="30"/>
        <w:ind w:left="560"/>
      </w:pPr>
      <w:r>
        <w:rPr>
          <w:rFonts w:ascii="Courier New" w:cs="Courier New" w:eastAsia="Courier New" w:hAnsi="Courier New"/>
          <w:color w:val="D4D4D4"/>
          <w:sz w:val="18"/>
          <w:szCs w:val="18"/>
        </w:rPr>
        <w:t xml:space="preserve">docker run -it -p 8000:8000 opensecurity/mobile-security-framework-mobsf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docker run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Run container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Creates and starts a new Docker container from the specified image.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-it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Interactive Terminal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-i keeps STDIN open (interactive mode). -t allocates a terminal. Together they allow you to see MobSF's output and interact with it if needed.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 8000:8000</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Port mapping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Maps port 8000 on the container to port 8000 on your machine. Format is HOST_PORT:CONTAINER_PORT. This lets you access MobSF's web UI at http://localhost:8000 in your browser.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opensecurity/...</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Image to run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Specifies which Docker image to create the container from — the MobSF image we pulled in the previous step.</w:t>
            </w:r>
          </w:p>
        </w:tc>
      </w:tr>
    </w:tbl>
    <w:p>
      <w:pPr>
        <w:pBdr>
          <w:left w:val="single" w:color="F9A825" w:sz="16" w:space="4"/>
        </w:pBdr>
        <w:shd w:fill="FFFDE7" w:val="clear"/>
        <w:spacing w:after="140" w:before="80"/>
        <w:ind w:left="560"/>
      </w:pPr>
      <w:r>
        <w:rPr>
          <w:rFonts w:ascii="Arial" w:cs="Arial" w:eastAsia="Arial" w:hAnsi="Arial"/>
          <w:i/>
          <w:iCs/>
          <w:color w:val="4E3200"/>
          <w:sz w:val="20"/>
          <w:szCs w:val="20"/>
        </w:rPr>
        <w:t xml:space="preserve">⚠  NOTE:  After running this command, open a browser and go to http://localhost:8000. Upload the BMW APK by clicking 'Upload &amp; Analyze'. MobSF will take 3-5 minutes to complete the automated analysis.</w:t>
      </w:r>
    </w:p>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'What does MobSF check for?' MobSF performs: (1) Manifest analysis — exported components, permissions, backup settings. (2) Code analysis — dangerous APIs, hardcoded secrets, weak crypto. (3) Certificate analysis — signing cert validity. (4) SBOM — third-party library identification. (5) Network security config analysis.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1.4 Installing Frida &amp; Objection — Dynamic Analysis Tools</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Frida allows you to inject code into a running Android app to hook (intercept) function calls at runtime. Objection is a Frida-based tool that automates common pentesting tasks like bypassing SSL certificate pinning and root detection. These are used when static analysis is insufficient and you need to observe the app's runtime behavior.</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Install Frida tools via pip</w:t>
      </w:r>
    </w:p>
    <w:p>
      <w:pPr>
        <w:shd w:fill="1E1E1E" w:val="clear"/>
        <w:spacing w:after="30" w:before="30"/>
        <w:ind w:left="560"/>
      </w:pPr>
      <w:r>
        <w:rPr>
          <w:rFonts w:ascii="Courier New" w:cs="Courier New" w:eastAsia="Courier New" w:hAnsi="Courier New"/>
          <w:color w:val="D4D4D4"/>
          <w:sz w:val="18"/>
          <w:szCs w:val="18"/>
        </w:rPr>
        <w:t xml:space="preserve">pip install frida-tools --break-system-packages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pip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Python Package Installer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Python's package manager. Used to install Python libraries and tools from PyPI (Python Package Index — the official Python package repository).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install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Install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Tells pip to download and install the following package.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frida-tools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Package 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Frida command-line tools package. This installs the 'frida' and 'frida-ps' commands along with the Python bindings for the Frida framework.</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--break-system-packages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Override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On modern Kali Linux (Python 3.11+), pip prevents installing packages system-wide to avoid breaking system Python. This flag overrides that protection. Use only in a controlled testing VM.</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Install Objection</w:t>
      </w:r>
    </w:p>
    <w:p>
      <w:pPr>
        <w:shd w:fill="1E1E1E" w:val="clear"/>
        <w:spacing w:after="30" w:before="30"/>
        <w:ind w:left="560"/>
      </w:pPr>
      <w:r>
        <w:rPr>
          <w:rFonts w:ascii="Courier New" w:cs="Courier New" w:eastAsia="Courier New" w:hAnsi="Courier New"/>
          <w:color w:val="D4D4D4"/>
          <w:sz w:val="18"/>
          <w:szCs w:val="18"/>
        </w:rPr>
        <w:t xml:space="preserve">pip install objection --break-system-packages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objection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Package 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Objection is a runtime mobile exploration toolkit built on top of Frida. It provides one-command solutions for common pentesting tasks: 'android sslpinning disable', 'android root disable', 'android hooking list activities', etc.</w:t>
            </w:r>
          </w:p>
        </w:tc>
      </w:tr>
    </w:tbl>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'When would you use Frida vs static analysis?' Static analysis (JADX) reads the code as written. Frida observes the app as it actually runs. Use Frida when: (1) You need to bypass SSL pinning to intercept API traffic. (2) You want to see what data is being passed to a function at runtime. (3) The app has obfuscation that makes static analysis unclear. (4) You want to modify function return values to test different code paths.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1.5 Android Debug Bridge (ADB)</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ADB is the primary tool for communicating with an Android device from a computer. It allows installing/removing apps, reading logs, accessing the file system, and sending test intents to app components. Essential for dynamic testing phases.</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Verify ADB is installed</w:t>
      </w:r>
    </w:p>
    <w:p>
      <w:pPr>
        <w:shd w:fill="1E1E1E" w:val="clear"/>
        <w:spacing w:after="30" w:before="30"/>
        <w:ind w:left="560"/>
      </w:pPr>
      <w:r>
        <w:rPr>
          <w:rFonts w:ascii="Courier New" w:cs="Courier New" w:eastAsia="Courier New" w:hAnsi="Courier New"/>
          <w:color w:val="D4D4D4"/>
          <w:sz w:val="18"/>
          <w:szCs w:val="18"/>
        </w:rPr>
        <w:t xml:space="preserve">adb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adb</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Android Debug Bridge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ADB client running on your computer. It communicates with the ADB daemon (adbd) running on the Android device over USB or WiFi. Part of Android Platform Tools.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version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Version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Prints the ADB version. Confirms ADB is installed and shows the version number.</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Check connected devices</w:t>
      </w:r>
    </w:p>
    <w:p>
      <w:pPr>
        <w:shd w:fill="1E1E1E" w:val="clear"/>
        <w:spacing w:after="30" w:before="30"/>
        <w:ind w:left="560"/>
      </w:pPr>
      <w:r>
        <w:rPr>
          <w:rFonts w:ascii="Courier New" w:cs="Courier New" w:eastAsia="Courier New" w:hAnsi="Courier New"/>
          <w:color w:val="D4D4D4"/>
          <w:sz w:val="18"/>
          <w:szCs w:val="18"/>
        </w:rPr>
        <w:t xml:space="preserve">adb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devices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Devices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Lists all Android devices currently connected to the computer via USB or WiFi. Shows device serial number and state (device = connected and ready, offline = connected but not ready, unauthorized = need to approve debugging on device).</w:t>
            </w:r>
          </w:p>
        </w:tc>
      </w:tr>
    </w:tbl>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Read real-time app logs</w:t>
      </w:r>
    </w:p>
    <w:p>
      <w:pPr>
        <w:shd w:fill="1E1E1E" w:val="clear"/>
        <w:spacing w:after="30" w:before="30"/>
        <w:ind w:left="560"/>
      </w:pPr>
      <w:r>
        <w:rPr>
          <w:rFonts w:ascii="Courier New" w:cs="Courier New" w:eastAsia="Courier New" w:hAnsi="Courier New"/>
          <w:color w:val="D4D4D4"/>
          <w:sz w:val="18"/>
          <w:szCs w:val="18"/>
        </w:rPr>
        <w:t xml:space="preserve">adb logcat | grep -i 'bmw\|connected\|oauth\|token'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logcat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Log capture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Android's logging system. All apps and system components write log messages to logcat. Sensitive data like tokens, URLs, and error messages sometimes appear here. A critical source of information during dynamic testing.</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Pipe operator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Takes the output of the left command and sends it as input to the right command. Here, logcat's output flows into grep for filtering.</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Global Regular Expression Print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Searches text for patterns and prints matching lines. Here it filters the massive logcat output to show only lines containing security-relevant keywords.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-i</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Case-insensitive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Makes grep ignore upper/lowercase differences. 'BMW', 'bmw', and 'Bmw' all match.</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'bmw\|connected\|oauth\|token'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pattern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pattern to search for. The \| is the OR operator in grep's basic regex — match lines containing 'bmw' OR 'connected' OR 'oauth' OR 'token'.</w:t>
            </w:r>
          </w:p>
        </w:tc>
      </w:tr>
    </w:tbl>
    <w:p>
      <w:r>
        <w:br w:type="page"/>
      </w:r>
    </w:p>
    <w:p>
      <w:pPr>
        <w:shd w:fill="2E75B6" w:val="clear"/>
        <w:spacing w:after="100" w:before="100"/>
      </w:pPr>
      <w:r>
        <w:rPr>
          <w:rFonts w:ascii="Arial" w:cs="Arial" w:eastAsia="Arial" w:hAnsi="Arial"/>
          <w:b/>
          <w:bCs/>
          <w:color w:val="FFFFFF"/>
          <w:sz w:val="30"/>
          <w:szCs w:val="30"/>
        </w:rPr>
        <w:t xml:space="preserve">  PHASE 2  —  APK ACQUISITION &amp; PREPARATION  </w:t>
      </w:r>
    </w:p>
    <w:p>
      <w:pPr>
        <w:spacing w:after="80"/>
      </w:pPr>
      <w:r>
        <w:t xml:space="preserve"/>
      </w:r>
    </w:p>
    <w:p>
      <w:pPr>
        <w:spacing w:after="140"/>
      </w:pPr>
      <w:r>
        <w:rPr>
          <w:rFonts w:ascii="Arial" w:cs="Arial" w:eastAsia="Arial" w:hAnsi="Arial"/>
          <w:sz w:val="21"/>
          <w:szCs w:val="21"/>
        </w:rPr>
        <w:t xml:space="preserve">With tools installed, the next step is obtaining the APK. An APK (Android Package Kit) is the installation file format for Android apps — similar to an .exe on Windows or a .dmg on Mac.</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2.1 Understanding APK Structure</w:t>
      </w:r>
    </w:p>
    <w:p>
      <w:pPr>
        <w:spacing w:after="140"/>
      </w:pPr>
      <w:r>
        <w:rPr>
          <w:rFonts w:ascii="Arial" w:cs="Arial" w:eastAsia="Arial" w:hAnsi="Arial"/>
          <w:sz w:val="21"/>
          <w:szCs w:val="21"/>
        </w:rPr>
        <w:t xml:space="preserve">Before downloading, you need to understand what an APK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AndroidManifest.xml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Configuration file declaring all app components, permissions, and properties. The most security-critical file.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classes.dex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Compiled Java/Kotlin code in DEX (Dalvik Executable) format. This is what JADX decompiles.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resources.arsc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Compiled app resources (strings, colors, layouts) in binary format.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Resource files (images, layouts, strings in XML).</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assets/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Raw asset files bundled with the app — certificates, config files, etc.</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META-INF/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APK signing information — certificates and signature files.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lib/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Native .so libraries for specific CPU architectures.</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2.2 Downloading the APK from APKMirror</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APKMirror is a trusted source for APKs from Google Play. It hosts the exact same APKs distributed by developers, allowing analysis without a physical Android device or Google Play account.</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Create tools directory structure</w:t>
      </w:r>
    </w:p>
    <w:p>
      <w:pPr>
        <w:shd w:fill="1E1E1E" w:val="clear"/>
        <w:spacing w:after="30" w:before="30"/>
        <w:ind w:left="560"/>
      </w:pPr>
      <w:r>
        <w:rPr>
          <w:rFonts w:ascii="Courier New" w:cs="Courier New" w:eastAsia="Courier New" w:hAnsi="Courier New"/>
          <w:color w:val="D4D4D4"/>
          <w:sz w:val="18"/>
          <w:szCs w:val="18"/>
        </w:rPr>
        <w:t xml:space="preserve">mkdir -p ~/tools/apks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mkdir</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Make Directory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Creates a new directory (folder). If the directory already exists, it would normally give an error.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Parents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Creates parent directories as needed. If ~/tools doesn't exist, it creates ~/tools first, then ~/tools/apks. Without -p, the command would fail if ~/tools doesn't exist.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~/tools/apks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Directory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full path of the directory to create. ~ is the home directory shortcut. This creates a folder called 'apks' inside a folder called 'tools' in the home directory.</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Extract base.apk from the .apkm bundle</w:t>
      </w:r>
    </w:p>
    <w:p>
      <w:pPr>
        <w:shd w:fill="1E1E1E" w:val="clear"/>
        <w:spacing w:after="30" w:before="30"/>
        <w:ind w:left="560"/>
      </w:pPr>
      <w:r>
        <w:rPr>
          <w:rFonts w:ascii="Courier New" w:cs="Courier New" w:eastAsia="Courier New" w:hAnsi="Courier New"/>
          <w:color w:val="D4D4D4"/>
          <w:sz w:val="18"/>
          <w:szCs w:val="18"/>
        </w:rPr>
        <w:t xml:space="preserve">mv com.bmw.connected.mobile20.na_5.5.1.apkm bmw_bundle.zip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mv</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Move/Rename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Moves a file from one location to another, or renames it. Here we're renaming the .apkm file to .zip so we can extract it with unzip.</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com.bmw.connected.mobile20.na_5.5.1.apkm</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Source filename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APKMirror download — .apkm is APKMirror's format for split APK bundles. The filename contains the package name and version.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bmw_bundle.zip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Destination filename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new name. We rename to .zip because .apkm files ARE zip files — just with a different extension.</w:t>
            </w:r>
          </w:p>
        </w:tc>
      </w:tr>
    </w:tbl>
    <w:p>
      <w:pPr>
        <w:spacing w:after="80"/>
      </w:pPr>
      <w:r>
        <w:t xml:space="preserve"/>
      </w:r>
    </w:p>
    <w:p>
      <w:pPr>
        <w:shd w:fill="1E1E1E" w:val="clear"/>
        <w:spacing w:after="30" w:before="30"/>
        <w:ind w:left="560"/>
      </w:pPr>
      <w:r>
        <w:rPr>
          <w:rFonts w:ascii="Courier New" w:cs="Courier New" w:eastAsia="Courier New" w:hAnsi="Courier New"/>
          <w:color w:val="D4D4D4"/>
          <w:sz w:val="18"/>
          <w:szCs w:val="18"/>
        </w:rPr>
        <w:t xml:space="preserve">unzip bmw_bundle.zip -d ~/tools/bmw_splits/</w:t>
      </w:r>
    </w:p>
    <w:p>
      <w:pPr>
        <w:shd w:fill="1E1E1E" w:val="clear"/>
        <w:spacing w:after="30" w:before="30"/>
        <w:ind w:left="560"/>
      </w:pPr>
      <w:r>
        <w:rPr>
          <w:rFonts w:ascii="Courier New" w:cs="Courier New" w:eastAsia="Courier New" w:hAnsi="Courier New"/>
          <w:color w:val="D4D4D4"/>
          <w:sz w:val="18"/>
          <w:szCs w:val="18"/>
        </w:rPr>
        <w:t xml:space="preserve">cp ~/tools/bmw_splits/base.apk ~/tools/apks/bmw.apk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Copy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Copies a file from source to destination. Unlike mv, the original file remains.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~/tools/bmw_splits/base.apk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Source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base.apk extracted from the bundle. This is the main APK containing the app's core code. Split APKs for screen density or ABI are in separate files.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~/tools/apks/bmw.apk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Destination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Where we save the base APK for analysis. We rename it to bmw.apk for simplicity.</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2.3 Verifying the APK</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Before analyzing any APK, verify it is legitimate and unmodified. A repackaged or tampered APK would give false findings.</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Check APK package name and version</w:t>
      </w:r>
    </w:p>
    <w:p>
      <w:pPr>
        <w:shd w:fill="1E1E1E" w:val="clear"/>
        <w:spacing w:after="30" w:before="30"/>
        <w:ind w:left="560"/>
      </w:pPr>
      <w:r>
        <w:rPr>
          <w:rFonts w:ascii="Courier New" w:cs="Courier New" w:eastAsia="Courier New" w:hAnsi="Courier New"/>
          <w:color w:val="D4D4D4"/>
          <w:sz w:val="18"/>
          <w:szCs w:val="18"/>
        </w:rPr>
        <w:t xml:space="preserve">aapt dump badging ~/tools/apks/bmw.apk | grep -E 'package|versionName'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aapt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Android Asset Packaging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Part of Android Build Tools. Reads and displays information from APK files. 'aapt' stands for Android Asset Packaging Tool.</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dump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Dump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Tells aapt to output (dump) information about the APK.</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badging</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Badging option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Outputs metadata that would appear on a Google Play 'badge' — package name, version name, version code, target SDK, required permissions, etc.</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~/tools/apks/bmw.apk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APK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APK file to inspect.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Pipe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Sends aapt output to grep for filtering.</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 -E 'package|versionName'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Filter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-E enables extended regex. Filters output to only show lines containing 'package' or 'versionName' — giving us the essential identification info.</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Verify APK signing certificate</w:t>
      </w:r>
    </w:p>
    <w:p>
      <w:pPr>
        <w:shd w:fill="1E1E1E" w:val="clear"/>
        <w:spacing w:after="30" w:before="30"/>
        <w:ind w:left="560"/>
      </w:pPr>
      <w:r>
        <w:rPr>
          <w:rFonts w:ascii="Courier New" w:cs="Courier New" w:eastAsia="Courier New" w:hAnsi="Courier New"/>
          <w:color w:val="D4D4D4"/>
          <w:sz w:val="18"/>
          <w:szCs w:val="18"/>
        </w:rPr>
        <w:t xml:space="preserve">apksigner verify --print-certs ~/tools/apks/bmw.apk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apksigner</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APK Signer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Android's tool for signing and verifying APK files. Part of Android Build Tools.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verify</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Verify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Checks that the APK's digital signature is valid — confirming it hasn't been tampered with since it was signed.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--print-certs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Print certificates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Additionally prints the signing certificate details: issuer, subject, validity dates, and fingerprints. We check that the issuer matches BMW AG or a known BMW entity.</w:t>
            </w:r>
          </w:p>
        </w:tc>
      </w:tr>
    </w:tbl>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Check file size to confirm full download</w:t>
      </w:r>
    </w:p>
    <w:p>
      <w:pPr>
        <w:shd w:fill="1E1E1E" w:val="clear"/>
        <w:spacing w:after="30" w:before="30"/>
        <w:ind w:left="560"/>
      </w:pPr>
      <w:r>
        <w:rPr>
          <w:rFonts w:ascii="Courier New" w:cs="Courier New" w:eastAsia="Courier New" w:hAnsi="Courier New"/>
          <w:color w:val="D4D4D4"/>
          <w:sz w:val="18"/>
          <w:szCs w:val="18"/>
        </w:rPr>
        <w:t xml:space="preserve">ls -lh ~/tools/apks/bmw.apk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List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Lists files in a directory.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Long format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Shows detailed information including permissions, owner, size, and modification date.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-h</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Human-readable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Displays file sizes in human-readable format (K, M, G) instead of bytes. We expect ~120MB for the BMW app.</w:t>
            </w:r>
          </w:p>
        </w:tc>
      </w:tr>
    </w:tbl>
    <w:p>
      <w:r>
        <w:br w:type="page"/>
      </w:r>
    </w:p>
    <w:p>
      <w:pPr>
        <w:shd w:fill="843C0C" w:val="clear"/>
        <w:spacing w:after="100" w:before="100"/>
      </w:pPr>
      <w:r>
        <w:rPr>
          <w:rFonts w:ascii="Arial" w:cs="Arial" w:eastAsia="Arial" w:hAnsi="Arial"/>
          <w:b/>
          <w:bCs/>
          <w:color w:val="FFFFFF"/>
          <w:sz w:val="30"/>
          <w:szCs w:val="30"/>
        </w:rPr>
        <w:t xml:space="preserve">  PHASE 3  —  MANIFEST ANALYSIS — ATTACK SURFACE MAPPING  </w:t>
      </w:r>
    </w:p>
    <w:p>
      <w:pPr>
        <w:spacing w:after="80"/>
      </w:pPr>
      <w:r>
        <w:t xml:space="preserve"/>
      </w:r>
    </w:p>
    <w:p>
      <w:pPr>
        <w:spacing w:after="140"/>
      </w:pPr>
      <w:r>
        <w:rPr>
          <w:rFonts w:ascii="Arial" w:cs="Arial" w:eastAsia="Arial" w:hAnsi="Arial"/>
          <w:sz w:val="21"/>
          <w:szCs w:val="21"/>
        </w:rPr>
        <w:t xml:space="preserve">The AndroidManifest.xml is the single most important file for Android security analysis. Every exported component, permission, and app capability is declared here. This phase maps the complete attack surface before looking for specific vulnerabilities.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3.1 Decoding the Manifest with APKTool</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The raw APK contains a binary-encoded (AXML format) manifest that cannot be read as text. APKTool decodes it into human-readable XML. This is the first thing a pentester does with any Android APK.</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Decode the APK with APKTool</w:t>
      </w:r>
    </w:p>
    <w:p>
      <w:pPr>
        <w:shd w:fill="1E1E1E" w:val="clear"/>
        <w:spacing w:after="30" w:before="30"/>
        <w:ind w:left="560"/>
      </w:pPr>
      <w:r>
        <w:rPr>
          <w:rFonts w:ascii="Courier New" w:cs="Courier New" w:eastAsia="Courier New" w:hAnsi="Courier New"/>
          <w:color w:val="D4D4D4"/>
          <w:sz w:val="18"/>
          <w:szCs w:val="18"/>
        </w:rPr>
        <w:t xml:space="preserve">apktool d ~/tools/apks/bmw.apk -o /tmp/bmw_decoded -f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apktool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APKTool 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Launches the APKTool program.</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Decode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Short for 'decode'. Tells APKTool to decode (disassemble) the APK file.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~/tools/apks/bmw.apk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Input APK</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APK file to decode. APKTool will extract and convert all its contents.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-o /tmp/bmw_decoded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Output directory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 stands for 'output'. Specifies where the decoded files should be saved. /tmp is a temporary directory — good for analysis artifacts.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-f</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Force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Forces overwrite if the output directory already exists. Without this, APKTool would fail if /tmp/bmw_decoded already exists from a previous run.</w:t>
            </w:r>
          </w:p>
        </w:tc>
      </w:tr>
    </w:tbl>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Save manifest to a permanent location</w:t>
      </w:r>
    </w:p>
    <w:p>
      <w:pPr>
        <w:shd w:fill="1E1E1E" w:val="clear"/>
        <w:spacing w:after="30" w:before="30"/>
        <w:ind w:left="560"/>
      </w:pPr>
      <w:r>
        <w:rPr>
          <w:rFonts w:ascii="Courier New" w:cs="Courier New" w:eastAsia="Courier New" w:hAnsi="Courier New"/>
          <w:color w:val="D4D4D4"/>
          <w:sz w:val="18"/>
          <w:szCs w:val="18"/>
        </w:rPr>
        <w:t xml:space="preserve">cp /tmp/bmw_decoded/AndroidManifest.xml /tmp/manifest.txt</w:t>
      </w:r>
    </w:p>
    <w:p>
      <w:pPr>
        <w:spacing w:after="140"/>
      </w:pPr>
      <w:r>
        <w:rPr>
          <w:rFonts w:ascii="Arial" w:cs="Arial" w:eastAsia="Arial" w:hAnsi="Arial"/>
          <w:sz w:val="21"/>
          <w:szCs w:val="21"/>
        </w:rPr>
        <w:t xml:space="preserve">Now we can reference this file repeatedly. Let's count its size:</w:t>
      </w:r>
    </w:p>
    <w:p>
      <w:pPr>
        <w:shd w:fill="1E1E1E" w:val="clear"/>
        <w:spacing w:after="30" w:before="30"/>
        <w:ind w:left="560"/>
      </w:pPr>
      <w:r>
        <w:rPr>
          <w:rFonts w:ascii="Courier New" w:cs="Courier New" w:eastAsia="Courier New" w:hAnsi="Courier New"/>
          <w:color w:val="D4D4D4"/>
          <w:sz w:val="18"/>
          <w:szCs w:val="18"/>
        </w:rPr>
        <w:t xml:space="preserve">wc -l /tmp/manifest.txt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wc</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Word Count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Counts words, lines, and characters in a file.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Lines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Count only lines. A large line count means a complex manifest with many components.</w:t>
            </w:r>
          </w:p>
        </w:tc>
      </w:tr>
    </w:tbl>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3.2 Finding Exported Components</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Exported components (android:exported='true') are accessible to any other app on the device. They are the primary attack surface for inter-app attacks. We enumerate all exported components before examining each one.</w:t>
      </w:r>
    </w:p>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Count all exported components</w:t>
      </w:r>
    </w:p>
    <w:p>
      <w:pPr>
        <w:shd w:fill="1E1E1E" w:val="clear"/>
        <w:spacing w:after="30" w:before="30"/>
        <w:ind w:left="560"/>
      </w:pPr>
      <w:r>
        <w:rPr>
          <w:rFonts w:ascii="Courier New" w:cs="Courier New" w:eastAsia="Courier New" w:hAnsi="Courier New"/>
          <w:color w:val="D4D4D4"/>
          <w:sz w:val="18"/>
          <w:szCs w:val="18"/>
        </w:rPr>
        <w:t xml:space="preserve">grep -c 'android:exported="true"' /tmp/manifest.txt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Global Regular Expression Print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Searches for patterns in text.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Count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Instead of printing matching lines, prints only the COUNT of matching lines. Gives us a quick number.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'android:exported="true"'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pattern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Looks for the exact string android:exported="true". The \" escapes the quote characters so they are treated as literal text, not as shell special characters.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/tmp/manifest.txt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File to search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decoded manifest file we saved earlier.</w:t>
            </w:r>
          </w:p>
        </w:tc>
      </w:tr>
    </w:tbl>
    <w:p>
      <w:pPr>
        <w:spacing w:after="80"/>
      </w:pPr>
      <w:r>
        <w:t xml:space="preserve"/>
      </w:r>
    </w:p>
    <w:p>
      <w:pPr>
        <w:spacing w:after="120" w:before="280"/>
      </w:pPr>
      <w:r>
        <w:rPr>
          <w:rFonts w:ascii="Arial" w:cs="Arial" w:eastAsia="Arial" w:hAnsi="Arial"/>
          <w:b/>
          <w:bCs/>
          <w:color w:val="C55A11"/>
          <w:sz w:val="24"/>
          <w:szCs w:val="24"/>
        </w:rPr>
        <w:t xml:space="preserve">STEP 4:  </w:t>
      </w:r>
      <w:r>
        <w:rPr>
          <w:rFonts w:ascii="Arial" w:cs="Arial" w:eastAsia="Arial" w:hAnsi="Arial"/>
          <w:b/>
          <w:bCs/>
          <w:color w:val="843C0C"/>
          <w:sz w:val="24"/>
          <w:szCs w:val="24"/>
        </w:rPr>
        <w:t xml:space="preserve">List all exported activities</w:t>
      </w:r>
    </w:p>
    <w:p>
      <w:pPr>
        <w:shd w:fill="1E1E1E" w:val="clear"/>
        <w:spacing w:after="30" w:before="30"/>
        <w:ind w:left="560"/>
      </w:pPr>
      <w:r>
        <w:rPr>
          <w:rFonts w:ascii="Courier New" w:cs="Courier New" w:eastAsia="Courier New" w:hAnsi="Courier New"/>
          <w:color w:val="D4D4D4"/>
          <w:sz w:val="18"/>
          <w:szCs w:val="18"/>
        </w:rPr>
        <w:t xml:space="preserve">grep -n -B3 -A8 'android:exported="true"' /tmp/manifest.txt | grep -E 'activity|android:name'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Text search tool.</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Line numbers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Prints line number before each matching line. Essential for referencing exact locations in the manifest.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-B3</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Before context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Print 3 lines BEFORE each match. This shows us the activity tag that opens before the exported attribute.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-A8</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After context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Print 8 lines AFTER each match. This shows us the intent-filter details after the exported attribute.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Pipe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Passes output to the next command.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 -E 'activity|android:name'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Second filter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-E enables extended regex. Filters to only show lines with 'activity' or 'android:name' — removing noise and showing just the component names.</w:t>
            </w:r>
          </w:p>
        </w:tc>
      </w:tr>
    </w:tbl>
    <w:p>
      <w:pPr>
        <w:spacing w:after="80"/>
      </w:pPr>
      <w:r>
        <w:t xml:space="preserve"/>
      </w:r>
    </w:p>
    <w:p>
      <w:pPr>
        <w:spacing w:after="120" w:before="280"/>
      </w:pPr>
      <w:r>
        <w:rPr>
          <w:rFonts w:ascii="Arial" w:cs="Arial" w:eastAsia="Arial" w:hAnsi="Arial"/>
          <w:b/>
          <w:bCs/>
          <w:color w:val="C55A11"/>
          <w:sz w:val="24"/>
          <w:szCs w:val="24"/>
        </w:rPr>
        <w:t xml:space="preserve">STEP 5:  </w:t>
      </w:r>
      <w:r>
        <w:rPr>
          <w:rFonts w:ascii="Arial" w:cs="Arial" w:eastAsia="Arial" w:hAnsi="Arial"/>
          <w:b/>
          <w:bCs/>
          <w:color w:val="843C0C"/>
          <w:sz w:val="24"/>
          <w:szCs w:val="24"/>
        </w:rPr>
        <w:t xml:space="preserve">Find exported receivers specifically</w:t>
      </w:r>
    </w:p>
    <w:p>
      <w:pPr>
        <w:shd w:fill="1E1E1E" w:val="clear"/>
        <w:spacing w:after="30" w:before="30"/>
        <w:ind w:left="560"/>
      </w:pPr>
      <w:r>
        <w:rPr>
          <w:rFonts w:ascii="Courier New" w:cs="Courier New" w:eastAsia="Courier New" w:hAnsi="Courier New"/>
          <w:color w:val="D4D4D4"/>
          <w:sz w:val="18"/>
          <w:szCs w:val="18"/>
        </w:rPr>
        <w:t xml:space="preserve">grep -n -A10 'android:exported="true"' /tmp/manifest.txt | grep -B2 -A8 'receiver'</w:t>
      </w:r>
    </w:p>
    <w:p>
      <w:pPr>
        <w:spacing w:after="140"/>
      </w:pPr>
      <w:r>
        <w:rPr>
          <w:rFonts w:ascii="Arial" w:cs="Arial" w:eastAsia="Arial" w:hAnsi="Arial"/>
          <w:sz w:val="21"/>
          <w:szCs w:val="21"/>
        </w:rPr>
        <w:t xml:space="preserve">Result revealed 9 exported receivers including the vulnerable GmsDigitalKeyChangedBroadcastReceiver.</w:t>
      </w:r>
    </w:p>
    <w:p>
      <w:pPr>
        <w:spacing w:after="80"/>
      </w:pPr>
      <w:r>
        <w:t xml:space="preserve"/>
      </w:r>
    </w:p>
    <w:p>
      <w:pPr>
        <w:pStyle w:val="Heading2"/>
        <w:spacing w:after="160" w:before="320"/>
      </w:pPr>
      <w:r>
        <w:rPr>
          <w:rFonts w:ascii="Arial" w:cs="Arial" w:eastAsia="Arial" w:hAnsi="Arial"/>
          <w:b/>
          <w:bCs/>
          <w:color w:val="2E75B6"/>
          <w:sz w:val="27"/>
          <w:szCs w:val="27"/>
        </w:rPr>
        <w:t xml:space="preserve">3.3 Checking Security Settings</w:t>
      </w:r>
    </w:p>
    <w:p>
      <w:pPr>
        <w:spacing w:after="120" w:before="280"/>
      </w:pPr>
      <w:r>
        <w:rPr>
          <w:rFonts w:ascii="Arial" w:cs="Arial" w:eastAsia="Arial" w:hAnsi="Arial"/>
          <w:b/>
          <w:bCs/>
          <w:color w:val="C55A11"/>
          <w:sz w:val="24"/>
          <w:szCs w:val="24"/>
        </w:rPr>
        <w:t xml:space="preserve">STEP 6:  </w:t>
      </w:r>
      <w:r>
        <w:rPr>
          <w:rFonts w:ascii="Arial" w:cs="Arial" w:eastAsia="Arial" w:hAnsi="Arial"/>
          <w:b/>
          <w:bCs/>
          <w:color w:val="843C0C"/>
          <w:sz w:val="24"/>
          <w:szCs w:val="24"/>
        </w:rPr>
        <w:t xml:space="preserve">Check if the app is debuggable</w:t>
      </w:r>
    </w:p>
    <w:p>
      <w:pPr>
        <w:shd w:fill="1E1E1E" w:val="clear"/>
        <w:spacing w:after="30" w:before="30"/>
        <w:ind w:left="560"/>
      </w:pPr>
      <w:r>
        <w:rPr>
          <w:rFonts w:ascii="Courier New" w:cs="Courier New" w:eastAsia="Courier New" w:hAnsi="Courier New"/>
          <w:color w:val="D4D4D4"/>
          <w:sz w:val="18"/>
          <w:szCs w:val="18"/>
        </w:rPr>
        <w:t xml:space="preserve">grep 'android:debuggable' /tmp/manifest.txt</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android:debuggable='true' allows ADB to attach a debugger to the app, inspect memory, and bypass security checks. Production apps should NEVER be debuggable. BMW correctly sets this to false.</w:t>
      </w:r>
    </w:p>
    <w:p>
      <w:pPr>
        <w:spacing w:after="80"/>
      </w:pPr>
      <w:r>
        <w:t xml:space="preserve"/>
      </w:r>
    </w:p>
    <w:p>
      <w:pPr>
        <w:spacing w:after="120" w:before="280"/>
      </w:pPr>
      <w:r>
        <w:rPr>
          <w:rFonts w:ascii="Arial" w:cs="Arial" w:eastAsia="Arial" w:hAnsi="Arial"/>
          <w:b/>
          <w:bCs/>
          <w:color w:val="C55A11"/>
          <w:sz w:val="24"/>
          <w:szCs w:val="24"/>
        </w:rPr>
        <w:t xml:space="preserve">STEP 7:  </w:t>
      </w:r>
      <w:r>
        <w:rPr>
          <w:rFonts w:ascii="Arial" w:cs="Arial" w:eastAsia="Arial" w:hAnsi="Arial"/>
          <w:b/>
          <w:bCs/>
          <w:color w:val="843C0C"/>
          <w:sz w:val="24"/>
          <w:szCs w:val="24"/>
        </w:rPr>
        <w:t xml:space="preserve">Check backup settings</w:t>
      </w:r>
    </w:p>
    <w:p>
      <w:pPr>
        <w:shd w:fill="1E1E1E" w:val="clear"/>
        <w:spacing w:after="30" w:before="30"/>
        <w:ind w:left="560"/>
      </w:pPr>
      <w:r>
        <w:rPr>
          <w:rFonts w:ascii="Courier New" w:cs="Courier New" w:eastAsia="Courier New" w:hAnsi="Courier New"/>
          <w:color w:val="D4D4D4"/>
          <w:sz w:val="18"/>
          <w:szCs w:val="18"/>
        </w:rPr>
        <w:t xml:space="preserve">grep 'android:allowBackup' /tmp/manifest.txt</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android:allowBackup='true' allows ADB to create a backup of the app's data directory — extracting tokens, credentials, and stored data without root access. BMW correctly sets this to false, preventing ADB backup attacks.</w:t>
      </w:r>
    </w:p>
    <w:p>
      <w:pPr>
        <w:spacing w:after="80"/>
      </w:pPr>
      <w:r>
        <w:t xml:space="preserve"/>
      </w:r>
    </w:p>
    <w:p>
      <w:pPr>
        <w:spacing w:after="120" w:before="280"/>
      </w:pPr>
      <w:r>
        <w:rPr>
          <w:rFonts w:ascii="Arial" w:cs="Arial" w:eastAsia="Arial" w:hAnsi="Arial"/>
          <w:b/>
          <w:bCs/>
          <w:color w:val="C55A11"/>
          <w:sz w:val="24"/>
          <w:szCs w:val="24"/>
        </w:rPr>
        <w:t xml:space="preserve">STEP 8:  </w:t>
      </w:r>
      <w:r>
        <w:rPr>
          <w:rFonts w:ascii="Arial" w:cs="Arial" w:eastAsia="Arial" w:hAnsi="Arial"/>
          <w:b/>
          <w:bCs/>
          <w:color w:val="843C0C"/>
          <w:sz w:val="24"/>
          <w:szCs w:val="24"/>
        </w:rPr>
        <w:t xml:space="preserve">Check network security configuration</w:t>
      </w:r>
    </w:p>
    <w:p>
      <w:pPr>
        <w:shd w:fill="1E1E1E" w:val="clear"/>
        <w:spacing w:after="30" w:before="30"/>
        <w:ind w:left="560"/>
      </w:pPr>
      <w:r>
        <w:rPr>
          <w:rFonts w:ascii="Courier New" w:cs="Courier New" w:eastAsia="Courier New" w:hAnsi="Courier New"/>
          <w:color w:val="D4D4D4"/>
          <w:sz w:val="18"/>
          <w:szCs w:val="18"/>
        </w:rPr>
        <w:t xml:space="preserve">grep -r 'networkSecurityConfig\|cleartextTrafficPermitted' /tmp/bmw_decoded/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-r</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Recursive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 through all files in the directory and subdirectories.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'networkSecurityConfig\|cleartextTrafficPermitted'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OR pattern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 for either of these strings. networkSecurityConfig is the reference in the manifest. cleartextTrafficPermitted determines if HTTP is allowed.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/tmp/bmw_decoded/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Directory to search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Searches all decoded APK files, not just the manifest.</w:t>
            </w:r>
          </w:p>
        </w:tc>
      </w:tr>
    </w:tbl>
    <w:p>
      <w:pPr>
        <w:spacing w:after="80"/>
      </w:pPr>
      <w:r>
        <w:t xml:space="preserve"/>
      </w:r>
    </w:p>
    <w:p>
      <w:pPr>
        <w:spacing w:after="120" w:before="280"/>
      </w:pPr>
      <w:r>
        <w:rPr>
          <w:rFonts w:ascii="Arial" w:cs="Arial" w:eastAsia="Arial" w:hAnsi="Arial"/>
          <w:b/>
          <w:bCs/>
          <w:color w:val="C55A11"/>
          <w:sz w:val="24"/>
          <w:szCs w:val="24"/>
        </w:rPr>
        <w:t xml:space="preserve">STEP 9:  </w:t>
      </w:r>
      <w:r>
        <w:rPr>
          <w:rFonts w:ascii="Arial" w:cs="Arial" w:eastAsia="Arial" w:hAnsi="Arial"/>
          <w:b/>
          <w:bCs/>
          <w:color w:val="843C0C"/>
          <w:sz w:val="24"/>
          <w:szCs w:val="24"/>
        </w:rPr>
        <w:t xml:space="preserve">Read the network security config</w:t>
      </w:r>
    </w:p>
    <w:p>
      <w:pPr>
        <w:shd w:fill="1E1E1E" w:val="clear"/>
        <w:spacing w:after="30" w:before="30"/>
        <w:ind w:left="560"/>
      </w:pPr>
      <w:r>
        <w:rPr>
          <w:rFonts w:ascii="Courier New" w:cs="Courier New" w:eastAsia="Courier New" w:hAnsi="Courier New"/>
          <w:color w:val="D4D4D4"/>
          <w:sz w:val="18"/>
          <w:szCs w:val="18"/>
        </w:rPr>
        <w:t xml:space="preserve">cat /tmp/bmw_decoded/res/xml/network_security_config.xml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cat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Concatenate/Print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Reads a file and prints its contents to the terminal. Short for 'concatenate'. Used for viewing small files.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/tmp/bmw_decoded/res/xml/network_security_config.xml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File path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network security configuration file decoded by APKTool. This file defines TLS policies — whether HTTP is allowed, which CAs are trusted, and certificate pinning rules.</w:t>
            </w:r>
          </w:p>
        </w:tc>
      </w:tr>
    </w:tbl>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'What security misconfigurations do you look for in AndroidManifest.xml?' The five critical checks: (1) android:debuggable='true' — allows ADB debugging in production builds. (2) android:allowBackup='true' — enables ADB data backup. (3) android:exported='true' without permission — any app can interact. (4) android:usesCleartextTraffic='true' — allows unencrypted HTTP. (5) Custom permissions without protectionLevel='signature' — bypassable by any app.</w:t>
      </w:r>
    </w:p>
    <w:p>
      <w:r>
        <w:br w:type="page"/>
      </w:r>
    </w:p>
    <w:p>
      <w:pPr>
        <w:shd w:fill="1F4E79" w:val="clear"/>
        <w:spacing w:after="100" w:before="100"/>
      </w:pPr>
      <w:r>
        <w:rPr>
          <w:rFonts w:ascii="Arial" w:cs="Arial" w:eastAsia="Arial" w:hAnsi="Arial"/>
          <w:b/>
          <w:bCs/>
          <w:color w:val="FFFFFF"/>
          <w:sz w:val="30"/>
          <w:szCs w:val="30"/>
        </w:rPr>
        <w:t xml:space="preserve">  PHASE 4  —  JADX DECOMPILATION — SOURCE CODE RECOVERY  </w:t>
      </w:r>
    </w:p>
    <w:p>
      <w:pPr>
        <w:spacing w:after="80"/>
      </w:pPr>
      <w:r>
        <w:t xml:space="preserve"/>
      </w:r>
    </w:p>
    <w:p>
      <w:pPr>
        <w:spacing w:after="140"/>
      </w:pPr>
      <w:r>
        <w:rPr>
          <w:rFonts w:ascii="Arial" w:cs="Arial" w:eastAsia="Arial" w:hAnsi="Arial"/>
          <w:sz w:val="21"/>
          <w:szCs w:val="21"/>
        </w:rPr>
        <w:t xml:space="preserve">With the manifest analyzed, we now decompile the entire app to recover its Java source code. This turns 120MB of binary DEX files into ~18,000 readable Java source files.</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4.1 Running JADX Decompilation</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JADX converts the compiled DEX bytecode in the APK back to Java source code. This allows us to read the app's logic, find hardcoded secrets, understand cryptographic implementations, and trace data flows through the application.</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Decompile the entire BMW APK</w:t>
      </w:r>
    </w:p>
    <w:p>
      <w:pPr>
        <w:shd w:fill="1E1E1E" w:val="clear"/>
        <w:spacing w:after="30" w:before="30"/>
        <w:ind w:left="560"/>
      </w:pPr>
      <w:r>
        <w:rPr>
          <w:rFonts w:ascii="Courier New" w:cs="Courier New" w:eastAsia="Courier New" w:hAnsi="Courier New"/>
          <w:color w:val="D4D4D4"/>
          <w:sz w:val="18"/>
          <w:szCs w:val="18"/>
        </w:rPr>
        <w:t xml:space="preserve">~/tools/jadx/bin/jadx -d ~/tools/bmw_jadx ~/tools/apks/bmw.apk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~/tools/jadx/bin/jadx</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JADX executable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Full path to the JADX program. We installed JADX manually in /tools/jadx, so we must specify the full path.</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Destination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Short for '--output-dir'. Specifies the directory where all decompiled Java files will be saved.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~/tools/bmw_jadx</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Output directory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Where JADX saves the decompiled files. After completion, this directory will contain a 'sources' folder with all .java files and a 'resources' folder with all resource files.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~/tools/apks/bmw.apk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Input APK</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APK file to decompile. JADX reads all classes.dex files inside the APK.</w:t>
            </w:r>
          </w:p>
        </w:tc>
      </w:tr>
    </w:tbl>
    <w:p>
      <w:pPr>
        <w:pBdr>
          <w:left w:val="single" w:color="F9A825" w:sz="16" w:space="4"/>
        </w:pBdr>
        <w:shd w:fill="FFFDE7" w:val="clear"/>
        <w:spacing w:after="140" w:before="80"/>
        <w:ind w:left="560"/>
      </w:pPr>
      <w:r>
        <w:rPr>
          <w:rFonts w:ascii="Arial" w:cs="Arial" w:eastAsia="Arial" w:hAnsi="Arial"/>
          <w:i/>
          <w:iCs/>
          <w:color w:val="4E3200"/>
          <w:sz w:val="20"/>
          <w:szCs w:val="20"/>
        </w:rPr>
        <w:t xml:space="preserve">⚠  NOTE:  This command takes 3-10 minutes depending on hardware. The BMW APK is 120MB and produces 18,383 Java files. 26 JADX warnings/errors are normal — these represent heavily obfuscated or complex code patterns JADX could not fully reconstruct. They do not affect our analysis.</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Count decompiled files</w:t>
      </w:r>
    </w:p>
    <w:p>
      <w:pPr>
        <w:shd w:fill="1E1E1E" w:val="clear"/>
        <w:spacing w:after="30" w:before="30"/>
        <w:ind w:left="560"/>
      </w:pPr>
      <w:r>
        <w:rPr>
          <w:rFonts w:ascii="Courier New" w:cs="Courier New" w:eastAsia="Courier New" w:hAnsi="Courier New"/>
          <w:color w:val="D4D4D4"/>
          <w:sz w:val="18"/>
          <w:szCs w:val="18"/>
        </w:rPr>
        <w:t xml:space="preserve">find ~/tools/bmw_jadx/sources -name '*.java' | wc -l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find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Find 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Searches for files and directories matching specified criteria. One of the most powerful Linux commands.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~/tools/bmw_jadx/sources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Start directory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Where to begin searching. find recursively searches all subdirectories.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-name '*.java'</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Name filter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-name specifies a filename pattern to match. '*.java' matches any file ending in .java. The * is a wildcard meaning 'any characters'.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 wc -l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Count results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Pipes the list of found files to wc -l which counts them. Result: 18,383 Java files.</w:t>
            </w:r>
          </w:p>
        </w:tc>
      </w:tr>
    </w:tbl>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Explore the directory structure</w:t>
      </w:r>
    </w:p>
    <w:p>
      <w:pPr>
        <w:shd w:fill="1E1E1E" w:val="clear"/>
        <w:spacing w:after="30" w:before="30"/>
        <w:ind w:left="560"/>
      </w:pPr>
      <w:r>
        <w:rPr>
          <w:rFonts w:ascii="Courier New" w:cs="Courier New" w:eastAsia="Courier New" w:hAnsi="Courier New"/>
          <w:color w:val="D4D4D4"/>
          <w:sz w:val="18"/>
          <w:szCs w:val="18"/>
        </w:rPr>
        <w:t xml:space="preserve">ls ~/tools/bmw_jadx/</w:t>
      </w:r>
    </w:p>
    <w:p>
      <w:pPr>
        <w:shd w:fill="1E1E1E" w:val="clear"/>
        <w:spacing w:after="30" w:before="30"/>
        <w:ind w:left="560"/>
      </w:pPr>
      <w:r>
        <w:rPr>
          <w:rFonts w:ascii="Courier New" w:cs="Courier New" w:eastAsia="Courier New" w:hAnsi="Courier New"/>
          <w:color w:val="D4D4D4"/>
          <w:sz w:val="18"/>
          <w:szCs w:val="18"/>
        </w:rPr>
        <w:t xml:space="preserve">ls ~/tools/bmw_jadx/sources/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List files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Lists files and directories in the specified path.</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 head -20</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Head pipe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head shows the first N lines of input. -20 means show only the first 20 lines. Used to preview large directory listings without overwhelming the terminal.</w:t>
            </w:r>
          </w:p>
        </w:tc>
      </w:tr>
    </w:tbl>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4.2 Key Directory Locations in Decompiled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All decompiled Java source files, organized by package name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~/tools/bmw_jadx/sources/com/bmwgroup/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BMW-specific application code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~/tools/bmw_jadx/sources/de/bmw/</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BMW Germany internal packages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~/tools/bmw_jadx/sources/net/openid/appauth/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AppAuth OAuth library — contains the vulnerable RedirectUriReceiverActivity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~/tools/bmw_jadx/sources/com/it_nomads/fluttersecurestorage/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FlutterSecureStorage library — contains the CBC cipher vulnerability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~/tools/bmw_jadx/sources/com/bmw/smacc/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BMW SMACC (Smart Car Connection) — contains Digital Key components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~/tools/bmw_jadx/resources/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All decoded resource files including strings.xml, network_security_config.xml</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~/tools/bmw_jadx/resources/res/values/strings.xml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All app strings — where we found the hardcoded Google API key</w:t>
            </w:r>
          </w:p>
        </w:tc>
      </w:tr>
    </w:tbl>
    <w:p>
      <w:r>
        <w:br w:type="page"/>
      </w:r>
    </w:p>
    <w:p>
      <w:pPr>
        <w:shd w:fill="2E7D32" w:val="clear"/>
        <w:spacing w:after="100" w:before="100"/>
      </w:pPr>
      <w:r>
        <w:rPr>
          <w:rFonts w:ascii="Arial" w:cs="Arial" w:eastAsia="Arial" w:hAnsi="Arial"/>
          <w:b/>
          <w:bCs/>
          <w:color w:val="FFFFFF"/>
          <w:sz w:val="30"/>
          <w:szCs w:val="30"/>
        </w:rPr>
        <w:t xml:space="preserve">  PHASE 5  —  SOURCE CODE ANALYSIS — FINDING SECRETS &amp; VULNERABILITIES  </w:t>
      </w:r>
    </w:p>
    <w:p>
      <w:pPr>
        <w:spacing w:after="80"/>
      </w:pPr>
      <w:r>
        <w:t xml:space="preserve"/>
      </w:r>
    </w:p>
    <w:p>
      <w:pPr>
        <w:spacing w:after="140"/>
      </w:pPr>
      <w:r>
        <w:rPr>
          <w:rFonts w:ascii="Arial" w:cs="Arial" w:eastAsia="Arial" w:hAnsi="Arial"/>
          <w:sz w:val="21"/>
          <w:szCs w:val="21"/>
        </w:rPr>
        <w:t xml:space="preserve">With 18,383 Java files available, we use targeted grep searches to find specific vulnerability patterns. This phase covers every search command used, what it looks for, and what we found.</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5.1 Searching for Hardcoded Secrets</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Developers sometimes embed API keys, passwords, or tokens directly in source code. These are easily extracted from APKs and represent a critical security risk. We search for common patterns.</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Search for API keys in string resources</w:t>
      </w:r>
    </w:p>
    <w:p>
      <w:pPr>
        <w:shd w:fill="1E1E1E" w:val="clear"/>
        <w:spacing w:after="30" w:before="30"/>
        <w:ind w:left="560"/>
      </w:pPr>
      <w:r>
        <w:rPr>
          <w:rFonts w:ascii="Courier New" w:cs="Courier New" w:eastAsia="Courier New" w:hAnsi="Courier New"/>
          <w:color w:val="D4D4D4"/>
          <w:sz w:val="18"/>
          <w:szCs w:val="18"/>
        </w:rPr>
        <w:t xml:space="preserve">grep -r 'AIzaSy\|AAAA\|secret\|password\|apikey\|api_key' ~/tools/bmw_jadx/resources/ --include='*.xml' -i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Global Regular Expression Print — searches for patterns in text.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-r</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Recursive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 through the directory and ALL subdirectories.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'AIzaSy\|AAAA\|secret...'</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Multi-pattern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 for any of these patterns. AIzaSy is the prefix for all Google API keys. AAAA is the prefix for FCM server keys. The \| is OR in grep's basic regex. -i makes it case-insensitive.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~/tools/bmw_jadx/resources/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Resources directory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We search resources (XML files) specifically because strings.xml in resources commonly contains hardcoded values.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--include='*.xml'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File filter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Only search files ending in .xml. This speeds up the search and focuses on string resource files where API keys are commonly placed.</w:t>
            </w:r>
          </w:p>
        </w:tc>
      </w:tr>
    </w:tbl>
    <w:p>
      <w:pPr>
        <w:spacing w:after="140"/>
      </w:pPr>
      <w:r>
        <w:rPr>
          <w:rFonts w:ascii="Arial" w:cs="Arial" w:eastAsia="Arial" w:hAnsi="Arial"/>
          <w:sz w:val="21"/>
          <w:szCs w:val="21"/>
        </w:rPr>
        <w:t xml:space="preserve">RESULT: Found Google API key AIzaSyDmvh8Sr0oqoisB3ZOqH00UcuudEms0-dc in strings.xml. Firebase project: eadrax-bmw-na-prod.</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Search for hardcoded tokens in source code</w:t>
      </w:r>
    </w:p>
    <w:p>
      <w:pPr>
        <w:shd w:fill="1E1E1E" w:val="clear"/>
        <w:spacing w:after="30" w:before="30"/>
        <w:ind w:left="560"/>
      </w:pPr>
      <w:r>
        <w:rPr>
          <w:rFonts w:ascii="Courier New" w:cs="Courier New" w:eastAsia="Courier New" w:hAnsi="Courier New"/>
          <w:color w:val="D4D4D4"/>
          <w:sz w:val="18"/>
          <w:szCs w:val="18"/>
        </w:rPr>
        <w:t xml:space="preserve">grep -r 'token\|secret\|password\|credential' ~/tools/bmw_jadx/sources/ --include='*.java' -i -l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List files only</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Instead of printing matching lines, only print the filenames that contain matches. Gives a quick overview of which files contain potential secrets.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head -20</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Limit output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only first 20 results — there will be hundreds of matches. We pick the most interesting file names to investigate manually.</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5.2 Searching for Cryptographic Weaknesses</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Insecure cryptographic algorithms like AES-CBC, DES, MD5, SHA1, and RSA-PKCS1 are common in mobile apps. We search for these patterns to identify where weak crypto is used.</w:t>
      </w:r>
    </w:p>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Search for weak cipher implementations</w:t>
      </w:r>
    </w:p>
    <w:p>
      <w:pPr>
        <w:shd w:fill="1E1E1E" w:val="clear"/>
        <w:spacing w:after="30" w:before="30"/>
        <w:ind w:left="560"/>
      </w:pPr>
      <w:r>
        <w:rPr>
          <w:rFonts w:ascii="Courier New" w:cs="Courier New" w:eastAsia="Courier New" w:hAnsi="Courier New"/>
          <w:color w:val="D4D4D4"/>
          <w:sz w:val="18"/>
          <w:szCs w:val="18"/>
        </w:rPr>
        <w:t xml:space="preserve">grep -r 'CBC\|PKCS7\|PKCS5\|AES/CBC\|DES\|RC4' ~/tools/bmw_jadx/sources/ --include='*.java' -l | head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'CBC\|PKCS7\|PKCS5...'</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Cipher patterns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Searching for string literals that identify insecure cipher modes. CBC (Cipher Block Chaining) is vulnerable to padding oracle attacks. PKCS7/PKCS5 are the padding schemes used with CBC. DES and RC4 are broken encryption algorithms.</w:t>
            </w:r>
          </w:p>
        </w:tc>
      </w:tr>
    </w:tbl>
    <w:p>
      <w:pPr>
        <w:spacing w:after="140"/>
      </w:pPr>
      <w:r>
        <w:rPr>
          <w:rFonts w:ascii="Arial" w:cs="Arial" w:eastAsia="Arial" w:hAnsi="Arial"/>
          <w:sz w:val="21"/>
          <w:szCs w:val="21"/>
        </w:rPr>
        <w:t xml:space="preserve">RESULT: Found CBC usage in /com/it_nomads/fluttersecurestorage/ciphers/l.java and m.java — the FlutterSecureStorage legacy cipher (Finding 3).</w:t>
      </w:r>
    </w:p>
    <w:p>
      <w:pPr>
        <w:spacing w:after="80"/>
      </w:pPr>
      <w:r>
        <w:t xml:space="preserve"/>
      </w:r>
    </w:p>
    <w:p>
      <w:pPr>
        <w:spacing w:after="120" w:before="280"/>
      </w:pPr>
      <w:r>
        <w:rPr>
          <w:rFonts w:ascii="Arial" w:cs="Arial" w:eastAsia="Arial" w:hAnsi="Arial"/>
          <w:b/>
          <w:bCs/>
          <w:color w:val="C55A11"/>
          <w:sz w:val="24"/>
          <w:szCs w:val="24"/>
        </w:rPr>
        <w:t xml:space="preserve">STEP 4:  </w:t>
      </w:r>
      <w:r>
        <w:rPr>
          <w:rFonts w:ascii="Arial" w:cs="Arial" w:eastAsia="Arial" w:hAnsi="Arial"/>
          <w:b/>
          <w:bCs/>
          <w:color w:val="843C0C"/>
          <w:sz w:val="24"/>
          <w:szCs w:val="24"/>
        </w:rPr>
        <w:t xml:space="preserve">Read the vulnerable cipher factory</w:t>
      </w:r>
    </w:p>
    <w:p>
      <w:pPr>
        <w:shd w:fill="1E1E1E" w:val="clear"/>
        <w:spacing w:after="30" w:before="30"/>
        <w:ind w:left="560"/>
      </w:pPr>
      <w:r>
        <w:rPr>
          <w:rFonts w:ascii="Courier New" w:cs="Courier New" w:eastAsia="Courier New" w:hAnsi="Courier New"/>
          <w:color w:val="D4D4D4"/>
          <w:sz w:val="18"/>
          <w:szCs w:val="18"/>
        </w:rPr>
        <w:t xml:space="preserve">cat ~/tools/bmw_jadx/sources/com/it_nomads/fluttersecurestorage/ciphers/m.java | grep -v 'Metadata\|d1\|d2' | grep -i 'CBC\|PKCS\|cipher\|AES'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cat ... |</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Read and pipe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Read the entire m.java file and send its contents to the next command.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 -v 'Metadata\|d1\|d2'</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Exclude JADX noise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-v means INVERT the match — show lines that do NOT match. JADX adds metadata comments (d1, d2) to every class. We exclude these to reduce noise.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 -i 'CBC\|PKCS...'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Filter cipher lines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From the cleaned output, show only lines mentioning cipher-related terms. This quickly shows us the cipher configuration.</w:t>
            </w:r>
          </w:p>
        </w:tc>
      </w:tr>
    </w:tbl>
    <w:p>
      <w:pPr>
        <w:spacing w:after="140"/>
      </w:pPr>
      <w:r>
        <w:rPr>
          <w:rFonts w:ascii="Arial" w:cs="Arial" w:eastAsia="Arial" w:hAnsi="Arial"/>
          <w:sz w:val="21"/>
          <w:szCs w:val="21"/>
        </w:rPr>
        <w:t xml:space="preserve">RESULT: private static final d f15326e = d.RSA_ECB_PKCS1Padding (weak key wrap) and private static final l f15327f = l.AES_CBC_PKCS7Padding (weak cipher) confirmed as static defaults.</w:t>
      </w:r>
    </w:p>
    <w:p>
      <w:pPr>
        <w:spacing w:after="80"/>
      </w:pPr>
      <w:r>
        <w:t xml:space="preserve"/>
      </w:r>
    </w:p>
    <w:p>
      <w:pPr>
        <w:pStyle w:val="Heading2"/>
        <w:spacing w:after="160" w:before="320"/>
      </w:pPr>
      <w:r>
        <w:rPr>
          <w:rFonts w:ascii="Arial" w:cs="Arial" w:eastAsia="Arial" w:hAnsi="Arial"/>
          <w:b/>
          <w:bCs/>
          <w:color w:val="2E75B6"/>
          <w:sz w:val="27"/>
          <w:szCs w:val="27"/>
        </w:rPr>
        <w:t xml:space="preserve">5.3 Searching for API Endpoints</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Backend API endpoints reveal the server-side attack surface. Staging endpoints may have weaker security. Configuration endpoints may expose sensitive parameters.</w:t>
      </w:r>
    </w:p>
    <w:p>
      <w:pPr>
        <w:spacing w:after="80"/>
      </w:pPr>
      <w:r>
        <w:t xml:space="preserve"/>
      </w:r>
    </w:p>
    <w:p>
      <w:pPr>
        <w:spacing w:after="120" w:before="280"/>
      </w:pPr>
      <w:r>
        <w:rPr>
          <w:rFonts w:ascii="Arial" w:cs="Arial" w:eastAsia="Arial" w:hAnsi="Arial"/>
          <w:b/>
          <w:bCs/>
          <w:color w:val="C55A11"/>
          <w:sz w:val="24"/>
          <w:szCs w:val="24"/>
        </w:rPr>
        <w:t xml:space="preserve">STEP 5:  </w:t>
      </w:r>
      <w:r>
        <w:rPr>
          <w:rFonts w:ascii="Arial" w:cs="Arial" w:eastAsia="Arial" w:hAnsi="Arial"/>
          <w:b/>
          <w:bCs/>
          <w:color w:val="843C0C"/>
          <w:sz w:val="24"/>
          <w:szCs w:val="24"/>
        </w:rPr>
        <w:t xml:space="preserve">Find all BMW/BMW Group backend URLs</w:t>
      </w:r>
    </w:p>
    <w:p>
      <w:pPr>
        <w:shd w:fill="1E1E1E" w:val="clear"/>
        <w:spacing w:after="30" w:before="30"/>
        <w:ind w:left="560"/>
      </w:pPr>
      <w:r>
        <w:rPr>
          <w:rFonts w:ascii="Courier New" w:cs="Courier New" w:eastAsia="Courier New" w:hAnsi="Courier New"/>
          <w:color w:val="D4D4D4"/>
          <w:sz w:val="18"/>
          <w:szCs w:val="18"/>
        </w:rPr>
        <w:t xml:space="preserve">grep -r 'bmwgroup.com\|bmwusa.com\|eadrax\|b2vapi' ~/tools/bmw_jadx/sources/ --include='*.java' -h | grep 'http' | sort -u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'bmwgroup.com\|bmwusa...'</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Domain patterns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Searching for BMW's known domains and API prefixes. eadrax is BMW's connected services API name. b2vapi is the vehicle-to-backend API prefix.</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-h</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No filename flag</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When searching multiple files, -h suppresses the filename prefix from each output line. Gives cleaner output when we just want the matching text.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sort -u</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Sort and deduplicate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sort arranges lines alphabetically. -u means 'unique' — remove duplicate lines. So we get each unique URL only once.</w:t>
            </w:r>
          </w:p>
        </w:tc>
      </w:tr>
    </w:tbl>
    <w:p>
      <w:pPr>
        <w:spacing w:after="80"/>
      </w:pPr>
      <w:r>
        <w:t xml:space="preserve"/>
      </w:r>
    </w:p>
    <w:p>
      <w:pPr>
        <w:spacing w:after="120" w:before="280"/>
      </w:pPr>
      <w:r>
        <w:rPr>
          <w:rFonts w:ascii="Arial" w:cs="Arial" w:eastAsia="Arial" w:hAnsi="Arial"/>
          <w:b/>
          <w:bCs/>
          <w:color w:val="C55A11"/>
          <w:sz w:val="24"/>
          <w:szCs w:val="24"/>
        </w:rPr>
        <w:t xml:space="preserve">STEP 6:  </w:t>
      </w:r>
      <w:r>
        <w:rPr>
          <w:rFonts w:ascii="Arial" w:cs="Arial" w:eastAsia="Arial" w:hAnsi="Arial"/>
          <w:b/>
          <w:bCs/>
          <w:color w:val="843C0C"/>
          <w:sz w:val="24"/>
          <w:szCs w:val="24"/>
        </w:rPr>
        <w:t xml:space="preserve">Specifically find the staging endpoint</w:t>
      </w:r>
    </w:p>
    <w:p>
      <w:pPr>
        <w:shd w:fill="1E1E1E" w:val="clear"/>
        <w:spacing w:after="30" w:before="30"/>
        <w:ind w:left="560"/>
      </w:pPr>
      <w:r>
        <w:rPr>
          <w:rFonts w:ascii="Courier New" w:cs="Courier New" w:eastAsia="Courier New" w:hAnsi="Courier New"/>
          <w:color w:val="D4D4D4"/>
          <w:sz w:val="18"/>
          <w:szCs w:val="18"/>
        </w:rPr>
        <w:t xml:space="preserve">grep -r 'int-b2vapi\|staging\|int\.' ~/tools/bmw_jadx/sources/ --include='*.java' -h | grep 'bmwgroup' | sort -u</w:t>
      </w:r>
    </w:p>
    <w:p>
      <w:pPr>
        <w:spacing w:after="140"/>
      </w:pPr>
      <w:r>
        <w:rPr>
          <w:rFonts w:ascii="Arial" w:cs="Arial" w:eastAsia="Arial" w:hAnsi="Arial"/>
          <w:sz w:val="21"/>
          <w:szCs w:val="21"/>
        </w:rPr>
        <w:t xml:space="preserve">RESULT: Found https://int-b2vapi.bmwgroup.com — the integration/staging API endpoint.</w:t>
      </w:r>
    </w:p>
    <w:p>
      <w:r>
        <w:br w:type="page"/>
      </w:r>
    </w:p>
    <w:p>
      <w:pPr>
        <w:shd w:fill="C00000" w:val="clear"/>
        <w:spacing w:after="100" w:before="100"/>
      </w:pPr>
      <w:r>
        <w:rPr>
          <w:rFonts w:ascii="Arial" w:cs="Arial" w:eastAsia="Arial" w:hAnsi="Arial"/>
          <w:b/>
          <w:bCs/>
          <w:color w:val="FFFFFF"/>
          <w:sz w:val="30"/>
          <w:szCs w:val="30"/>
        </w:rPr>
        <w:t xml:space="preserve">  PHASE 6  —  FINDING 1 — OAUTH REDIRECT URI HIJACKING  </w:t>
      </w:r>
    </w:p>
    <w:p>
      <w:pPr>
        <w:spacing w:after="80"/>
      </w:pPr>
      <w:r>
        <w:t xml:space="preserve"/>
      </w:r>
    </w:p>
    <w:p>
      <w:pPr>
        <w:spacing w:after="140"/>
      </w:pPr>
      <w:r>
        <w:rPr>
          <w:rFonts w:ascii="Arial" w:cs="Arial" w:eastAsia="Arial" w:hAnsi="Arial"/>
          <w:sz w:val="21"/>
          <w:szCs w:val="21"/>
        </w:rPr>
        <w:t xml:space="preserve">This phase covers the complete discovery process for the most critical finding — OAuth authorization code interception through custom URI scheme hijacking.</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6.1 Initial Discovery — Manifest Review</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We review every exported activity in the manifest to understand what actions they perform. RedirectUriReceiverActivity handles OAuth callbacks — making it a high-priority target.</w:t>
      </w:r>
    </w:p>
    <w:p>
      <w:pPr>
        <w:spacing w:after="80"/>
      </w:pPr>
      <w:r>
        <w:t xml:space="preserve"/>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Find RedirectUriReceiverActivity in manifest</w:t>
      </w:r>
    </w:p>
    <w:p>
      <w:pPr>
        <w:shd w:fill="1E1E1E" w:val="clear"/>
        <w:spacing w:after="30" w:before="30"/>
        <w:ind w:left="560"/>
      </w:pPr>
      <w:r>
        <w:rPr>
          <w:rFonts w:ascii="Courier New" w:cs="Courier New" w:eastAsia="Courier New" w:hAnsi="Courier New"/>
          <w:color w:val="D4D4D4"/>
          <w:sz w:val="18"/>
          <w:szCs w:val="18"/>
        </w:rPr>
        <w:t xml:space="preserve">grep -n -A15 -B5 'RedirectUriReceiverActivity' /tmp/manifest.txt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Line numbers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line numbers with each result. Allows exact citation in the bug report.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-A15</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After context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15 lines AFTER each match. This captures the full intent-filter block including the data scheme.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-B5</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Before context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5 lines BEFORE each match. This captures the opening activity tag and any attributes before the name.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'RedirectUriReceiverActivity'</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pattern</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exact class name to find. Using the class name directly gives precise results.</w:t>
            </w:r>
          </w:p>
        </w:tc>
      </w:tr>
    </w:tbl>
    <w:p>
      <w:pPr>
        <w:spacing w:after="140"/>
      </w:pPr>
      <w:r>
        <w:rPr>
          <w:rFonts w:ascii="Arial" w:cs="Arial" w:eastAsia="Arial" w:hAnsi="Arial"/>
          <w:sz w:val="21"/>
          <w:szCs w:val="21"/>
        </w:rPr>
        <w:t xml:space="preserve">RESULT (lines 399-410): android:exported='true', no permission, scheme='com.bmw.connected', host='oauth', NO autoVerify.</w:t>
      </w:r>
    </w:p>
    <w:p>
      <w:pPr>
        <w:spacing w:after="80"/>
      </w:pPr>
      <w:r>
        <w:t xml:space="preserve"/>
      </w:r>
    </w:p>
    <w:p>
      <w:pPr>
        <w:pStyle w:val="Heading2"/>
        <w:spacing w:after="160" w:before="320"/>
      </w:pPr>
      <w:r>
        <w:rPr>
          <w:rFonts w:ascii="Arial" w:cs="Arial" w:eastAsia="Arial" w:hAnsi="Arial"/>
          <w:b/>
          <w:bCs/>
          <w:color w:val="2E75B6"/>
          <w:sz w:val="27"/>
          <w:szCs w:val="27"/>
        </w:rPr>
        <w:t xml:space="preserve">6.2 Verifying the Attack — No App Links Protection</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For this vulnerability to be exploitable, we must confirm BMW has NOT published an assetlinks.json file that would enable Android App Links verification. This is what separates a confirmed HIGH finding from a theoretical one.</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Check for assetlinks.json on bmwusa.com</w:t>
      </w:r>
    </w:p>
    <w:p>
      <w:pPr>
        <w:shd w:fill="1E1E1E" w:val="clear"/>
        <w:spacing w:after="30" w:before="30"/>
        <w:ind w:left="560"/>
      </w:pPr>
      <w:r>
        <w:rPr>
          <w:rFonts w:ascii="Courier New" w:cs="Courier New" w:eastAsia="Courier New" w:hAnsi="Courier New"/>
          <w:color w:val="D4D4D4"/>
          <w:sz w:val="18"/>
          <w:szCs w:val="18"/>
        </w:rPr>
        <w:t xml:space="preserve">curl -s 'https://www.bmwusa.com/.well-known/assetlinks.json'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curl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Client URL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 command-line tool for making HTTP/HTTPS requests. Used to retrieve web pages, API responses, and files from the command line.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Silent mode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Suppresses curl's progress meter and error messages, showing only the response body. Makes the output clean.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'https://www.bmwusa.com/.well-known/assetlinks.json'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URL to fetch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standard location for Google's Digital Asset Links file. Per RFC 8615, .well-known/ is the standard directory for well-known URIs. assetlinks.json is where apps declare domain ownership for Android App Links. A 404 or HTML response = NO protection in place.</w:t>
            </w:r>
          </w:p>
        </w:tc>
      </w:tr>
    </w:tbl>
    <w:p>
      <w:pPr>
        <w:spacing w:after="140"/>
      </w:pPr>
      <w:r>
        <w:rPr>
          <w:rFonts w:ascii="Arial" w:cs="Arial" w:eastAsia="Arial" w:hAnsi="Arial"/>
          <w:sz w:val="21"/>
          <w:szCs w:val="21"/>
        </w:rPr>
        <w:t xml:space="preserve">RESULT: 404 HTML page returned — assetlinks.json does NOT exist on bmwusa.com.</w:t>
      </w:r>
    </w:p>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Check bmwgroup.com (API domain)</w:t>
      </w:r>
    </w:p>
    <w:p>
      <w:pPr>
        <w:shd w:fill="1E1E1E" w:val="clear"/>
        <w:spacing w:after="30" w:before="30"/>
        <w:ind w:left="560"/>
      </w:pPr>
      <w:r>
        <w:rPr>
          <w:rFonts w:ascii="Courier New" w:cs="Courier New" w:eastAsia="Courier New" w:hAnsi="Courier New"/>
          <w:color w:val="D4D4D4"/>
          <w:sz w:val="18"/>
          <w:szCs w:val="18"/>
        </w:rPr>
        <w:t xml:space="preserve">curl -sv 'https://b2vapi.bmwgroup.com/.well-known/assetlinks.json' 2&gt;&amp;1 | head -30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-sv</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Silent + Verbose combined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 suppresses the progress bar. -v (verbose) shows HTTP headers including the response code. Together they show headers but not progress noise.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2&gt;&amp;1</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Redirect stderr to stdout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curl sends verbose header info to stderr (error stream). 2&gt;&amp;1 redirects stderr (file descriptor 2) to stdout (file descriptor 1) so both are captured together in the pipe.</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 head -30</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Show first 30 lines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Limits output to the first 30 lines — enough to see the HTTP response code without showing all headers.</w:t>
            </w:r>
          </w:p>
        </w:tc>
      </w:tr>
    </w:tbl>
    <w:p>
      <w:pPr>
        <w:spacing w:after="140"/>
      </w:pPr>
      <w:r>
        <w:rPr>
          <w:rFonts w:ascii="Arial" w:cs="Arial" w:eastAsia="Arial" w:hAnsi="Arial"/>
          <w:sz w:val="21"/>
          <w:szCs w:val="21"/>
        </w:rPr>
        <w:t xml:space="preserve">RESULT: Empty response — no assetlinks.json on b2vapi.bmwgroup.com. CONFIRMED: No App Links protection on ANY BMW domain.</w:t>
      </w:r>
    </w:p>
    <w:p>
      <w:pPr>
        <w:spacing w:after="80"/>
      </w:pPr>
      <w:r>
        <w:t xml:space="preserve"/>
      </w:r>
    </w:p>
    <w:p>
      <w:pPr>
        <w:pStyle w:val="Heading2"/>
        <w:spacing w:after="160" w:before="320"/>
      </w:pPr>
      <w:r>
        <w:rPr>
          <w:rFonts w:ascii="Arial" w:cs="Arial" w:eastAsia="Arial" w:hAnsi="Arial"/>
          <w:b/>
          <w:bCs/>
          <w:color w:val="2E75B6"/>
          <w:sz w:val="27"/>
          <w:szCs w:val="27"/>
        </w:rPr>
        <w:t xml:space="preserve">6.3 Source Code Confirmation</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Reading the actual source code confirms that the raw intent URI (containing the auth code) is passed without any validation. This eliminates the possibility that there is a server-side mitigation we missed.</w:t>
      </w:r>
    </w:p>
    <w:p>
      <w:pPr>
        <w:spacing w:after="80"/>
      </w:pPr>
      <w:r>
        <w:t xml:space="preserve"/>
      </w:r>
    </w:p>
    <w:p>
      <w:pPr>
        <w:spacing w:after="120" w:before="280"/>
      </w:pPr>
      <w:r>
        <w:rPr>
          <w:rFonts w:ascii="Arial" w:cs="Arial" w:eastAsia="Arial" w:hAnsi="Arial"/>
          <w:b/>
          <w:bCs/>
          <w:color w:val="C55A11"/>
          <w:sz w:val="24"/>
          <w:szCs w:val="24"/>
        </w:rPr>
        <w:t xml:space="preserve">STEP 4:  </w:t>
      </w:r>
      <w:r>
        <w:rPr>
          <w:rFonts w:ascii="Arial" w:cs="Arial" w:eastAsia="Arial" w:hAnsi="Arial"/>
          <w:b/>
          <w:bCs/>
          <w:color w:val="843C0C"/>
          <w:sz w:val="24"/>
          <w:szCs w:val="24"/>
        </w:rPr>
        <w:t xml:space="preserve">Read RedirectUriReceiverActivity source code</w:t>
      </w:r>
    </w:p>
    <w:p>
      <w:pPr>
        <w:shd w:fill="1E1E1E" w:val="clear"/>
        <w:spacing w:after="30" w:before="30"/>
        <w:ind w:left="560"/>
      </w:pPr>
      <w:r>
        <w:rPr>
          <w:rFonts w:ascii="Courier New" w:cs="Courier New" w:eastAsia="Courier New" w:hAnsi="Courier New"/>
          <w:color w:val="D4D4D4"/>
          <w:sz w:val="18"/>
          <w:szCs w:val="18"/>
        </w:rPr>
        <w:t xml:space="preserve">cat ~/tools/bmw_jadx/sources/net/openid/appauth/RedirectUriReceiverActivity.java</w:t>
      </w:r>
    </w:p>
    <w:p>
      <w:pPr>
        <w:spacing w:after="140"/>
      </w:pPr>
      <w:r>
        <w:rPr>
          <w:rFonts w:ascii="Arial" w:cs="Arial" w:eastAsia="Arial" w:hAnsi="Arial"/>
          <w:sz w:val="21"/>
          <w:szCs w:val="21"/>
        </w:rPr>
        <w:t xml:space="preserve">Output (key section):</w:t>
      </w:r>
    </w:p>
    <w:p>
      <w:pPr>
        <w:shd w:fill="1E1E1E" w:val="clear"/>
        <w:spacing w:after="30" w:before="30"/>
        <w:ind w:left="560"/>
      </w:pPr>
      <w:r>
        <w:rPr>
          <w:rFonts w:ascii="Courier New" w:cs="Courier New" w:eastAsia="Courier New" w:hAnsi="Courier New"/>
          <w:color w:val="D4D4D4"/>
          <w:sz w:val="18"/>
          <w:szCs w:val="18"/>
        </w:rPr>
        <w:t xml:space="preserve">public void onCreate(Bundle bundle) {</w:t>
      </w:r>
    </w:p>
    <w:p>
      <w:pPr>
        <w:shd w:fill="1E1E1E" w:val="clear"/>
        <w:spacing w:after="30" w:before="30"/>
        <w:ind w:left="560"/>
      </w:pPr>
      <w:r>
        <w:rPr>
          <w:rFonts w:ascii="Courier New" w:cs="Courier New" w:eastAsia="Courier New" w:hAnsi="Courier New"/>
          <w:color w:val="D4D4D4"/>
          <w:sz w:val="18"/>
          <w:szCs w:val="18"/>
        </w:rPr>
        <w:t xml:space="preserve">    super.onCreate(bundle);</w:t>
      </w:r>
    </w:p>
    <w:p>
      <w:pPr>
        <w:shd w:fill="1E1E1E" w:val="clear"/>
        <w:spacing w:after="30" w:before="30"/>
        <w:ind w:left="560"/>
      </w:pPr>
      <w:r>
        <w:rPr>
          <w:rFonts w:ascii="Courier New" w:cs="Courier New" w:eastAsia="Courier New" w:hAnsi="Courier New"/>
          <w:color w:val="D4D4D4"/>
          <w:sz w:val="18"/>
          <w:szCs w:val="18"/>
        </w:rPr>
        <w:t xml:space="preserve">    startActivity(AuthorizationManagementActivity.l(this, getIntent().getData()));</w:t>
      </w:r>
    </w:p>
    <w:p>
      <w:pPr>
        <w:shd w:fill="1E1E1E" w:val="clear"/>
        <w:spacing w:after="30" w:before="30"/>
        <w:ind w:left="560"/>
      </w:pPr>
      <w:r>
        <w:rPr>
          <w:rFonts w:ascii="Courier New" w:cs="Courier New" w:eastAsia="Courier New" w:hAnsi="Courier New"/>
          <w:color w:val="D4D4D4"/>
          <w:sz w:val="18"/>
          <w:szCs w:val="18"/>
        </w:rPr>
        <w:t xml:space="preserve">    finish();</w:t>
      </w:r>
    </w:p>
    <w:p>
      <w:pPr>
        <w:shd w:fill="1E1E1E" w:val="clear"/>
        <w:spacing w:after="30" w:before="30"/>
        <w:ind w:left="560"/>
      </w:pPr>
      <w:r>
        <w:rPr>
          <w:rFonts w:ascii="Courier New" w:cs="Courier New" w:eastAsia="Courier New" w:hAnsi="Courier New"/>
          <w:color w:val="D4D4D4"/>
          <w:sz w:val="18"/>
          <w:szCs w:val="18"/>
        </w:rPr>
        <w:t xml:space="preserve">}</w:t>
      </w:r>
    </w:p>
    <w:p>
      <w:pPr>
        <w:spacing w:after="140"/>
      </w:pPr>
      <w:r>
        <w:rPr>
          <w:rFonts w:ascii="Arial" w:cs="Arial" w:eastAsia="Arial" w:hAnsi="Arial"/>
          <w:b/>
          <w:bCs/>
          <w:sz w:val="21"/>
          <w:szCs w:val="21"/>
        </w:rPr>
        <w:t xml:space="preserve">Analysis:</w:t>
      </w:r>
    </w:p>
    <w:p>
      <w:pPr>
        <w:pStyle w:val="ListParagraph"/>
        <w:numPr>
          <w:ilvl w:val="0"/>
          <w:numId w:val="2"/>
        </w:numPr>
        <w:spacing w:after="80"/>
      </w:pPr>
      <w:r>
        <w:rPr>
          <w:rFonts w:ascii="Arial" w:cs="Arial" w:eastAsia="Arial" w:hAnsi="Arial"/>
          <w:b w:val="false"/>
          <w:bCs w:val="false"/>
          <w:sz w:val="21"/>
          <w:szCs w:val="21"/>
        </w:rPr>
        <w:t xml:space="preserve">getIntent().getData() — retrieves the URI from the intent that launched this activity. If the activity was launched by a malicious app (after intercepting the OAuth redirect), this URI contains the stolen authorization code.</w:t>
      </w:r>
    </w:p>
    <w:p>
      <w:pPr>
        <w:pStyle w:val="ListParagraph"/>
        <w:numPr>
          <w:ilvl w:val="0"/>
          <w:numId w:val="2"/>
        </w:numPr>
        <w:spacing w:after="80"/>
      </w:pPr>
      <w:r>
        <w:rPr>
          <w:rFonts w:ascii="Arial" w:cs="Arial" w:eastAsia="Arial" w:hAnsi="Arial"/>
          <w:b w:val="false"/>
          <w:bCs w:val="false"/>
          <w:sz w:val="21"/>
          <w:szCs w:val="21"/>
        </w:rPr>
        <w:t xml:space="preserve">AuthorizationManagementActivity.l(this, uri) — passes the URI directly to processing. NO validation of where the URI came from.</w:t>
      </w:r>
    </w:p>
    <w:p>
      <w:pPr>
        <w:pStyle w:val="ListParagraph"/>
        <w:numPr>
          <w:ilvl w:val="0"/>
          <w:numId w:val="2"/>
        </w:numPr>
        <w:spacing w:after="80"/>
      </w:pPr>
      <w:r>
        <w:rPr>
          <w:rFonts w:ascii="Arial" w:cs="Arial" w:eastAsia="Arial" w:hAnsi="Arial"/>
          <w:b w:val="false"/>
          <w:bCs w:val="false"/>
          <w:sz w:val="21"/>
          <w:szCs w:val="21"/>
        </w:rPr>
        <w:t xml:space="preserve">finish() — closes this activity immediately after passing the URI. The attack is complete in milliseconds.</w:t>
      </w:r>
    </w:p>
    <w:p>
      <w:pPr>
        <w:spacing w:after="80"/>
      </w:pPr>
      <w:r>
        <w:t xml:space="preserve"/>
      </w:r>
    </w:p>
    <w:p>
      <w:pPr>
        <w:spacing w:after="120" w:before="280"/>
      </w:pPr>
      <w:r>
        <w:rPr>
          <w:rFonts w:ascii="Arial" w:cs="Arial" w:eastAsia="Arial" w:hAnsi="Arial"/>
          <w:b/>
          <w:bCs/>
          <w:color w:val="C55A11"/>
          <w:sz w:val="24"/>
          <w:szCs w:val="24"/>
        </w:rPr>
        <w:t xml:space="preserve">STEP 5:  </w:t>
      </w:r>
      <w:r>
        <w:rPr>
          <w:rFonts w:ascii="Arial" w:cs="Arial" w:eastAsia="Arial" w:hAnsi="Arial"/>
          <w:b/>
          <w:bCs/>
          <w:color w:val="843C0C"/>
          <w:sz w:val="24"/>
          <w:szCs w:val="24"/>
        </w:rPr>
        <w:t xml:space="preserve">Confirm code extraction in AuthorizationManagementActivity</w:t>
      </w:r>
    </w:p>
    <w:p>
      <w:pPr>
        <w:shd w:fill="1E1E1E" w:val="clear"/>
        <w:spacing w:after="30" w:before="30"/>
        <w:ind w:left="560"/>
      </w:pPr>
      <w:r>
        <w:rPr>
          <w:rFonts w:ascii="Courier New" w:cs="Courier New" w:eastAsia="Courier New" w:hAnsi="Courier New"/>
          <w:color w:val="D4D4D4"/>
          <w:sz w:val="18"/>
          <w:szCs w:val="18"/>
        </w:rPr>
        <w:t xml:space="preserve">grep -n -A15 'public static Intent l' ~/tools/bmw_jadx/sources/net/openid/appauth/AuthorizationManagementActivity.java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Search tool</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 -A15</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With context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15 lines after each match — captures the full method body.</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'public static Intent 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Method signature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The exact method signature from RedirectUriReceiverActivity.java. This is the method that receives the intercepted URI and passes it into OAuth processing.</w:t>
            </w:r>
          </w:p>
        </w:tc>
      </w:tr>
    </w:tbl>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'Explain the complete OAuth redirect hijacking attack chain.' (1) BMW app starts PKCE OAuth flow, generates code_verifier and code_challenge. (2) Opens browser to BMW ID auth server with redirect_uri=com.bmw.connected://oauth. (3) User authenticates. (4) Auth server redirects browser to com.bmw.connected://oauth?code=AUTH_CODE. (5) Android resolves scheme — since ANY app can register com.bmw.connected://, malicious app intercepts it. (6) Malicious app receives the auth code. (7) Malicious app exchanges code at BMW's token endpoint for access/refresh tokens. (8) Full account compromise. PKCE doesn't help because the attacker intercepts before the legitimate app submits code_verifier.</w:t>
      </w:r>
    </w:p>
    <w:p>
      <w:r>
        <w:br w:type="page"/>
      </w:r>
    </w:p>
    <w:p>
      <w:pPr>
        <w:shd w:fill="843C0C" w:val="clear"/>
        <w:spacing w:after="100" w:before="100"/>
      </w:pPr>
      <w:r>
        <w:rPr>
          <w:rFonts w:ascii="Arial" w:cs="Arial" w:eastAsia="Arial" w:hAnsi="Arial"/>
          <w:b/>
          <w:bCs/>
          <w:color w:val="FFFFFF"/>
          <w:sz w:val="30"/>
          <w:szCs w:val="30"/>
        </w:rPr>
        <w:t xml:space="preserve">  PHASE 7  —  FINDING 2 — DIGITAL KEY RECEIVER  </w:t>
      </w:r>
    </w:p>
    <w:p>
      <w:pPr>
        <w:spacing w:after="80"/>
      </w:pPr>
      <w:r>
        <w:t xml:space="preserve"/>
      </w:r>
    </w:p>
    <w:p>
      <w:pPr>
        <w:spacing w:after="140"/>
      </w:pPr>
      <w:r>
        <w:rPr>
          <w:rFonts w:ascii="Arial" w:cs="Arial" w:eastAsia="Arial" w:hAnsi="Arial"/>
          <w:sz w:val="21"/>
          <w:szCs w:val="21"/>
        </w:rPr>
        <w:t xml:space="preserve">This phase covers discovery of the permission ownership vulnerability in BMW's Digital Key BroadcastReceiver.</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7.1 Identifying the Vulnerable Receiver</w:t>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Find the Digital Key receiver in manifest</w:t>
      </w:r>
    </w:p>
    <w:p>
      <w:pPr>
        <w:shd w:fill="1E1E1E" w:val="clear"/>
        <w:spacing w:after="30" w:before="30"/>
        <w:ind w:left="560"/>
      </w:pPr>
      <w:r>
        <w:rPr>
          <w:rFonts w:ascii="Courier New" w:cs="Courier New" w:eastAsia="Courier New" w:hAnsi="Courier New"/>
          <w:color w:val="D4D4D4"/>
          <w:sz w:val="18"/>
          <w:szCs w:val="18"/>
        </w:rPr>
        <w:t xml:space="preserve">grep -n -A10 'GmsDigitalKeyChangedBroadcastReceiver' /tmp/manifest.txt</w:t>
      </w:r>
    </w:p>
    <w:p>
      <w:pPr>
        <w:spacing w:after="140"/>
      </w:pPr>
      <w:r>
        <w:rPr>
          <w:rFonts w:ascii="Arial" w:cs="Arial" w:eastAsia="Arial" w:hAnsi="Arial"/>
          <w:sz w:val="21"/>
          <w:szCs w:val="21"/>
        </w:rPr>
        <w:t xml:space="preserve">Result shows: android:exported='true' and android:permission='com.google.android.gms.dck.permission.DIGITAL_KEY_PRIVILEGED'</w:t>
      </w:r>
    </w:p>
    <w:p>
      <w:pPr>
        <w:spacing w:after="80"/>
      </w:pPr>
      <w:r>
        <w:t xml:space="preserve"/>
      </w:r>
    </w:p>
    <w:p>
      <w:pPr>
        <w:pStyle w:val="Heading2"/>
        <w:spacing w:after="160" w:before="320"/>
      </w:pPr>
      <w:r>
        <w:rPr>
          <w:rFonts w:ascii="Arial" w:cs="Arial" w:eastAsia="Arial" w:hAnsi="Arial"/>
          <w:b/>
          <w:bCs/>
          <w:color w:val="2E75B6"/>
          <w:sz w:val="27"/>
          <w:szCs w:val="27"/>
        </w:rPr>
        <w:t xml:space="preserve">7.2 The Critical Verification — BMW Does Not Define the Permission</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The vulnerability is NOT just that the receiver is exported — it appears protected by a permission. The vulnerability is that BMW uses a permission they do not OWN. We verify this by checking if BMW defines the permission in their manifest.</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Search for permission definitions in BMW's manifest</w:t>
      </w:r>
    </w:p>
    <w:p>
      <w:pPr>
        <w:shd w:fill="1E1E1E" w:val="clear"/>
        <w:spacing w:after="30" w:before="30"/>
        <w:ind w:left="560"/>
      </w:pPr>
      <w:r>
        <w:rPr>
          <w:rFonts w:ascii="Courier New" w:cs="Courier New" w:eastAsia="Courier New" w:hAnsi="Courier New"/>
          <w:color w:val="D4D4D4"/>
          <w:sz w:val="18"/>
          <w:szCs w:val="18"/>
        </w:rPr>
        <w:t xml:space="preserve">grep -n '&lt;permission' /tmp/manifest.txt | grep -i 'digital\|key\|privileged'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grep -n '&lt;permission'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Find permission definitions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Searches for the &lt;permission&gt; XML tag — this is how an app DEFINES (creates) a custom permission. Different from &lt;uses-permission&gt; which REQUESTS a permission. If BMW defines the permission, they control who can hold it.</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 grep -i 'digital\|key\|privileged'</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Filter relevant</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From all permission definitions, show only those related to Digital Key. If this returns NO output, BMW does NOT define this permission — the permission belongs to GMS.</w:t>
            </w:r>
          </w:p>
        </w:tc>
      </w:tr>
    </w:tbl>
    <w:p>
      <w:pPr>
        <w:spacing w:after="140"/>
      </w:pPr>
      <w:r>
        <w:rPr>
          <w:rFonts w:ascii="Arial" w:cs="Arial" w:eastAsia="Arial" w:hAnsi="Arial"/>
          <w:sz w:val="21"/>
          <w:szCs w:val="21"/>
        </w:rPr>
        <w:t xml:space="preserve">RESULT: No output — BMW NEVER defines this permission. This confirms the bypass: any app can self-grant it.</w:t>
      </w:r>
    </w:p>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Verify the permission is grantable to any app</w:t>
      </w:r>
    </w:p>
    <w:p>
      <w:pPr>
        <w:shd w:fill="1E1E1E" w:val="clear"/>
        <w:spacing w:after="30" w:before="30"/>
        <w:ind w:left="560"/>
      </w:pPr>
      <w:r>
        <w:rPr>
          <w:rFonts w:ascii="Courier New" w:cs="Courier New" w:eastAsia="Courier New" w:hAnsi="Courier New"/>
          <w:color w:val="D4D4D4"/>
          <w:sz w:val="18"/>
          <w:szCs w:val="18"/>
        </w:rPr>
        <w:t xml:space="preserve">adb shell pm list permissions -g 2&gt;/dev/null | grep -i 'digital_key\|dck'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adb shell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ADB shell access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Opens a shell session on the connected Android device. All following commands run on the device, not on your computer.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pm</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Package Manager</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Android's package manager command-line tool. Manages app installation, permissions, and package information.</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list permissions</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List permissions subcommand</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Lists all permissions known to the Android system — both system permissions and custom permissions from installed apps.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-g</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Group by group</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Groups permissions by their permission group (e.g., CAMERA group, LOCATION group). Makes it easier to read.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2&gt;/dev/null</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Suppress errors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Redirects stderr (error output, file descriptor 2) to /dev/null (the void — discards it). Suppresses any 'device not found' errors if no device is connected.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 grep -i 'digital_key\|dck'</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Filter results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Filter output to show only Digital Key related permissions. dck appears in the GMS Digital Key permission namespace.</w:t>
            </w:r>
          </w:p>
        </w:tc>
      </w:tr>
    </w:tbl>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'Why is a permission defined by another company not an effective guard?' Android's permission system: protectionLevel='signature' means only apps signed by the permission DEFINER's certificate can hold the permission. If App A defines a permission with protectionLevel='signature', only App A (or other apps signed with App A's key) can hold it. But here BMW uses Google's permission — Google is the definer, not BMW. The permission's protection level is defined by Google for GMS purposes, not to protect BMW's components from arbitrary apps.</w:t>
      </w:r>
    </w:p>
    <w:p>
      <w:r>
        <w:br w:type="page"/>
      </w:r>
    </w:p>
    <w:p>
      <w:pPr>
        <w:shd w:fill="1F4E79" w:val="clear"/>
        <w:spacing w:after="100" w:before="100"/>
      </w:pPr>
      <w:r>
        <w:rPr>
          <w:rFonts w:ascii="Arial" w:cs="Arial" w:eastAsia="Arial" w:hAnsi="Arial"/>
          <w:b/>
          <w:bCs/>
          <w:color w:val="FFFFFF"/>
          <w:sz w:val="30"/>
          <w:szCs w:val="30"/>
        </w:rPr>
        <w:t xml:space="preserve">  PHASE 8  —  FINDING 3 — LEGACY CIPHER IN TOKEN STORAGE  </w:t>
      </w:r>
    </w:p>
    <w:p>
      <w:pPr>
        <w:spacing w:after="80"/>
      </w:pPr>
      <w:r>
        <w:t xml:space="preserve"/>
      </w:r>
    </w:p>
    <w:p>
      <w:pPr>
        <w:spacing w:after="140"/>
      </w:pPr>
      <w:r>
        <w:rPr>
          <w:rFonts w:ascii="Arial" w:cs="Arial" w:eastAsia="Arial" w:hAnsi="Arial"/>
          <w:sz w:val="21"/>
          <w:szCs w:val="21"/>
        </w:rPr>
        <w:t xml:space="preserve">This phase covers the discovery of insecure legacy encryption in BMW's OAuth token storage.</w:t>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8.1 Discovering the Vulnerable Code</w:t>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Find all files using CBC cipher mode</w:t>
      </w:r>
    </w:p>
    <w:p>
      <w:pPr>
        <w:shd w:fill="1E1E1E" w:val="clear"/>
        <w:spacing w:after="30" w:before="30"/>
        <w:ind w:left="560"/>
      </w:pPr>
      <w:r>
        <w:rPr>
          <w:rFonts w:ascii="Courier New" w:cs="Courier New" w:eastAsia="Courier New" w:hAnsi="Courier New"/>
          <w:color w:val="D4D4D4"/>
          <w:sz w:val="18"/>
          <w:szCs w:val="18"/>
        </w:rPr>
        <w:t xml:space="preserve">grep -r 'CBC\|PKCS7\|AES/CBC' ~/tools/bmw_jadx/sources/ --include='*.java' -l | head -10</w:t>
      </w:r>
    </w:p>
    <w:p>
      <w:pPr>
        <w:spacing w:after="140"/>
      </w:pPr>
      <w:r>
        <w:rPr>
          <w:rFonts w:ascii="Arial" w:cs="Arial" w:eastAsia="Arial" w:hAnsi="Arial"/>
          <w:sz w:val="21"/>
          <w:szCs w:val="21"/>
        </w:rPr>
        <w:t xml:space="preserve">Result includes: com/it_nomads/fluttersecurestorage/ciphers/l.java and m.java</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Read the cipher enum (l.java)</w:t>
      </w:r>
    </w:p>
    <w:p>
      <w:pPr>
        <w:shd w:fill="1E1E1E" w:val="clear"/>
        <w:spacing w:after="30" w:before="30"/>
        <w:ind w:left="560"/>
      </w:pPr>
      <w:r>
        <w:rPr>
          <w:rFonts w:ascii="Courier New" w:cs="Courier New" w:eastAsia="Courier New" w:hAnsi="Courier New"/>
          <w:color w:val="D4D4D4"/>
          <w:sz w:val="18"/>
          <w:szCs w:val="18"/>
        </w:rPr>
        <w:t xml:space="preserve">cat ~/tools/bmw_jadx/sources/com/it_nomads/fluttersecurestorage/ciphers/l.java | grep -v 'Metadata\|d1\|d2' | grep -i 'CBC\|GCM\|cipher' | head -15</w:t>
      </w:r>
    </w:p>
    <w:p>
      <w:pPr>
        <w:spacing w:after="140"/>
      </w:pPr>
      <w:r>
        <w:rPr>
          <w:rFonts w:ascii="Arial" w:cs="Arial" w:eastAsia="Arial" w:hAnsi="Arial"/>
          <w:sz w:val="21"/>
          <w:szCs w:val="21"/>
        </w:rPr>
        <w:t xml:space="preserve">Result confirms: AES_CBC_PKCS7Padding (legacy) and AES_GCM_NoPadding (secure) both exist in the codebase.</w:t>
      </w:r>
    </w:p>
    <w:p>
      <w:pPr>
        <w:spacing w:after="80"/>
      </w:pPr>
      <w:r>
        <w:t xml:space="preserve"/>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Read the cipher factory (m.java)</w:t>
      </w:r>
    </w:p>
    <w:p>
      <w:pPr>
        <w:shd w:fill="1E1E1E" w:val="clear"/>
        <w:spacing w:after="30" w:before="30"/>
        <w:ind w:left="560"/>
      </w:pPr>
      <w:r>
        <w:rPr>
          <w:rFonts w:ascii="Courier New" w:cs="Courier New" w:eastAsia="Courier New" w:hAnsi="Courier New"/>
          <w:color w:val="D4D4D4"/>
          <w:sz w:val="18"/>
          <w:szCs w:val="18"/>
        </w:rPr>
        <w:t xml:space="preserve">cat ~/tools/bmw_jadx/sources/com/it_nomads/fluttersecurestorage/ciphers/m.java | grep -v 'Metadata\|d1\|d2' | grep -i 'CBC\|PKCS1\|default\|f1532' | head -10</w:t>
      </w:r>
    </w:p>
    <w:p>
      <w:pPr>
        <w:spacing w:after="140"/>
      </w:pPr>
      <w:r>
        <w:rPr>
          <w:rFonts w:ascii="Arial" w:cs="Arial" w:eastAsia="Arial" w:hAnsi="Arial"/>
          <w:sz w:val="21"/>
          <w:szCs w:val="21"/>
        </w:rPr>
        <w:t xml:space="preserve">Result confirms static defaults: f15326e = RSA_ECB_PKCS1Padding and f15327f = AES_CBC_PKCS7Padding</w:t>
      </w:r>
    </w:p>
    <w:p>
      <w:pPr>
        <w:spacing w:after="80"/>
      </w:pPr>
      <w:r>
        <w:t xml:space="preserve"/>
      </w:r>
    </w:p>
    <w:p>
      <w:pPr>
        <w:pStyle w:val="Heading2"/>
        <w:spacing w:after="160" w:before="320"/>
      </w:pPr>
      <w:r>
        <w:rPr>
          <w:rFonts w:ascii="Arial" w:cs="Arial" w:eastAsia="Arial" w:hAnsi="Arial"/>
          <w:b/>
          <w:bCs/>
          <w:color w:val="2E75B6"/>
          <w:sz w:val="27"/>
          <w:szCs w:val="27"/>
        </w:rPr>
        <w:t xml:space="preserve">8.2 Identifying What Data is Stored</w:t>
      </w:r>
    </w:p>
    <w:p>
      <w:pPr>
        <w:pBdr>
          <w:left w:val="single" w:color="2E75B6" w:sz="16" w:space="4"/>
        </w:pBdr>
        <w:shd w:fill="EBF3FB" w:val="clear"/>
        <w:spacing w:after="140" w:before="80"/>
        <w:ind w:left="560"/>
      </w:pPr>
      <w:r>
        <w:rPr>
          <w:rFonts w:ascii="Arial" w:cs="Arial" w:eastAsia="Arial" w:hAnsi="Arial"/>
          <w:color w:val="1A3F5C"/>
          <w:sz w:val="20"/>
          <w:szCs w:val="20"/>
        </w:rPr>
        <w:t xml:space="preserve">PURPOSE:  We need to know exactly WHAT data is encrypted with the legacy cipher to assess the real-world impact. The severity depends on whether it is just preferences or authentication tokens.</w:t>
      </w:r>
    </w:p>
    <w:p>
      <w:pPr>
        <w:spacing w:after="80"/>
      </w:pPr>
      <w:r>
        <w:t xml:space="preserve"/>
      </w:r>
    </w:p>
    <w:p>
      <w:pPr>
        <w:spacing w:after="120" w:before="280"/>
      </w:pPr>
      <w:r>
        <w:rPr>
          <w:rFonts w:ascii="Arial" w:cs="Arial" w:eastAsia="Arial" w:hAnsi="Arial"/>
          <w:b/>
          <w:bCs/>
          <w:color w:val="C55A11"/>
          <w:sz w:val="24"/>
          <w:szCs w:val="24"/>
        </w:rPr>
        <w:t xml:space="preserve">STEP 4:  </w:t>
      </w:r>
      <w:r>
        <w:rPr>
          <w:rFonts w:ascii="Arial" w:cs="Arial" w:eastAsia="Arial" w:hAnsi="Arial"/>
          <w:b/>
          <w:bCs/>
          <w:color w:val="843C0C"/>
          <w:sz w:val="24"/>
          <w:szCs w:val="24"/>
        </w:rPr>
        <w:t xml:space="preserve">Find all FlutterSecureStorage write operations</w:t>
      </w:r>
    </w:p>
    <w:p>
      <w:pPr>
        <w:shd w:fill="1E1E1E" w:val="clear"/>
        <w:spacing w:after="30" w:before="30"/>
        <w:ind w:left="560"/>
      </w:pPr>
      <w:r>
        <w:rPr>
          <w:rFonts w:ascii="Courier New" w:cs="Courier New" w:eastAsia="Courier New" w:hAnsi="Courier New"/>
          <w:color w:val="D4D4D4"/>
          <w:sz w:val="18"/>
          <w:szCs w:val="18"/>
        </w:rPr>
        <w:t xml:space="preserve">grep -r 'FlutterSecureStorage\|secureStorage\|\.write\|accessToken\|refreshToken' ~/tools/bmw_jadx/sources/ --include='*.java' -h | grep -i 'token\|key\|secret' | sort -u | head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'FlutterSecureStorage\|secureStorage\|\.write...'</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Multi-pattern search</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Searching for: the storage class name, common variable names, the write method, and known sensitive key names. This finds all the places where sensitive data is being stored.</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sort -u</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Deduplicate</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Sort alphabetically and remove duplicates so we see each unique storage key only once.</w:t>
            </w:r>
          </w:p>
        </w:tc>
      </w:tr>
    </w:tbl>
    <w:p>
      <w:pPr>
        <w:spacing w:after="140"/>
      </w:pPr>
      <w:r>
        <w:rPr>
          <w:rFonts w:ascii="Arial" w:cs="Arial" w:eastAsia="Arial" w:hAnsi="Arial"/>
          <w:sz w:val="21"/>
          <w:szCs w:val="21"/>
        </w:rPr>
        <w:t xml:space="preserve">RESULT: Confirmed storage of: accessToken, refreshToken, idToken, gcid (Global Customer ID), ocpApimSubscriptionKey (Azure APIM key), omcApiHost.</w:t>
      </w:r>
    </w:p>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'What is a padding oracle attack and how does it apply here?' A padding oracle is any system that tells you, through its response, whether decrypted data has valid padding. With AES-CBC and PKCS7 padding: each ciphertext block decrypts to produce a plaintext block. PKCS7 specifies the last block must have padding bytes (value = number of padding bytes). If you can flip bits in one ciphertext block and send it to the decryption oracle, you can observe: valid padding (different response) vs invalid padding (error). By systematically testing byte values (256 possibilities per byte), you can determine the plaintext byte by byte. Full plaintext recovery requires about 256*blockSize oracle queries per block — fully automatable with tools like PadBuster.</w:t>
      </w:r>
    </w:p>
    <w:p>
      <w:r>
        <w:br w:type="page"/>
      </w:r>
    </w:p>
    <w:p>
      <w:pPr>
        <w:shd w:fill="2E7D32" w:val="clear"/>
        <w:spacing w:after="100" w:before="100"/>
      </w:pPr>
      <w:r>
        <w:rPr>
          <w:rFonts w:ascii="Arial" w:cs="Arial" w:eastAsia="Arial" w:hAnsi="Arial"/>
          <w:b/>
          <w:bCs/>
          <w:color w:val="FFFFFF"/>
          <w:sz w:val="30"/>
          <w:szCs w:val="30"/>
        </w:rPr>
        <w:t xml:space="preserve">  PHASE 9  —  ADDITIONAL FINDINGS — API KEY &amp; STAGING ENDPOINT  </w:t>
      </w:r>
    </w:p>
    <w:p>
      <w:pPr>
        <w:spacing w:after="80"/>
      </w:pPr>
      <w:r>
        <w:t xml:space="preserve"/>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9.1 Hardcoded Google API Key</w:t>
      </w:r>
    </w:p>
    <w:p>
      <w:pPr>
        <w:spacing w:after="120" w:before="280"/>
      </w:pPr>
      <w:r>
        <w:rPr>
          <w:rFonts w:ascii="Arial" w:cs="Arial" w:eastAsia="Arial" w:hAnsi="Arial"/>
          <w:b/>
          <w:bCs/>
          <w:color w:val="C55A11"/>
          <w:sz w:val="24"/>
          <w:szCs w:val="24"/>
        </w:rPr>
        <w:t xml:space="preserve">STEP 1:  </w:t>
      </w:r>
      <w:r>
        <w:rPr>
          <w:rFonts w:ascii="Arial" w:cs="Arial" w:eastAsia="Arial" w:hAnsi="Arial"/>
          <w:b/>
          <w:bCs/>
          <w:color w:val="843C0C"/>
          <w:sz w:val="24"/>
          <w:szCs w:val="24"/>
        </w:rPr>
        <w:t xml:space="preserve">Search for hardcoded API keys in string resources</w:t>
      </w:r>
    </w:p>
    <w:p>
      <w:pPr>
        <w:shd w:fill="1E1E1E" w:val="clear"/>
        <w:spacing w:after="30" w:before="30"/>
        <w:ind w:left="560"/>
      </w:pPr>
      <w:r>
        <w:rPr>
          <w:rFonts w:ascii="Courier New" w:cs="Courier New" w:eastAsia="Courier New" w:hAnsi="Courier New"/>
          <w:color w:val="D4D4D4"/>
          <w:sz w:val="18"/>
          <w:szCs w:val="18"/>
        </w:rPr>
        <w:t xml:space="preserve">grep -r 'AIzaSy' ~/tools/bmw_jadx/resources/ --include='*.xml' -n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60"/>
        <w:gridCol w:w="4700"/>
      </w:tblGrid>
      <w:tr>
        <w:trPr>
          <w:tblHeader/>
        </w:trPr>
        <w:tc>
          <w:tcPr>
            <w:tcW w:type="dxa" w:w="22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Command Part / Flag</w:t>
            </w:r>
          </w:p>
        </w:tc>
        <w:tc>
          <w:tcPr>
            <w:tcW w:type="dxa" w:w="246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Full Name / Meaning</w:t>
            </w:r>
          </w:p>
        </w:tc>
        <w:tc>
          <w:tcPr>
            <w:tcW w:type="dxa" w:w="4700"/>
            <w:tcBorders>
              <w:top w:val="single" w:color="666666" w:sz="1"/>
              <w:left w:val="single" w:color="666666" w:sz="1"/>
              <w:bottom w:val="single" w:color="666666" w:sz="1"/>
              <w:right w:val="single" w:color="666666" w:sz="1"/>
            </w:tcBorders>
            <w:shd w:fill="1F3864" w:val="clear"/>
            <w:tcMar>
              <w:top w:type="dxa" w:w="80"/>
              <w:left w:type="dxa" w:w="100"/>
              <w:bottom w:type="dxa" w:w="80"/>
              <w:right w:type="dxa" w:w="100"/>
            </w:tcMar>
          </w:tcPr>
          <w:p>
            <w:r>
              <w:rPr>
                <w:rFonts w:ascii="Arial" w:cs="Arial" w:eastAsia="Arial" w:hAnsi="Arial"/>
                <w:b/>
                <w:bCs/>
                <w:color w:val="FFFFFF"/>
                <w:sz w:val="19"/>
                <w:szCs w:val="19"/>
              </w:rPr>
              <w:t xml:space="preserve">Why Used / What It Does</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'AIzaSy'</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Google API key prefix</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ALL Google API keys begin with 'AIzaSy' followed by random characters. This is a reliable pattern for finding any Google API key regardless of its purpose or the variable name it is stored under.</w:t>
            </w:r>
          </w:p>
        </w:tc>
      </w:tr>
      <w:tr>
        <w:tc>
          <w:tcPr>
            <w:tcW w:type="dxa" w:w="2200"/>
            <w:tcBorders>
              <w:top w:val="single" w:color="CCCCCC" w:sz="1"/>
              <w:left w:val="single" w:color="CCCCCC" w:sz="1"/>
              <w:bottom w:val="single" w:color="CCCCCC" w:sz="1"/>
              <w:right w:val="single" w:color="CCCCCC" w:sz="1"/>
            </w:tcBorders>
            <w:shd w:fill="1E1E2E" w:val="clear"/>
            <w:tcMar>
              <w:top w:type="dxa" w:w="60"/>
              <w:left w:type="dxa" w:w="100"/>
              <w:bottom w:type="dxa" w:w="60"/>
              <w:right w:type="dxa" w:w="100"/>
            </w:tcMar>
            <w:vAlign w:val="top"/>
          </w:tcPr>
          <w:p>
            <w:r>
              <w:rPr>
                <w:rFonts w:ascii="Courier New" w:cs="Courier New" w:eastAsia="Courier New" w:hAnsi="Courier New"/>
                <w:color w:val="CE9178"/>
                <w:sz w:val="18"/>
                <w:szCs w:val="18"/>
              </w:rPr>
              <w:t xml:space="preserve">-n</w:t>
            </w:r>
          </w:p>
        </w:tc>
        <w:tc>
          <w:tcPr>
            <w:tcW w:type="dxa" w:w="2460"/>
            <w:tcBorders>
              <w:top w:val="single" w:color="CCCCCC" w:sz="1"/>
              <w:left w:val="single" w:color="CCCCCC" w:sz="1"/>
              <w:bottom w:val="single" w:color="CCCCCC" w:sz="1"/>
              <w:right w:val="single" w:color="CCCCCC" w:sz="1"/>
            </w:tcBorders>
            <w:shd w:fill="EEF4FF" w:val="clear"/>
            <w:tcMar>
              <w:top w:type="dxa" w:w="60"/>
              <w:left w:type="dxa" w:w="100"/>
              <w:bottom w:type="dxa" w:w="60"/>
              <w:right w:type="dxa" w:w="100"/>
            </w:tcMar>
            <w:vAlign w:val="top"/>
          </w:tcPr>
          <w:p>
            <w:r>
              <w:rPr>
                <w:rFonts w:ascii="Arial" w:cs="Arial" w:eastAsia="Arial" w:hAnsi="Arial"/>
                <w:b/>
                <w:bCs/>
                <w:color w:val="1F3864"/>
                <w:sz w:val="18"/>
                <w:szCs w:val="18"/>
              </w:rPr>
              <w:t xml:space="preserve">Line numbers</w:t>
            </w:r>
          </w:p>
        </w:tc>
        <w:tc>
          <w:tcPr>
            <w:tcW w:type="dxa" w:w="47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color w:val="222222"/>
                <w:sz w:val="18"/>
                <w:szCs w:val="18"/>
              </w:rPr>
              <w:t xml:space="preserve">Show the line number. Allows referencing the exact location in the bug report.</w:t>
            </w:r>
          </w:p>
        </w:tc>
      </w:tr>
    </w:tbl>
    <w:p>
      <w:pPr>
        <w:spacing w:after="140"/>
      </w:pPr>
      <w:r>
        <w:rPr>
          <w:rFonts w:ascii="Arial" w:cs="Arial" w:eastAsia="Arial" w:hAnsi="Arial"/>
          <w:sz w:val="21"/>
          <w:szCs w:val="21"/>
        </w:rPr>
        <w:t xml:space="preserve">RESULT: AIzaSyDmvh8Sr0oqoisB3ZOqH00UcuudEms0-dc found in res/values/strings.xml</w:t>
      </w:r>
    </w:p>
    <w:p>
      <w:pPr>
        <w:spacing w:after="80"/>
      </w:pPr>
      <w:r>
        <w:t xml:space="preserve"/>
      </w:r>
    </w:p>
    <w:p>
      <w:pPr>
        <w:spacing w:after="120" w:before="280"/>
      </w:pPr>
      <w:r>
        <w:rPr>
          <w:rFonts w:ascii="Arial" w:cs="Arial" w:eastAsia="Arial" w:hAnsi="Arial"/>
          <w:b/>
          <w:bCs/>
          <w:color w:val="C55A11"/>
          <w:sz w:val="24"/>
          <w:szCs w:val="24"/>
        </w:rPr>
        <w:t xml:space="preserve">STEP 2:  </w:t>
      </w:r>
      <w:r>
        <w:rPr>
          <w:rFonts w:ascii="Arial" w:cs="Arial" w:eastAsia="Arial" w:hAnsi="Arial"/>
          <w:b/>
          <w:bCs/>
          <w:color w:val="843C0C"/>
          <w:sz w:val="24"/>
          <w:szCs w:val="24"/>
        </w:rPr>
        <w:t xml:space="preserve">Test what the API key can access</w:t>
      </w:r>
    </w:p>
    <w:p>
      <w:pPr>
        <w:shd w:fill="1E1E1E" w:val="clear"/>
        <w:spacing w:after="30" w:before="30"/>
        <w:ind w:left="560"/>
      </w:pPr>
      <w:r>
        <w:rPr>
          <w:rFonts w:ascii="Courier New" w:cs="Courier New" w:eastAsia="Courier New" w:hAnsi="Courier New"/>
          <w:color w:val="D4D4D4"/>
          <w:sz w:val="18"/>
          <w:szCs w:val="18"/>
        </w:rPr>
        <w:t xml:space="preserve">curl -s 'https://www.googleapis.com/auth/cloud-platform' -H 'key: AIzaSyDmvh8Sr0oqoisB3ZOqH00UcuudEms0-dc'</w:t>
      </w:r>
    </w:p>
    <w:p>
      <w:pPr>
        <w:shd w:fill="1E1E1E" w:val="clear"/>
        <w:spacing w:after="30" w:before="30"/>
        <w:ind w:left="560"/>
      </w:pPr>
      <w:r>
        <w:rPr>
          <w:rFonts w:ascii="Courier New" w:cs="Courier New" w:eastAsia="Courier New" w:hAnsi="Courier New"/>
          <w:color w:val="D4D4D4"/>
          <w:sz w:val="18"/>
          <w:szCs w:val="18"/>
        </w:rPr>
        <w:t xml:space="preserve">curl -s 'https://eadrax-bmw-na-prod.firebaseio.com/.json?auth=AIzaSyDmvh8Sr0oqoisB3ZOqH00UcuudEms0-dc'</w:t>
      </w:r>
    </w:p>
    <w:p>
      <w:pPr>
        <w:spacing w:after="140"/>
      </w:pPr>
      <w:r>
        <w:rPr>
          <w:rFonts w:ascii="Arial" w:cs="Arial" w:eastAsia="Arial" w:hAnsi="Arial"/>
          <w:sz w:val="21"/>
          <w:szCs w:val="21"/>
        </w:rPr>
        <w:t xml:space="preserve">RESULT: Maps API disabled. Firebase DB returned permission denied. Key has restricted permissions. Reportable as hardcoded credential (CWE-798) despite limited exploitability.</w:t>
      </w:r>
    </w:p>
    <w:p>
      <w:pPr>
        <w:spacing w:after="80"/>
      </w:pPr>
      <w:r>
        <w:t xml:space="preserve"/>
      </w:r>
    </w:p>
    <w:p>
      <w:pPr>
        <w:pStyle w:val="Heading2"/>
        <w:spacing w:after="160" w:before="320"/>
      </w:pPr>
      <w:r>
        <w:rPr>
          <w:rFonts w:ascii="Arial" w:cs="Arial" w:eastAsia="Arial" w:hAnsi="Arial"/>
          <w:b/>
          <w:bCs/>
          <w:color w:val="2E75B6"/>
          <w:sz w:val="27"/>
          <w:szCs w:val="27"/>
        </w:rPr>
        <w:t xml:space="preserve">9.2 Staging API Endpoint Discovery</w:t>
      </w:r>
    </w:p>
    <w:p>
      <w:pPr>
        <w:spacing w:after="120" w:before="280"/>
      </w:pPr>
      <w:r>
        <w:rPr>
          <w:rFonts w:ascii="Arial" w:cs="Arial" w:eastAsia="Arial" w:hAnsi="Arial"/>
          <w:b/>
          <w:bCs/>
          <w:color w:val="C55A11"/>
          <w:sz w:val="24"/>
          <w:szCs w:val="24"/>
        </w:rPr>
        <w:t xml:space="preserve">STEP 3:  </w:t>
      </w:r>
      <w:r>
        <w:rPr>
          <w:rFonts w:ascii="Arial" w:cs="Arial" w:eastAsia="Arial" w:hAnsi="Arial"/>
          <w:b/>
          <w:bCs/>
          <w:color w:val="843C0C"/>
          <w:sz w:val="24"/>
          <w:szCs w:val="24"/>
        </w:rPr>
        <w:t xml:space="preserve">Find all backend endpoint references</w:t>
      </w:r>
    </w:p>
    <w:p>
      <w:pPr>
        <w:shd w:fill="1E1E1E" w:val="clear"/>
        <w:spacing w:after="30" w:before="30"/>
        <w:ind w:left="560"/>
      </w:pPr>
      <w:r>
        <w:rPr>
          <w:rFonts w:ascii="Courier New" w:cs="Courier New" w:eastAsia="Courier New" w:hAnsi="Courier New"/>
          <w:color w:val="D4D4D4"/>
          <w:sz w:val="18"/>
          <w:szCs w:val="18"/>
        </w:rPr>
        <w:t xml:space="preserve">grep -r 'int-b2vapi\|b2vapi\|eadrax' ~/tools/bmw_jadx/sources/ --include='*.java' -h | grep 'http' | sort -u</w:t>
      </w:r>
    </w:p>
    <w:p>
      <w:pPr>
        <w:spacing w:after="140"/>
      </w:pPr>
      <w:r>
        <w:rPr>
          <w:rFonts w:ascii="Arial" w:cs="Arial" w:eastAsia="Arial" w:hAnsi="Arial"/>
          <w:sz w:val="21"/>
          <w:szCs w:val="21"/>
        </w:rPr>
        <w:t xml:space="preserve">RESULT: Found both production (b2vapi.bmwgroup.com) and staging (int-b2vapi.bmwgroup.com) endpoints.</w:t>
      </w:r>
    </w:p>
    <w:p>
      <w:pPr>
        <w:pBdr>
          <w:left w:val="single" w:color="2E7D32" w:sz="16" w:space="4"/>
        </w:pBdr>
        <w:shd w:fill="E8F5E9" w:val="clear"/>
        <w:spacing w:after="140" w:before="80"/>
        <w:ind w:left="560"/>
      </w:pPr>
      <w:r>
        <w:rPr>
          <w:rFonts w:ascii="Arial" w:cs="Arial" w:eastAsia="Arial" w:hAnsi="Arial"/>
          <w:i/>
          <w:iCs/>
          <w:color w:val="1B5E20"/>
          <w:sz w:val="20"/>
          <w:szCs w:val="20"/>
        </w:rPr>
        <w:t xml:space="preserve">🎯 INTERVIEW TIP:  'Why is a staging/integration endpoint a security finding?' Staging environments typically have: (1) Weaker authentication requirements. (2) Debug features enabled. (3) Less monitoring and alerting. (4) Sometimes static/hardcoded credentials. (5) May not have Approov attestation enabled. Even if the staging endpoint requires authentication, having its URL hardcoded in the app exposes infrastructure information.</w:t>
      </w:r>
    </w:p>
    <w:p>
      <w:r>
        <w:br w:type="page"/>
      </w:r>
    </w:p>
    <w:p>
      <w:pPr>
        <w:shd w:fill="C55A11" w:val="clear"/>
        <w:spacing w:after="100" w:before="100"/>
      </w:pPr>
      <w:r>
        <w:rPr>
          <w:rFonts w:ascii="Arial" w:cs="Arial" w:eastAsia="Arial" w:hAnsi="Arial"/>
          <w:b/>
          <w:bCs/>
          <w:color w:val="FFFFFF"/>
          <w:sz w:val="30"/>
          <w:szCs w:val="30"/>
        </w:rPr>
        <w:t xml:space="preserve">  PHASE 10  —  COMPLETE INTERVIEW Q&amp;A — ANCHORED TO THIS ENGAGEMENT  </w:t>
      </w:r>
    </w:p>
    <w:p>
      <w:pPr>
        <w:spacing w:after="80"/>
      </w:pPr>
      <w:r>
        <w:t xml:space="preserve"/>
      </w:r>
    </w:p>
    <w:p>
      <w:pPr>
        <w:pBdr>
          <w:bottom w:val="single" w:color="2E75B6" w:sz="6" w:space="1"/>
        </w:pBdr>
        <w:spacing w:after="200" w:before="200"/>
      </w:pPr>
      <w:r>
        <w:t xml:space="preserve"/>
      </w:r>
    </w:p>
    <w:p>
      <w:pPr>
        <w:pStyle w:val="Heading2"/>
        <w:spacing w:after="160" w:before="320"/>
      </w:pPr>
      <w:r>
        <w:rPr>
          <w:rFonts w:ascii="Arial" w:cs="Arial" w:eastAsia="Arial" w:hAnsi="Arial"/>
          <w:b/>
          <w:bCs/>
          <w:color w:val="2E75B6"/>
          <w:sz w:val="27"/>
          <w:szCs w:val="27"/>
        </w:rPr>
        <w:t xml:space="preserve">Q1: What is your Android pentest methodology?</w:t>
      </w:r>
    </w:p>
    <w:p>
      <w:pPr>
        <w:spacing w:after="140"/>
      </w:pPr>
      <w:r>
        <w:rPr>
          <w:rFonts w:ascii="Arial" w:cs="Arial" w:eastAsia="Arial" w:hAnsi="Arial"/>
          <w:b/>
          <w:bCs/>
          <w:sz w:val="21"/>
          <w:szCs w:val="21"/>
        </w:rPr>
        <w:t xml:space="preserve">Answer based on this engagement:</w:t>
      </w:r>
    </w:p>
    <w:p>
      <w:pPr>
        <w:pStyle w:val="ListParagraph"/>
        <w:numPr>
          <w:ilvl w:val="0"/>
          <w:numId w:val="3"/>
        </w:numPr>
        <w:spacing w:after="80"/>
      </w:pPr>
      <w:r>
        <w:rPr>
          <w:rFonts w:ascii="Arial" w:cs="Arial" w:eastAsia="Arial" w:hAnsi="Arial"/>
          <w:sz w:val="21"/>
          <w:szCs w:val="21"/>
        </w:rPr>
        <w:t xml:space="preserve">Reconnaissance: Obtain APK from APKMirror, verify authenticity with apksigner, understand app purpose and technology stack from SBOM (MobSF found 107 third-party packages).</w:t>
      </w:r>
    </w:p>
    <w:p>
      <w:pPr>
        <w:pStyle w:val="ListParagraph"/>
        <w:numPr>
          <w:ilvl w:val="0"/>
          <w:numId w:val="3"/>
        </w:numPr>
        <w:spacing w:after="80"/>
      </w:pPr>
      <w:r>
        <w:rPr>
          <w:rFonts w:ascii="Arial" w:cs="Arial" w:eastAsia="Arial" w:hAnsi="Arial"/>
          <w:sz w:val="21"/>
          <w:szCs w:val="21"/>
        </w:rPr>
        <w:t xml:space="preserve">Attack Surface Mapping: APKTool decode for AndroidManifest.xml, count exported components (9 receivers, 2 activities), check security settings (debuggable=false, allowBackup=false, cleartext=disabled).</w:t>
      </w:r>
    </w:p>
    <w:p>
      <w:pPr>
        <w:pStyle w:val="ListParagraph"/>
        <w:numPr>
          <w:ilvl w:val="0"/>
          <w:numId w:val="3"/>
        </w:numPr>
        <w:spacing w:after="80"/>
      </w:pPr>
      <w:r>
        <w:rPr>
          <w:rFonts w:ascii="Arial" w:cs="Arial" w:eastAsia="Arial" w:hAnsi="Arial"/>
          <w:sz w:val="21"/>
          <w:szCs w:val="21"/>
        </w:rPr>
        <w:t xml:space="preserve">Automated Scanning: Upload to MobSF for 200+ automated checks. MobSF scored BMW app 72/100, flagged 19 manifest warnings.</w:t>
      </w:r>
    </w:p>
    <w:p>
      <w:pPr>
        <w:pStyle w:val="ListParagraph"/>
        <w:numPr>
          <w:ilvl w:val="0"/>
          <w:numId w:val="3"/>
        </w:numPr>
        <w:spacing w:after="80"/>
      </w:pPr>
      <w:r>
        <w:rPr>
          <w:rFonts w:ascii="Arial" w:cs="Arial" w:eastAsia="Arial" w:hAnsi="Arial"/>
          <w:sz w:val="21"/>
          <w:szCs w:val="21"/>
        </w:rPr>
        <w:t xml:space="preserve">Static Source Analysis: JADX decompile to 18,383 Java files. Targeted grep searches for: hardcoded secrets, weak ciphers, API endpoints, OAuth implementations.</w:t>
      </w:r>
    </w:p>
    <w:p>
      <w:pPr>
        <w:pStyle w:val="ListParagraph"/>
        <w:numPr>
          <w:ilvl w:val="0"/>
          <w:numId w:val="3"/>
        </w:numPr>
        <w:spacing w:after="80"/>
      </w:pPr>
      <w:r>
        <w:rPr>
          <w:rFonts w:ascii="Arial" w:cs="Arial" w:eastAsia="Arial" w:hAnsi="Arial"/>
          <w:sz w:val="21"/>
          <w:szCs w:val="21"/>
        </w:rPr>
        <w:t xml:space="preserve">Manual Component Analysis: Read every exported component's source code to understand what it does and how it can be abused.</w:t>
      </w:r>
    </w:p>
    <w:p>
      <w:pPr>
        <w:pStyle w:val="ListParagraph"/>
        <w:numPr>
          <w:ilvl w:val="0"/>
          <w:numId w:val="3"/>
        </w:numPr>
        <w:spacing w:after="80"/>
      </w:pPr>
      <w:r>
        <w:rPr>
          <w:rFonts w:ascii="Arial" w:cs="Arial" w:eastAsia="Arial" w:hAnsi="Arial"/>
          <w:sz w:val="21"/>
          <w:szCs w:val="21"/>
        </w:rPr>
        <w:t xml:space="preserve">Verification: Confirm findings are real — check for mitigations (assetlinks.json), test permission grants (adb pm list permissions).</w:t>
      </w:r>
    </w:p>
    <w:p>
      <w:pPr>
        <w:pStyle w:val="ListParagraph"/>
        <w:numPr>
          <w:ilvl w:val="0"/>
          <w:numId w:val="3"/>
        </w:numPr>
        <w:spacing w:after="80"/>
      </w:pPr>
      <w:r>
        <w:rPr>
          <w:rFonts w:ascii="Arial" w:cs="Arial" w:eastAsia="Arial" w:hAnsi="Arial"/>
          <w:sz w:val="21"/>
          <w:szCs w:val="21"/>
        </w:rPr>
        <w:t xml:space="preserve">Reporting: CVSS scoring, CWE mapping, step-by-step PoC, remediation code examples.</w:t>
      </w:r>
    </w:p>
    <w:p>
      <w:pPr>
        <w:spacing w:after="80"/>
      </w:pPr>
      <w:r>
        <w:t xml:space="preserve"/>
      </w:r>
    </w:p>
    <w:p>
      <w:pPr>
        <w:pStyle w:val="Heading2"/>
        <w:spacing w:after="160" w:before="320"/>
      </w:pPr>
      <w:r>
        <w:rPr>
          <w:rFonts w:ascii="Arial" w:cs="Arial" w:eastAsia="Arial" w:hAnsi="Arial"/>
          <w:b/>
          <w:bCs/>
          <w:color w:val="2E75B6"/>
          <w:sz w:val="27"/>
          <w:szCs w:val="27"/>
        </w:rPr>
        <w:t xml:space="preserve">Q2: How do you find hardcoded secrets in an Android APK?</w:t>
      </w:r>
    </w:p>
    <w:p>
      <w:pPr>
        <w:pStyle w:val="ListParagraph"/>
        <w:numPr>
          <w:ilvl w:val="0"/>
          <w:numId w:val="3"/>
        </w:numPr>
        <w:spacing w:after="80"/>
      </w:pPr>
      <w:r>
        <w:rPr>
          <w:rFonts w:ascii="Arial" w:cs="Arial" w:eastAsia="Arial" w:hAnsi="Arial"/>
          <w:sz w:val="21"/>
          <w:szCs w:val="21"/>
        </w:rPr>
        <w:t xml:space="preserve">Run grep patterns on resource XML files: grep -r 'AIzaSy\|AAAA\|secret\|password\|apikey' resources/ --include='*.xml'</w:t>
      </w:r>
    </w:p>
    <w:p>
      <w:pPr>
        <w:pStyle w:val="ListParagraph"/>
        <w:numPr>
          <w:ilvl w:val="0"/>
          <w:numId w:val="3"/>
        </w:numPr>
        <w:spacing w:after="80"/>
      </w:pPr>
      <w:r>
        <w:rPr>
          <w:rFonts w:ascii="Arial" w:cs="Arial" w:eastAsia="Arial" w:hAnsi="Arial"/>
          <w:sz w:val="21"/>
          <w:szCs w:val="21"/>
        </w:rPr>
        <w:t xml:space="preserve">Search Java source for string literals: grep -r '\"[A-Za-z0-9]{20,}\"' sources/ — finds long random-looking strings</w:t>
      </w:r>
    </w:p>
    <w:p>
      <w:pPr>
        <w:pStyle w:val="ListParagraph"/>
        <w:numPr>
          <w:ilvl w:val="0"/>
          <w:numId w:val="3"/>
        </w:numPr>
        <w:spacing w:after="80"/>
      </w:pPr>
      <w:r>
        <w:rPr>
          <w:rFonts w:ascii="Arial" w:cs="Arial" w:eastAsia="Arial" w:hAnsi="Arial"/>
          <w:sz w:val="21"/>
          <w:szCs w:val="21"/>
        </w:rPr>
        <w:t xml:space="preserve">Use automated tools: APKLeaks, MobSF, semgrep with Android rules</w:t>
      </w:r>
    </w:p>
    <w:p>
      <w:pPr>
        <w:pStyle w:val="ListParagraph"/>
        <w:numPr>
          <w:ilvl w:val="0"/>
          <w:numId w:val="3"/>
        </w:numPr>
        <w:spacing w:after="80"/>
      </w:pPr>
      <w:r>
        <w:rPr>
          <w:rFonts w:ascii="Arial" w:cs="Arial" w:eastAsia="Arial" w:hAnsi="Arial"/>
          <w:sz w:val="21"/>
          <w:szCs w:val="21"/>
        </w:rPr>
        <w:t xml:space="preserve">Check assets/ folder: config files, certificate files, SQLite databases</w:t>
      </w:r>
    </w:p>
    <w:p>
      <w:pPr>
        <w:pStyle w:val="ListParagraph"/>
        <w:numPr>
          <w:ilvl w:val="0"/>
          <w:numId w:val="3"/>
        </w:numPr>
        <w:spacing w:after="80"/>
      </w:pPr>
      <w:r>
        <w:rPr>
          <w:rFonts w:ascii="Arial" w:cs="Arial" w:eastAsia="Arial" w:hAnsi="Arial"/>
          <w:sz w:val="21"/>
          <w:szCs w:val="21"/>
        </w:rPr>
        <w:t xml:space="preserve">In this engagement: found AIzaSyDmvh8Sr0oqoisB3ZOqH00UcuudEms0-dc in strings.xml</w:t>
      </w:r>
    </w:p>
    <w:p>
      <w:pPr>
        <w:spacing w:after="80"/>
      </w:pPr>
      <w:r>
        <w:t xml:space="preserve"/>
      </w:r>
    </w:p>
    <w:p>
      <w:pPr>
        <w:pStyle w:val="Heading2"/>
        <w:spacing w:after="160" w:before="320"/>
      </w:pPr>
      <w:r>
        <w:rPr>
          <w:rFonts w:ascii="Arial" w:cs="Arial" w:eastAsia="Arial" w:hAnsi="Arial"/>
          <w:b/>
          <w:bCs/>
          <w:color w:val="2E75B6"/>
          <w:sz w:val="27"/>
          <w:szCs w:val="27"/>
        </w:rPr>
        <w:t xml:space="preserve">Q3: Explain how Android's intent system can be abused.</w:t>
      </w:r>
    </w:p>
    <w:p>
      <w:pPr>
        <w:spacing w:after="140"/>
      </w:pPr>
      <w:r>
        <w:rPr>
          <w:rFonts w:ascii="Arial" w:cs="Arial" w:eastAsia="Arial" w:hAnsi="Arial"/>
          <w:sz w:val="21"/>
          <w:szCs w:val="21"/>
        </w:rPr>
        <w:t xml:space="preserve">Android components communicate via Intents — messages that describe an action. Security issues arise when: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Exported Activity Launch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Any app sends Intent to launch an exported activity. May bypass authentication screens or expose functionality.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Broadcast Interception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 registers intent-filter for a broadcast action. Receives sensitive data meant for another app. (Finding 1 — OAuth code interception)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Broadcast Injection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 sends crafted broadcast to an exported receiver. Triggers unintended actions in target app. (Finding 2 — Digital Key fake events)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Service Binding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 binds to an exported service. May call internal APIs not meant to be public.</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Pending Intent Hijack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 intercepts a mutable PendingIntent. Can inject malicious extras or change the target component.</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Q4: What is SSL pinning and what are the bypass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What is it?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The app checks that the server's TLS certificate matches a hardcoded certificate or public key hash. Prevents MitM attacks even with trusted CA certificates.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BMW's implementation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Network security config + Approov SDK runtime attestation.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Bypass 1: Frida Hook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Hook TrustManager.checkServerTrusted() to always return void (pass). Script: Java.use('javax.net.ssl.X509TrustManager').checkServerTrusted.overload(...).implementation = function() {}</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Bypass 2: Objection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Run: objection -g de.bmw.connected.mobile20.na explore, then: android sslpinning disable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Bypass 3: APKTool Patch</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Remove &lt;pin-set&gt; from network_security_config.xml, rebuild APK with APKTool, sign with custom keystore, install patched APK.</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Bypass 4: JustTrustMe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Xposed module that hooks 20+ SSL pinning implementations automatically.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Why Approov is harder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Approov validates the app's binary integrity before issuing API tokens. A modified APK produces a different hash and fails validation.</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Q5: What is the OWASP Mobile Top 10 and how did you cover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M1: Improper Credential Usage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1 (OAuth code theft), Finding 3 (weak cipher on tokens)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M2: Inadequate Supply Chain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FlutterSecureStorage legacy cipher identified via SBOM analysis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M3: Insecure Authentication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1 — OAuth auth code interception = full auth bypass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M4: Insufficient I/O Validation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Not in static scope — would need dynamic testing</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M5: Insecure Communication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CHECKED: Network security config verified — cleartext disabled, HTTPS enforced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M6: Inadequate Privacy Controls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2 — Digital Key state accessible to third-party apps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M7: Insufficient Binary Protections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NOTED: Approov present. debuggable=false. ProGuard obfuscation present.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M8: Security Misconfiguration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2 — permission guard misconfiguration (permission not self-defined)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M9: Insecure Data Storage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3 — legacy CBC cipher for OAuth token storage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M10: Insufficient Cryptography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COVERED: Finding 3 — AES-CBC (padding oracle), RSA-PKCS1 (ROBOT attack)</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Q6: How do you bypass root detection in Android apps?</w:t>
      </w:r>
    </w:p>
    <w:p>
      <w:pPr>
        <w:spacing w:after="140"/>
      </w:pPr>
      <w:r>
        <w:rPr>
          <w:rFonts w:ascii="Arial" w:cs="Arial" w:eastAsia="Arial" w:hAnsi="Arial"/>
          <w:sz w:val="21"/>
          <w:szCs w:val="21"/>
        </w:rPr>
        <w:t xml:space="preserve">Root detection checks that BMW's app uses (found in source code analysis):</w:t>
      </w:r>
    </w:p>
    <w:p>
      <w:pPr>
        <w:shd w:fill="1E1E1E" w:val="clear"/>
        <w:spacing w:after="30" w:before="30"/>
        <w:ind w:left="560"/>
      </w:pPr>
      <w:r>
        <w:rPr>
          <w:rFonts w:ascii="Courier New" w:cs="Courier New" w:eastAsia="Courier New" w:hAnsi="Courier New"/>
          <w:color w:val="D4D4D4"/>
          <w:sz w:val="18"/>
          <w:szCs w:val="18"/>
        </w:rPr>
        <w:t xml:space="preserve">Build.FINGERPRINT checks — detects emulator/modified ROM fingerprints</w:t>
      </w:r>
    </w:p>
    <w:p>
      <w:pPr>
        <w:shd w:fill="1E1E1E" w:val="clear"/>
        <w:spacing w:after="30" w:before="30"/>
        <w:ind w:left="560"/>
      </w:pPr>
      <w:r>
        <w:rPr>
          <w:rFonts w:ascii="Courier New" w:cs="Courier New" w:eastAsia="Courier New" w:hAnsi="Courier New"/>
          <w:color w:val="D4D4D4"/>
          <w:sz w:val="18"/>
          <w:szCs w:val="18"/>
        </w:rPr>
        <w:t xml:space="preserve">Build.MODEL / Build.MANUFACTURER — detects emulator model names</w:t>
      </w:r>
    </w:p>
    <w:p>
      <w:pPr>
        <w:shd w:fill="1E1E1E" w:val="clear"/>
        <w:spacing w:after="30" w:before="30"/>
        <w:ind w:left="560"/>
      </w:pPr>
      <w:r>
        <w:rPr>
          <w:rFonts w:ascii="Courier New" w:cs="Courier New" w:eastAsia="Courier New" w:hAnsi="Courier New"/>
          <w:color w:val="D4D4D4"/>
          <w:sz w:val="18"/>
          <w:szCs w:val="18"/>
        </w:rPr>
        <w:t xml:space="preserve">Debug.isDebuggerConnected() — detects if ADB debugger is attached</w:t>
      </w:r>
    </w:p>
    <w:p>
      <w:pPr>
        <w:spacing w:after="140"/>
      </w:pPr>
      <w:r>
        <w:rPr>
          <w:rFonts w:ascii="Arial" w:cs="Arial" w:eastAsia="Arial" w:hAnsi="Arial"/>
          <w:sz w:val="21"/>
          <w:szCs w:val="21"/>
        </w:rPr>
        <w:t xml:space="preserve">Bypass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Frida Hook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Hook each check method to return a legitimate value. For Build.FINGERPRINT: Java.use('android.os.Build').FINGERPRINT.value = 'google/sdk/generic:4.1.2/JZO54K/573038:user/release-keys'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Magisk Hide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Magisk's DenyList feature hides root from specific apps. The app's package is added to the DenyList.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Magisk MagiskHide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Older Magisk feature, now replaced by DenyList.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Patch APK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Use APKTool to find root detection code, remove or invert the checks, rebuild and re-sign.</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Q7: What is CVSS and how did you score your findings?</w:t>
      </w:r>
    </w:p>
    <w:p>
      <w:pPr>
        <w:spacing w:after="140"/>
      </w:pPr>
      <w:r>
        <w:rPr>
          <w:rFonts w:ascii="Arial" w:cs="Arial" w:eastAsia="Arial" w:hAnsi="Arial"/>
          <w:sz w:val="21"/>
          <w:szCs w:val="21"/>
        </w:rPr>
        <w:t xml:space="preserve">CVSS (Common Vulnerability Scoring System) v3.1 uses 8 metrics to produce a score from 0-10: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Attack Vector (AV)</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Local (L) — requires app on same device. Not Network (N) or Physical (P).</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Attack Complexity (AC)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Low (L) — no special conditions needed. Just install malicious app.</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Privileges Required (PR)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None (N) — no special account or permissions needed.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User Interaction (UI)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Required (R) — victim must log in to trigger the OAuth flow.</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Scope (S)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Unchanged (U) — impact stays within the user's app context.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Confidentiality (C)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High (H) — full BMW ID token theft = account compromise.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Integrity (I)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High (H) — attacker can modify vehicle settings remotely.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Availability (A)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None (N) — no denial of service.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Final Score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Finding 1: 8.1 HIGH. Finding 2: 7.8 HIGH. Finding 3: 5.9 MEDIUM.</w:t>
            </w:r>
          </w:p>
        </w:tc>
      </w:tr>
    </w:tbl>
    <w:p>
      <w:pPr>
        <w:spacing w:after="80"/>
      </w:pPr>
      <w:r>
        <w:t xml:space="preserve"/>
      </w:r>
    </w:p>
    <w:p>
      <w:pPr>
        <w:pStyle w:val="Heading2"/>
        <w:spacing w:after="160" w:before="320"/>
      </w:pPr>
      <w:r>
        <w:rPr>
          <w:rFonts w:ascii="Arial" w:cs="Arial" w:eastAsia="Arial" w:hAnsi="Arial"/>
          <w:b/>
          <w:bCs/>
          <w:color w:val="2E75B6"/>
          <w:sz w:val="27"/>
          <w:szCs w:val="27"/>
        </w:rPr>
        <w:t xml:space="preserve">Q8: How do you write a good bug bounty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Title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Specific, technical, includes: component name + vulnerability type + app name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Severity + CVSS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Show your scoring rationale, not just the number</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Description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Explain WHY it is vulnerable, not just WHAT is vulnerable. The 'why' shows understanding.</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Steps to Reproduce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Numbered, exact commands. A triager should be able to reproduce with ZERO assumptions.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Impact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Concrete business impact: 'attacker can unlock victim's vehicle' not 'security bypass possible'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Root Cause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The fundamental reason the vulnerability exists — helps the developer fix it permanently.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Remediation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Specific code examples showing the correct implementation.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Evidence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Screenshots, grep output, source code snippets — every claim must be backed by evidence.</w:t>
            </w:r>
          </w:p>
        </w:tc>
      </w:tr>
    </w:tbl>
    <w:p>
      <w:r>
        <w:br w:type="page"/>
      </w:r>
    </w:p>
    <w:p>
      <w:pPr>
        <w:shd w:fill="555555" w:val="clear"/>
        <w:spacing w:after="100" w:before="100"/>
      </w:pPr>
      <w:r>
        <w:rPr>
          <w:rFonts w:ascii="Arial" w:cs="Arial" w:eastAsia="Arial" w:hAnsi="Arial"/>
          <w:b/>
          <w:bCs/>
          <w:color w:val="FFFFFF"/>
          <w:sz w:val="30"/>
          <w:szCs w:val="30"/>
        </w:rPr>
        <w:t xml:space="preserve">  PHASE 11  —  GLOSSARY — EVERY TECHNICAL TERM EXPLAINED  </w:t>
      </w:r>
    </w:p>
    <w:p>
      <w:pPr>
        <w:spacing w:after="80"/>
      </w:pPr>
      <w:r>
        <w:t xml:space="preserve"/>
      </w:r>
    </w:p>
    <w:p>
      <w:pPr>
        <w:pBdr>
          <w:bottom w:val="single" w:color="2E75B6" w:sz="6"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APK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 Package Kit — the installation file format for Android apps. Contains compiled code, resources, and manifest.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DEX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Dalvik Executable — Android's compiled bytecode format. Multiple classes.dex files in one APK.</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Smali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Human-readable representation of DEX bytecode. Like assembly language for Android.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JADX</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Java Decompiler for Android — converts DEX to Java source code.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APKTool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 APK decoder — extracts manifest, resources, and converts DEX to Smali.</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ADB</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 Debug Bridge — tool for communicating with Android devices from a computer.</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MobSF</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Mobile Security Framework — automated mobile app security scanner with web UI.</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Frida</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Dynamic instrumentation toolkit — injects JavaScript into running processes.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Objection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Frida-based CLI tool for automating Android pentest tasks.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Intent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Android's messaging system — used for components to communicate with each other.</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Intent Filter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Declares what types of intents a component can receive. Defined in manifest.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Exported Component</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android:exported='true' — the component is accessible to other apps on the device.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Custom URI Scheme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 non-HTTPS URL scheme like com.bmw.connected:// that any app can register.</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Android App Links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HTTPS-based deep links with autoVerify='true' — verified ownership prevents hijacking.</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assetlinks.json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File at /.well-known/assetlinks.json that maps a domain to an app's certificate fingerprint.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autoVerify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Manifest attribute that tells Android to verify the app owns a domain before routing intents.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OAuth 2.0</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Open Authorization — standard protocol for delegated authentication on mobile/web apps.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PKCE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Proof Key for Code Exchange — OAuth extension that prevents auth code interception on public clients.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Authorization Code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Short-lived one-time code exchanged for access tokens in the OAuth flow.</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Access Token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Short-lived credential (JWT or opaque) used in API Authorization headers.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Refresh Token</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Long-lived credential used to obtain new access tokens without re-authentication.</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AES-CBC</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Advanced Encryption Standard in Cipher Block Chaining mode — vulnerable to padding oracle attacks.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AES-GCM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AES in Galois/Counter Mode — authenticated encryption, resistant to padding oracle attacks.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Padding Oracle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 decryption system that leaks whether ciphertext has valid padding — allows plaintext recovery.</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RSA-PKCS1</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RSA encryption with PKCS#1 v1.5 padding — vulnerable to Bleichenbacher/ROBOT attack.</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RSA-OAEP</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RSA encryption with OAEP padding — secure, recommended replacement for PKCS1.</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ROBOT Attack</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Return Of Bleichenbacher's Oracle Threat — 2018 attack against RSA PKCS#1 v1.5.</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FlutterSecureStorage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Flutter plugin for secure credential storage, wraps Android Keystore.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Android Keystore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Hardware-backed secure storage for cryptographic keys on Android.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BroadcastReceiver</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Android component that listens for system-wide broadcast messages.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protectionLevel</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Permission attribute: normal (any app), dangerous (user approval), signature (only same cert).</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Approov</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API security SDK that verifies app integrity before granting API access.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SBOM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Software Bill of Materials — list of all third-party libraries in the app.</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CVSS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Common Vulnerability Scoring System — standardized 0-10 vulnerability severity score.</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CWE</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Common Weakness Enumeration — categorized list of software security weaknesses.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OWASP MASTG</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Mobile Application Security Testing Guide — comprehensive mobile pentest standard.</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Digital Key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NFC-based car key standard allowing smartphones to unlock and start vehicles.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Intigriti</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European bug bounty platform — connects companies with security researchers.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Bug Bounty</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Program where companies pay researchers to find and responsibly disclose vulnerabilities.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Static Analysis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Analyzing code without executing it — examining source code, binaries, or configs.</w:t>
            </w:r>
          </w:p>
        </w:tc>
      </w:tr>
      <w:tr>
        <w:tc>
          <w:tcPr>
            <w:tcW w:type="dxa" w:w="3000"/>
            <w:tcBorders>
              <w:top w:val="single" w:color="AAAAAA" w:sz="1"/>
              <w:left w:val="single" w:color="AAAAAA" w:sz="1"/>
              <w:bottom w:val="single" w:color="AAAAAA" w:sz="1"/>
              <w:right w:val="single" w:color="AAAAAA" w:sz="1"/>
            </w:tcBorders>
            <w:shd w:fill="E7EEF8" w:val="clear"/>
            <w:tcMar>
              <w:top w:type="dxa" w:w="80"/>
              <w:left w:type="dxa" w:w="120"/>
              <w:bottom w:type="dxa" w:w="80"/>
              <w:right w:type="dxa" w:w="120"/>
            </w:tcMar>
            <w:vAlign w:val="top"/>
          </w:tcPr>
          <w:p>
            <w:r>
              <w:rPr>
                <w:rFonts w:ascii="Arial" w:cs="Arial" w:eastAsia="Arial" w:hAnsi="Arial"/>
                <w:b/>
                <w:bCs/>
                <w:color w:val="1F3864"/>
                <w:sz w:val="19"/>
                <w:szCs w:val="19"/>
              </w:rPr>
              <w:t xml:space="preserve">Dynamic Analysis</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r>
              <w:rPr>
                <w:rFonts w:ascii="Arial" w:cs="Arial" w:eastAsia="Arial" w:hAnsi="Arial"/>
                <w:sz w:val="19"/>
                <w:szCs w:val="19"/>
              </w:rPr>
              <w:t xml:space="preserve">Analyzing app behavior while it runs — runtime hooking, traffic interception.</w:t>
            </w:r>
          </w:p>
        </w:tc>
      </w:tr>
    </w:tbl>
    <w:p>
      <w:pPr>
        <w:pBdr>
          <w:bottom w:val="single" w:color="2E75B6" w:sz="6" w:space="1"/>
        </w:pBdr>
        <w:spacing w:after="200" w:before="200"/>
      </w:pPr>
      <w:r>
        <w:t xml:space="preserve"/>
      </w:r>
    </w:p>
    <w:p>
      <w:pPr>
        <w:spacing w:before="300"/>
        <w:jc w:val="center"/>
      </w:pPr>
      <w:r>
        <w:rPr>
          <w:rFonts w:ascii="Arial" w:cs="Arial" w:eastAsia="Arial" w:hAnsi="Arial"/>
          <w:i/>
          <w:iCs/>
          <w:color w:val="888888"/>
          <w:sz w:val="20"/>
          <w:szCs w:val="20"/>
        </w:rPr>
        <w:t xml:space="preserve">End of Document — BMW Android Pentest Master Reference</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F3864"/>
      <w:sz w:val="34"/>
      <w:szCs w:val="34"/>
    </w:rPr>
  </w:style>
  <w:style w:type="paragraph" w:styleId="Heading2">
    <w:name w:val="Heading 2"/>
    <w:basedOn w:val="Normal"/>
    <w:next w:val="Normal"/>
    <w:qFormat/>
    <w:pPr>
      <w:spacing w:after="160" w:before="32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24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2026-05-10T14:28:37.106Z</dcterms:created>
  <dcterms:modified xsi:type="dcterms:W3CDTF">2026-05-10T14:28:37.122Z</dcterms:modified>
</cp:coreProperties>
</file>

<file path=docProps/custom.xml><?xml version="1.0" encoding="utf-8"?>
<Properties xmlns="http://schemas.openxmlformats.org/officeDocument/2006/custom-properties" xmlns:vt="http://schemas.openxmlformats.org/officeDocument/2006/docPropsVTypes"/>
</file>