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sz w:val="24"/>
          <w:szCs w:val="24"/>
          <w:lang w:eastAsia="zh-CN"/>
        </w:rPr>
        <w:id w:val="-1131635730"/>
        <w:docPartObj>
          <w:docPartGallery w:val="Cover Pages"/>
          <w:docPartUnique/>
        </w:docPartObj>
      </w:sdtPr>
      <w:sdtEndPr>
        <w:rPr>
          <w:rFonts w:cstheme="minorBidi"/>
          <w:b/>
        </w:rPr>
      </w:sdtEndPr>
      <w:sdtContent>
        <w:p w14:paraId="609146D1" w14:textId="00BC3DCB" w:rsidR="0046211C" w:rsidRDefault="0046211C">
          <w:pPr>
            <w:pStyle w:val="NoSpacing"/>
          </w:pPr>
          <w:r>
            <w:rPr>
              <w:noProof/>
            </w:rPr>
            <mc:AlternateContent>
              <mc:Choice Requires="wpg">
                <w:drawing>
                  <wp:anchor distT="0" distB="0" distL="114300" distR="114300" simplePos="0" relativeHeight="251658240" behindDoc="1" locked="0" layoutInCell="1" allowOverlap="1" wp14:anchorId="4056B890" wp14:editId="216B63E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760163663"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97430574" name="Rectangle 179743057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480393" name="Pentagon 4"/>
                            <wps:cNvSpPr/>
                            <wps:spPr>
                              <a:xfrm>
                                <a:off x="0" y="789278"/>
                                <a:ext cx="2194560" cy="513742"/>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0138B0" w14:textId="531A6E7C" w:rsidR="0046211C" w:rsidRDefault="00F94FC1">
                                  <w:pPr>
                                    <w:pStyle w:val="NoSpacing"/>
                                    <w:jc w:val="right"/>
                                    <w:rPr>
                                      <w:color w:val="FFFFFF" w:themeColor="background1"/>
                                      <w:sz w:val="28"/>
                                      <w:szCs w:val="28"/>
                                    </w:rPr>
                                  </w:pPr>
                                  <w:r>
                                    <w:rPr>
                                      <w:color w:val="FFFFFF" w:themeColor="background1"/>
                                      <w:sz w:val="28"/>
                                      <w:szCs w:val="28"/>
                                    </w:rPr>
                                    <w:t>MIS 6380.002</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74985096" name="Group 1374985096"/>
                            <wpg:cNvGrpSpPr/>
                            <wpg:grpSpPr>
                              <a:xfrm>
                                <a:off x="76200" y="4210050"/>
                                <a:ext cx="2057400" cy="4910328"/>
                                <a:chOff x="80645" y="4211812"/>
                                <a:chExt cx="1306273" cy="3121026"/>
                              </a:xfrm>
                            </wpg:grpSpPr>
                            <wpg:grpSp>
                              <wpg:cNvPr id="31904456" name="Group 31904456"/>
                              <wpg:cNvGrpSpPr>
                                <a:grpSpLocks noChangeAspect="1"/>
                              </wpg:cNvGrpSpPr>
                              <wpg:grpSpPr>
                                <a:xfrm>
                                  <a:off x="141062" y="4211812"/>
                                  <a:ext cx="1047750" cy="3121026"/>
                                  <a:chOff x="141062" y="4211812"/>
                                  <a:chExt cx="1047750" cy="3121026"/>
                                </a:xfrm>
                              </wpg:grpSpPr>
                              <wps:wsp>
                                <wps:cNvPr id="190138892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119248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9530058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017486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175996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433974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269219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078388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956839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041366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3992343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7742265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061037270" name="Group 2061037270"/>
                              <wpg:cNvGrpSpPr>
                                <a:grpSpLocks noChangeAspect="1"/>
                              </wpg:cNvGrpSpPr>
                              <wpg:grpSpPr>
                                <a:xfrm>
                                  <a:off x="80645" y="4826972"/>
                                  <a:ext cx="1306273" cy="2505863"/>
                                  <a:chOff x="80645" y="4649964"/>
                                  <a:chExt cx="874712" cy="1677988"/>
                                </a:xfrm>
                              </wpg:grpSpPr>
                              <wps:wsp>
                                <wps:cNvPr id="18482428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971302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9693550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5291506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32130611"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6447462"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7532430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929405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9075774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8846989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4606711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056B890" id="Group 1"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31wu2TolAABY&#10;BQEADgAAAAAAAAAAAAAAAAAuAgAAZHJzL2Uyb0RvYy54bWxQSwECLQAUAAYACAAAACEAT/eVMt0A&#10;AAAGAQAADwAAAAAAAAAAAAAAAACUJwAAZHJzL2Rvd25yZXYueG1sUEsFBgAAAAAEAAQA8wAAAJ4o&#10;AAAAAA==&#10;">
                    <v:rect id="Rectangle 179743057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7892;width:21945;height:5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" adj="19072" fillcolor="#4472c4 [3204]" stroked="f" strokeweight="1pt">
                      <v:textbox inset=",0,14.4pt,0">
                        <w:txbxContent>
                          <w:p w14:paraId="3B0138B0" w14:textId="531A6E7C" w:rsidR="0046211C" w:rsidRDefault="00F94FC1">
                            <w:pPr>
                              <w:pStyle w:val="NoSpacing"/>
                              <w:jc w:val="right"/>
                              <w:rPr>
                                <w:color w:val="FFFFFF" w:themeColor="background1"/>
                                <w:sz w:val="28"/>
                                <w:szCs w:val="28"/>
                              </w:rPr>
                            </w:pPr>
                            <w:r>
                              <w:rPr>
                                <w:color w:val="FFFFFF" w:themeColor="background1"/>
                                <w:sz w:val="28"/>
                                <w:szCs w:val="28"/>
                              </w:rPr>
                              <w:t>MIS 6380.002</w:t>
                            </w:r>
                          </w:p>
                        </w:txbxContent>
                      </v:textbox>
                    </v:shape>
                    <v:group id="Group 137498509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">
                      <v:group id="Group 3190445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06103727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58522E4" w14:textId="77777777" w:rsidR="00F94FC1" w:rsidRDefault="00F94FC1">
          <w:pPr>
            <w:rPr>
              <w:rFonts w:asciiTheme="minorHAnsi" w:eastAsiaTheme="majorEastAsia" w:hAnsiTheme="minorHAnsi" w:cstheme="minorHAnsi"/>
              <w:b/>
              <w:bCs/>
              <w:spacing w:val="-10"/>
              <w:kern w:val="28"/>
              <w:sz w:val="56"/>
              <w:szCs w:val="56"/>
            </w:rPr>
          </w:pPr>
        </w:p>
        <w:p w14:paraId="690C1776" w14:textId="77777777" w:rsidR="00F94FC1" w:rsidRDefault="00F94FC1">
          <w:pPr>
            <w:rPr>
              <w:rFonts w:asciiTheme="minorHAnsi" w:eastAsiaTheme="majorEastAsia" w:hAnsiTheme="minorHAnsi" w:cstheme="minorHAnsi"/>
              <w:b/>
              <w:bCs/>
              <w:spacing w:val="-10"/>
              <w:kern w:val="28"/>
              <w:sz w:val="56"/>
              <w:szCs w:val="56"/>
            </w:rPr>
          </w:pPr>
        </w:p>
        <w:p w14:paraId="11C81BD0" w14:textId="77777777" w:rsidR="00F94FC1" w:rsidRDefault="00F94FC1">
          <w:pPr>
            <w:rPr>
              <w:rFonts w:asciiTheme="minorHAnsi" w:eastAsiaTheme="majorEastAsia" w:hAnsiTheme="minorHAnsi" w:cstheme="minorHAnsi"/>
              <w:b/>
              <w:bCs/>
              <w:spacing w:val="-10"/>
              <w:kern w:val="28"/>
              <w:sz w:val="56"/>
              <w:szCs w:val="56"/>
            </w:rPr>
          </w:pPr>
        </w:p>
        <w:p w14:paraId="5EB9DA4B" w14:textId="77777777" w:rsidR="00F94FC1" w:rsidRDefault="00F94FC1">
          <w:pPr>
            <w:rPr>
              <w:rFonts w:asciiTheme="minorHAnsi" w:eastAsiaTheme="majorEastAsia" w:hAnsiTheme="minorHAnsi" w:cstheme="minorHAnsi"/>
              <w:b/>
              <w:bCs/>
              <w:spacing w:val="-10"/>
              <w:kern w:val="28"/>
              <w:sz w:val="56"/>
              <w:szCs w:val="56"/>
            </w:rPr>
          </w:pPr>
        </w:p>
        <w:p w14:paraId="340D93EA" w14:textId="77777777" w:rsidR="009E3365" w:rsidRDefault="009E3365">
          <w:pPr>
            <w:rPr>
              <w:rFonts w:asciiTheme="minorHAnsi" w:eastAsiaTheme="majorEastAsia" w:hAnsiTheme="minorHAnsi" w:cstheme="minorHAnsi"/>
              <w:b/>
              <w:bCs/>
              <w:spacing w:val="-10"/>
              <w:kern w:val="28"/>
              <w:sz w:val="56"/>
              <w:szCs w:val="56"/>
            </w:rPr>
          </w:pPr>
        </w:p>
        <w:p w14:paraId="2556537C" w14:textId="77777777" w:rsidR="009E3365" w:rsidRDefault="009E3365">
          <w:pPr>
            <w:rPr>
              <w:rFonts w:asciiTheme="minorHAnsi" w:eastAsiaTheme="majorEastAsia" w:hAnsiTheme="minorHAnsi" w:cstheme="minorHAnsi"/>
              <w:b/>
              <w:bCs/>
              <w:spacing w:val="-10"/>
              <w:kern w:val="28"/>
              <w:sz w:val="56"/>
              <w:szCs w:val="56"/>
            </w:rPr>
          </w:pPr>
        </w:p>
        <w:p w14:paraId="4243C0B9" w14:textId="77777777" w:rsidR="00F94FC1" w:rsidRDefault="00F94FC1">
          <w:pPr>
            <w:rPr>
              <w:rFonts w:asciiTheme="minorHAnsi" w:eastAsiaTheme="majorEastAsia" w:hAnsiTheme="minorHAnsi" w:cstheme="minorHAnsi"/>
              <w:b/>
              <w:bCs/>
              <w:spacing w:val="-10"/>
              <w:kern w:val="28"/>
              <w:sz w:val="56"/>
              <w:szCs w:val="56"/>
            </w:rPr>
          </w:pPr>
        </w:p>
        <w:p w14:paraId="4CBA8C12" w14:textId="77777777" w:rsidR="00F94FC1" w:rsidRDefault="00F94FC1">
          <w:pPr>
            <w:rPr>
              <w:rFonts w:asciiTheme="minorHAnsi" w:eastAsiaTheme="majorEastAsia" w:hAnsiTheme="minorHAnsi" w:cstheme="minorHAnsi"/>
              <w:b/>
              <w:bCs/>
              <w:spacing w:val="-10"/>
              <w:kern w:val="28"/>
              <w:sz w:val="56"/>
              <w:szCs w:val="56"/>
            </w:rPr>
          </w:pPr>
        </w:p>
        <w:p w14:paraId="2BD5B1F8" w14:textId="7C985403" w:rsidR="00F94FC1" w:rsidRDefault="00031608">
          <w:pPr>
            <w:rPr>
              <w:rFonts w:asciiTheme="minorHAnsi" w:eastAsiaTheme="majorEastAsia" w:hAnsiTheme="minorHAnsi" w:cstheme="minorHAnsi"/>
              <w:b/>
              <w:bCs/>
              <w:spacing w:val="-10"/>
              <w:kern w:val="28"/>
              <w:sz w:val="56"/>
              <w:szCs w:val="56"/>
            </w:rPr>
          </w:pPr>
          <w:r>
            <w:rPr>
              <w:noProof/>
            </w:rPr>
            <mc:AlternateContent>
              <mc:Choice Requires="wps">
                <w:drawing>
                  <wp:anchor distT="0" distB="0" distL="114300" distR="114300" simplePos="0" relativeHeight="251658241" behindDoc="0" locked="0" layoutInCell="1" allowOverlap="1" wp14:anchorId="1D9F7860" wp14:editId="08CB10CA">
                    <wp:simplePos x="0" y="0"/>
                    <wp:positionH relativeFrom="page">
                      <wp:posOffset>1683929</wp:posOffset>
                    </wp:positionH>
                    <wp:positionV relativeFrom="page">
                      <wp:posOffset>4552950</wp:posOffset>
                    </wp:positionV>
                    <wp:extent cx="5495925" cy="2895600"/>
                    <wp:effectExtent l="0" t="0" r="9525" b="0"/>
                    <wp:wrapNone/>
                    <wp:docPr id="1" name="Text Box 3"/>
                    <wp:cNvGraphicFramePr/>
                    <a:graphic xmlns:a="http://schemas.openxmlformats.org/drawingml/2006/main">
                      <a:graphicData uri="http://schemas.microsoft.com/office/word/2010/wordprocessingShape">
                        <wps:wsp>
                          <wps:cNvSpPr txBox="1"/>
                          <wps:spPr>
                            <a:xfrm>
                              <a:off x="0" y="0"/>
                              <a:ext cx="5495925" cy="289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BC2203" w14:textId="24E688AB" w:rsidR="0046211C" w:rsidRPr="00AB09CC" w:rsidRDefault="00E23440">
                                <w:pPr>
                                  <w:pStyle w:val="NoSpacing"/>
                                  <w:rPr>
                                    <w:rFonts w:eastAsiaTheme="majorEastAsia" w:cstheme="minorHAnsi"/>
                                    <w:color w:val="262626" w:themeColor="text1" w:themeTint="D9"/>
                                    <w:sz w:val="96"/>
                                    <w:szCs w:val="24"/>
                                  </w:rPr>
                                </w:pPr>
                                <w:sdt>
                                  <w:sdtPr>
                                    <w:rPr>
                                      <w:rFonts w:eastAsiaTheme="majorEastAsia" w:cstheme="minorHAnsi"/>
                                      <w:color w:val="262626" w:themeColor="text1" w:themeTint="D9"/>
                                      <w:sz w:val="96"/>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31608">
                                      <w:rPr>
                                        <w:rFonts w:eastAsiaTheme="majorEastAsia" w:cstheme="minorHAnsi"/>
                                        <w:color w:val="262626" w:themeColor="text1" w:themeTint="D9"/>
                                        <w:sz w:val="96"/>
                                        <w:szCs w:val="96"/>
                                      </w:rPr>
                                      <w:t>DATA VISUALIZATION</w:t>
                                    </w:r>
                                  </w:sdtContent>
                                </w:sdt>
                              </w:p>
                              <w:p w14:paraId="067176E7" w14:textId="40B753D4" w:rsidR="0046211C" w:rsidRPr="00AB09CC" w:rsidRDefault="00AB09CC">
                                <w:pPr>
                                  <w:spacing w:before="120"/>
                                  <w:rPr>
                                    <w:rFonts w:asciiTheme="minorHAnsi" w:hAnsiTheme="minorHAnsi" w:cstheme="minorHAnsi"/>
                                    <w:color w:val="404040" w:themeColor="text1" w:themeTint="BF"/>
                                    <w:sz w:val="40"/>
                                    <w:szCs w:val="40"/>
                                  </w:rPr>
                                </w:pPr>
                                <w:r w:rsidRPr="00AB09CC">
                                  <w:rPr>
                                    <w:rFonts w:asciiTheme="minorHAnsi" w:hAnsiTheme="minorHAnsi" w:cstheme="minorHAnsi"/>
                                    <w:color w:val="404040" w:themeColor="text1" w:themeTint="BF"/>
                                    <w:sz w:val="40"/>
                                    <w:szCs w:val="40"/>
                                  </w:rPr>
                                  <w:t xml:space="preserve">GROUP </w:t>
                                </w:r>
                                <w:r w:rsidR="001F1C0A">
                                  <w:rPr>
                                    <w:rFonts w:asciiTheme="minorHAnsi" w:hAnsiTheme="minorHAnsi" w:cstheme="minorHAnsi"/>
                                    <w:color w:val="404040" w:themeColor="text1" w:themeTint="BF"/>
                                    <w:sz w:val="40"/>
                                    <w:szCs w:val="40"/>
                                  </w:rPr>
                                  <w:t xml:space="preserve">9 </w:t>
                                </w:r>
                                <w:r w:rsidRPr="00AB09CC">
                                  <w:rPr>
                                    <w:rFonts w:asciiTheme="minorHAnsi" w:hAnsiTheme="minorHAnsi" w:cstheme="minorHAnsi"/>
                                    <w:color w:val="404040" w:themeColor="text1" w:themeTint="BF"/>
                                    <w:sz w:val="40"/>
                                    <w:szCs w:val="40"/>
                                  </w:rPr>
                                  <w:t>PROJECT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D9F7860" id="_x0000_t202" coordsize="21600,21600" o:spt="202" path="m,l,21600r21600,l21600,xe">
                    <v:stroke joinstyle="miter"/>
                    <v:path gradientshapeok="t" o:connecttype="rect"/>
                  </v:shapetype>
                  <v:shape id="Text Box 3" o:spid="_x0000_s1055" type="#_x0000_t202" style="position:absolute;margin-left:132.6pt;margin-top:358.5pt;width:432.75pt;height:228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" filled="f" stroked="f" strokeweight=".5pt">
                    <v:textbox inset="0,0,0,0">
                      <w:txbxContent>
                        <w:p w14:paraId="02BC2203" w14:textId="24E688AB" w:rsidR="0046211C" w:rsidRPr="00AB09CC" w:rsidRDefault="00E23440">
                          <w:pPr>
                            <w:pStyle w:val="NoSpacing"/>
                            <w:rPr>
                              <w:rFonts w:eastAsiaTheme="majorEastAsia" w:cstheme="minorHAnsi"/>
                              <w:color w:val="262626" w:themeColor="text1" w:themeTint="D9"/>
                              <w:sz w:val="96"/>
                              <w:szCs w:val="24"/>
                            </w:rPr>
                          </w:pPr>
                          <w:sdt>
                            <w:sdtPr>
                              <w:rPr>
                                <w:rFonts w:eastAsiaTheme="majorEastAsia" w:cstheme="minorHAnsi"/>
                                <w:color w:val="262626" w:themeColor="text1" w:themeTint="D9"/>
                                <w:sz w:val="96"/>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31608">
                                <w:rPr>
                                  <w:rFonts w:eastAsiaTheme="majorEastAsia" w:cstheme="minorHAnsi"/>
                                  <w:color w:val="262626" w:themeColor="text1" w:themeTint="D9"/>
                                  <w:sz w:val="96"/>
                                  <w:szCs w:val="96"/>
                                </w:rPr>
                                <w:t>DATA VISUALIZATION</w:t>
                              </w:r>
                            </w:sdtContent>
                          </w:sdt>
                        </w:p>
                        <w:p w14:paraId="067176E7" w14:textId="40B753D4" w:rsidR="0046211C" w:rsidRPr="00AB09CC" w:rsidRDefault="00AB09CC">
                          <w:pPr>
                            <w:spacing w:before="120"/>
                            <w:rPr>
                              <w:rFonts w:asciiTheme="minorHAnsi" w:hAnsiTheme="minorHAnsi" w:cstheme="minorHAnsi"/>
                              <w:color w:val="404040" w:themeColor="text1" w:themeTint="BF"/>
                              <w:sz w:val="40"/>
                              <w:szCs w:val="40"/>
                            </w:rPr>
                          </w:pPr>
                          <w:r w:rsidRPr="00AB09CC">
                            <w:rPr>
                              <w:rFonts w:asciiTheme="minorHAnsi" w:hAnsiTheme="minorHAnsi" w:cstheme="minorHAnsi"/>
                              <w:color w:val="404040" w:themeColor="text1" w:themeTint="BF"/>
                              <w:sz w:val="40"/>
                              <w:szCs w:val="40"/>
                            </w:rPr>
                            <w:t xml:space="preserve">GROUP </w:t>
                          </w:r>
                          <w:r w:rsidR="001F1C0A">
                            <w:rPr>
                              <w:rFonts w:asciiTheme="minorHAnsi" w:hAnsiTheme="minorHAnsi" w:cstheme="minorHAnsi"/>
                              <w:color w:val="404040" w:themeColor="text1" w:themeTint="BF"/>
                              <w:sz w:val="40"/>
                              <w:szCs w:val="40"/>
                            </w:rPr>
                            <w:t xml:space="preserve">9 </w:t>
                          </w:r>
                          <w:r w:rsidRPr="00AB09CC">
                            <w:rPr>
                              <w:rFonts w:asciiTheme="minorHAnsi" w:hAnsiTheme="minorHAnsi" w:cstheme="minorHAnsi"/>
                              <w:color w:val="404040" w:themeColor="text1" w:themeTint="BF"/>
                              <w:sz w:val="40"/>
                              <w:szCs w:val="40"/>
                            </w:rPr>
                            <w:t>PROJECT REPORT</w:t>
                          </w:r>
                        </w:p>
                      </w:txbxContent>
                    </v:textbox>
                    <w10:wrap anchorx="page" anchory="page"/>
                  </v:shape>
                </w:pict>
              </mc:Fallback>
            </mc:AlternateContent>
          </w:r>
        </w:p>
        <w:p w14:paraId="25C7180F" w14:textId="77777777" w:rsidR="00F94FC1" w:rsidRDefault="00F94FC1">
          <w:pPr>
            <w:rPr>
              <w:rFonts w:asciiTheme="minorHAnsi" w:eastAsiaTheme="majorEastAsia" w:hAnsiTheme="minorHAnsi" w:cstheme="minorHAnsi"/>
              <w:b/>
              <w:bCs/>
              <w:spacing w:val="-10"/>
              <w:kern w:val="28"/>
              <w:sz w:val="56"/>
              <w:szCs w:val="56"/>
            </w:rPr>
          </w:pPr>
        </w:p>
        <w:p w14:paraId="39120F8D" w14:textId="77777777" w:rsidR="00F94FC1" w:rsidRDefault="00F94FC1">
          <w:pPr>
            <w:rPr>
              <w:rFonts w:asciiTheme="minorHAnsi" w:eastAsiaTheme="majorEastAsia" w:hAnsiTheme="minorHAnsi" w:cstheme="minorHAnsi"/>
              <w:b/>
              <w:bCs/>
              <w:spacing w:val="-10"/>
              <w:kern w:val="28"/>
              <w:sz w:val="56"/>
              <w:szCs w:val="56"/>
            </w:rPr>
          </w:pPr>
        </w:p>
        <w:p w14:paraId="5480294A" w14:textId="77777777" w:rsidR="00F94FC1" w:rsidRDefault="00F94FC1">
          <w:pPr>
            <w:rPr>
              <w:rFonts w:asciiTheme="minorHAnsi" w:eastAsiaTheme="majorEastAsia" w:hAnsiTheme="minorHAnsi" w:cstheme="minorHAnsi"/>
              <w:b/>
              <w:bCs/>
              <w:spacing w:val="-10"/>
              <w:kern w:val="28"/>
              <w:sz w:val="56"/>
              <w:szCs w:val="56"/>
            </w:rPr>
          </w:pPr>
        </w:p>
        <w:p w14:paraId="0EDB8652" w14:textId="7D248354" w:rsidR="00F94FC1" w:rsidRDefault="00F94FC1">
          <w:pPr>
            <w:rPr>
              <w:rFonts w:asciiTheme="minorHAnsi" w:eastAsiaTheme="majorEastAsia" w:hAnsiTheme="minorHAnsi" w:cstheme="minorHAnsi"/>
              <w:b/>
              <w:bCs/>
              <w:spacing w:val="-10"/>
              <w:kern w:val="28"/>
              <w:sz w:val="56"/>
              <w:szCs w:val="56"/>
            </w:rPr>
          </w:pPr>
        </w:p>
        <w:p w14:paraId="612268EE" w14:textId="0CC6A706" w:rsidR="00F94FC1" w:rsidRDefault="00F94FC1">
          <w:pPr>
            <w:rPr>
              <w:rFonts w:asciiTheme="minorHAnsi" w:eastAsiaTheme="majorEastAsia" w:hAnsiTheme="minorHAnsi" w:cstheme="minorHAnsi"/>
              <w:b/>
              <w:bCs/>
              <w:spacing w:val="-10"/>
              <w:kern w:val="28"/>
              <w:sz w:val="56"/>
              <w:szCs w:val="56"/>
            </w:rPr>
          </w:pPr>
        </w:p>
        <w:p w14:paraId="760CEA40" w14:textId="77777777" w:rsidR="00F94FC1" w:rsidRDefault="00F94FC1">
          <w:pPr>
            <w:rPr>
              <w:rFonts w:asciiTheme="minorHAnsi" w:eastAsiaTheme="majorEastAsia" w:hAnsiTheme="minorHAnsi" w:cstheme="minorHAnsi"/>
              <w:b/>
              <w:bCs/>
              <w:spacing w:val="-10"/>
              <w:kern w:val="28"/>
              <w:sz w:val="56"/>
              <w:szCs w:val="56"/>
            </w:rPr>
          </w:pPr>
        </w:p>
        <w:p w14:paraId="1783E6AA" w14:textId="28A90628" w:rsidR="00F94FC1" w:rsidRDefault="00F94FC1">
          <w:pPr>
            <w:rPr>
              <w:rFonts w:asciiTheme="minorHAnsi" w:eastAsiaTheme="majorEastAsia" w:hAnsiTheme="minorHAnsi" w:cstheme="minorHAnsi"/>
              <w:b/>
              <w:bCs/>
              <w:spacing w:val="-10"/>
              <w:kern w:val="28"/>
              <w:sz w:val="56"/>
              <w:szCs w:val="56"/>
            </w:rPr>
          </w:pPr>
        </w:p>
        <w:p w14:paraId="73FBC1BB" w14:textId="77777777" w:rsidR="00755A42" w:rsidRDefault="00755A42">
          <w:pPr>
            <w:rPr>
              <w:rFonts w:asciiTheme="minorHAnsi" w:eastAsiaTheme="majorEastAsia" w:hAnsiTheme="minorHAnsi" w:cstheme="minorHAnsi"/>
              <w:b/>
              <w:bCs/>
              <w:spacing w:val="-10"/>
              <w:kern w:val="28"/>
              <w:sz w:val="56"/>
              <w:szCs w:val="56"/>
            </w:rPr>
          </w:pPr>
        </w:p>
        <w:p w14:paraId="63565899" w14:textId="3498F463" w:rsidR="00885C7E" w:rsidRPr="007D497F" w:rsidRDefault="009926C3">
          <w:pPr>
            <w:rPr>
              <w:rFonts w:asciiTheme="minorHAnsi" w:eastAsiaTheme="majorEastAsia" w:hAnsiTheme="minorHAnsi" w:cstheme="minorHAnsi"/>
              <w:b/>
              <w:bCs/>
              <w:spacing w:val="-10"/>
              <w:kern w:val="28"/>
              <w:sz w:val="56"/>
              <w:szCs w:val="56"/>
            </w:rPr>
          </w:pPr>
          <w:r>
            <w:rPr>
              <w:noProof/>
            </w:rPr>
            <mc:AlternateContent>
              <mc:Choice Requires="wps">
                <w:drawing>
                  <wp:anchor distT="0" distB="0" distL="114300" distR="114300" simplePos="0" relativeHeight="251658242" behindDoc="0" locked="0" layoutInCell="1" allowOverlap="1" wp14:anchorId="61A0FCD3" wp14:editId="6C722454">
                    <wp:simplePos x="0" y="0"/>
                    <wp:positionH relativeFrom="page">
                      <wp:posOffset>5859780</wp:posOffset>
                    </wp:positionH>
                    <wp:positionV relativeFrom="margin">
                      <wp:align>bottom</wp:align>
                    </wp:positionV>
                    <wp:extent cx="2628900" cy="1737360"/>
                    <wp:effectExtent l="0" t="0" r="0" b="15240"/>
                    <wp:wrapNone/>
                    <wp:docPr id="32" name="Text Box 2"/>
                    <wp:cNvGraphicFramePr/>
                    <a:graphic xmlns:a="http://schemas.openxmlformats.org/drawingml/2006/main">
                      <a:graphicData uri="http://schemas.microsoft.com/office/word/2010/wordprocessingShape">
                        <wps:wsp>
                          <wps:cNvSpPr txBox="1"/>
                          <wps:spPr>
                            <a:xfrm>
                              <a:off x="0" y="0"/>
                              <a:ext cx="2628900" cy="1737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589A89" w14:textId="0F5A3701" w:rsidR="0046211C" w:rsidRDefault="00E23440" w:rsidP="00A678D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94FC1">
                                      <w:rPr>
                                        <w:color w:val="4472C4" w:themeColor="accent1"/>
                                        <w:sz w:val="26"/>
                                        <w:szCs w:val="26"/>
                                      </w:rPr>
                                      <w:t>PRE</w:t>
                                    </w:r>
                                    <w:r w:rsidR="00DD7687">
                                      <w:rPr>
                                        <w:color w:val="4472C4" w:themeColor="accent1"/>
                                        <w:sz w:val="26"/>
                                        <w:szCs w:val="26"/>
                                      </w:rPr>
                                      <w:t>PARED</w:t>
                                    </w:r>
                                    <w:r w:rsidR="00F94FC1">
                                      <w:rPr>
                                        <w:color w:val="4472C4" w:themeColor="accent1"/>
                                        <w:sz w:val="26"/>
                                        <w:szCs w:val="26"/>
                                      </w:rPr>
                                      <w:t xml:space="preserve"> BY</w:t>
                                    </w:r>
                                  </w:sdtContent>
                                </w:sdt>
                              </w:p>
                              <w:p w14:paraId="08E75C15" w14:textId="77777777" w:rsidR="00A678DC" w:rsidRPr="009926C3" w:rsidRDefault="00A678DC" w:rsidP="00A678DC">
                                <w:pPr>
                                  <w:pStyle w:val="NoSpacing"/>
                                  <w:rPr>
                                    <w:color w:val="595959" w:themeColor="text1" w:themeTint="A6"/>
                                    <w:sz w:val="28"/>
                                    <w:szCs w:val="28"/>
                                  </w:rPr>
                                </w:pPr>
                                <w:r w:rsidRPr="009926C3">
                                  <w:rPr>
                                    <w:color w:val="595959" w:themeColor="text1" w:themeTint="A6"/>
                                    <w:sz w:val="28"/>
                                    <w:szCs w:val="28"/>
                                  </w:rPr>
                                  <w:t>Akshata Sasalatti</w:t>
                                </w:r>
                              </w:p>
                              <w:p w14:paraId="2EC44E3F" w14:textId="77777777" w:rsidR="00A678DC" w:rsidRPr="009926C3" w:rsidRDefault="00A678DC" w:rsidP="00A678DC">
                                <w:pPr>
                                  <w:pStyle w:val="NoSpacing"/>
                                  <w:rPr>
                                    <w:color w:val="595959" w:themeColor="text1" w:themeTint="A6"/>
                                    <w:sz w:val="28"/>
                                    <w:szCs w:val="28"/>
                                  </w:rPr>
                                </w:pPr>
                                <w:r w:rsidRPr="009926C3">
                                  <w:rPr>
                                    <w:color w:val="595959" w:themeColor="text1" w:themeTint="A6"/>
                                    <w:sz w:val="28"/>
                                    <w:szCs w:val="28"/>
                                  </w:rPr>
                                  <w:t>Shilpa Nataraju</w:t>
                                </w:r>
                              </w:p>
                              <w:p w14:paraId="3BFA9EB4" w14:textId="77777777" w:rsidR="00A678DC" w:rsidRPr="009926C3" w:rsidRDefault="00A678DC" w:rsidP="00A678DC">
                                <w:pPr>
                                  <w:pStyle w:val="NoSpacing"/>
                                  <w:rPr>
                                    <w:color w:val="595959" w:themeColor="text1" w:themeTint="A6"/>
                                    <w:sz w:val="28"/>
                                    <w:szCs w:val="28"/>
                                  </w:rPr>
                                </w:pPr>
                                <w:r w:rsidRPr="009926C3">
                                  <w:rPr>
                                    <w:color w:val="595959" w:themeColor="text1" w:themeTint="A6"/>
                                    <w:sz w:val="28"/>
                                    <w:szCs w:val="28"/>
                                  </w:rPr>
                                  <w:t>Dheeraj Atmakuri</w:t>
                                </w:r>
                              </w:p>
                              <w:p w14:paraId="18A734BD" w14:textId="77777777" w:rsidR="00A678DC" w:rsidRPr="009926C3" w:rsidRDefault="00A678DC" w:rsidP="00A678DC">
                                <w:pPr>
                                  <w:pStyle w:val="NoSpacing"/>
                                  <w:rPr>
                                    <w:color w:val="595959" w:themeColor="text1" w:themeTint="A6"/>
                                    <w:sz w:val="28"/>
                                    <w:szCs w:val="28"/>
                                  </w:rPr>
                                </w:pPr>
                                <w:r w:rsidRPr="009926C3">
                                  <w:rPr>
                                    <w:color w:val="595959" w:themeColor="text1" w:themeTint="A6"/>
                                    <w:sz w:val="28"/>
                                    <w:szCs w:val="28"/>
                                  </w:rPr>
                                  <w:t>Sai Teja Reddy Kakuru</w:t>
                                </w:r>
                              </w:p>
                              <w:p w14:paraId="7E2D5135" w14:textId="619EE5DD" w:rsidR="0046211C" w:rsidRPr="009926C3" w:rsidRDefault="00A678DC" w:rsidP="00A678DC">
                                <w:pPr>
                                  <w:pStyle w:val="NoSpacing"/>
                                  <w:rPr>
                                    <w:color w:val="595959" w:themeColor="text1" w:themeTint="A6"/>
                                    <w:sz w:val="28"/>
                                    <w:szCs w:val="28"/>
                                  </w:rPr>
                                </w:pPr>
                                <w:r w:rsidRPr="009926C3">
                                  <w:rPr>
                                    <w:color w:val="595959" w:themeColor="text1" w:themeTint="A6"/>
                                    <w:sz w:val="28"/>
                                    <w:szCs w:val="28"/>
                                  </w:rPr>
                                  <w:t>Rahul Palisetti</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1A0FCD3" id="Text Box 2" o:spid="_x0000_s1056" type="#_x0000_t202" style="position:absolute;margin-left:461.4pt;margin-top:0;width:207pt;height:136.8pt;z-index:251658242;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" filled="f" stroked="f" strokeweight=".5pt">
                    <v:textbox inset="0,0,0,0">
                      <w:txbxContent>
                        <w:p w14:paraId="4C589A89" w14:textId="0F5A3701" w:rsidR="0046211C" w:rsidRDefault="00E23440" w:rsidP="00A678D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94FC1">
                                <w:rPr>
                                  <w:color w:val="4472C4" w:themeColor="accent1"/>
                                  <w:sz w:val="26"/>
                                  <w:szCs w:val="26"/>
                                </w:rPr>
                                <w:t>PRE</w:t>
                              </w:r>
                              <w:r w:rsidR="00DD7687">
                                <w:rPr>
                                  <w:color w:val="4472C4" w:themeColor="accent1"/>
                                  <w:sz w:val="26"/>
                                  <w:szCs w:val="26"/>
                                </w:rPr>
                                <w:t>PARED</w:t>
                              </w:r>
                              <w:r w:rsidR="00F94FC1">
                                <w:rPr>
                                  <w:color w:val="4472C4" w:themeColor="accent1"/>
                                  <w:sz w:val="26"/>
                                  <w:szCs w:val="26"/>
                                </w:rPr>
                                <w:t xml:space="preserve"> BY</w:t>
                              </w:r>
                            </w:sdtContent>
                          </w:sdt>
                        </w:p>
                        <w:p w14:paraId="08E75C15" w14:textId="77777777" w:rsidR="00A678DC" w:rsidRPr="009926C3" w:rsidRDefault="00A678DC" w:rsidP="00A678DC">
                          <w:pPr>
                            <w:pStyle w:val="NoSpacing"/>
                            <w:rPr>
                              <w:color w:val="595959" w:themeColor="text1" w:themeTint="A6"/>
                              <w:sz w:val="28"/>
                              <w:szCs w:val="28"/>
                            </w:rPr>
                          </w:pPr>
                          <w:r w:rsidRPr="009926C3">
                            <w:rPr>
                              <w:color w:val="595959" w:themeColor="text1" w:themeTint="A6"/>
                              <w:sz w:val="28"/>
                              <w:szCs w:val="28"/>
                            </w:rPr>
                            <w:t>Akshata Sasalatti</w:t>
                          </w:r>
                        </w:p>
                        <w:p w14:paraId="2EC44E3F" w14:textId="77777777" w:rsidR="00A678DC" w:rsidRPr="009926C3" w:rsidRDefault="00A678DC" w:rsidP="00A678DC">
                          <w:pPr>
                            <w:pStyle w:val="NoSpacing"/>
                            <w:rPr>
                              <w:color w:val="595959" w:themeColor="text1" w:themeTint="A6"/>
                              <w:sz w:val="28"/>
                              <w:szCs w:val="28"/>
                            </w:rPr>
                          </w:pPr>
                          <w:r w:rsidRPr="009926C3">
                            <w:rPr>
                              <w:color w:val="595959" w:themeColor="text1" w:themeTint="A6"/>
                              <w:sz w:val="28"/>
                              <w:szCs w:val="28"/>
                            </w:rPr>
                            <w:t>Shilpa Nataraju</w:t>
                          </w:r>
                        </w:p>
                        <w:p w14:paraId="3BFA9EB4" w14:textId="77777777" w:rsidR="00A678DC" w:rsidRPr="009926C3" w:rsidRDefault="00A678DC" w:rsidP="00A678DC">
                          <w:pPr>
                            <w:pStyle w:val="NoSpacing"/>
                            <w:rPr>
                              <w:color w:val="595959" w:themeColor="text1" w:themeTint="A6"/>
                              <w:sz w:val="28"/>
                              <w:szCs w:val="28"/>
                            </w:rPr>
                          </w:pPr>
                          <w:r w:rsidRPr="009926C3">
                            <w:rPr>
                              <w:color w:val="595959" w:themeColor="text1" w:themeTint="A6"/>
                              <w:sz w:val="28"/>
                              <w:szCs w:val="28"/>
                            </w:rPr>
                            <w:t>Dheeraj Atmakuri</w:t>
                          </w:r>
                        </w:p>
                        <w:p w14:paraId="18A734BD" w14:textId="77777777" w:rsidR="00A678DC" w:rsidRPr="009926C3" w:rsidRDefault="00A678DC" w:rsidP="00A678DC">
                          <w:pPr>
                            <w:pStyle w:val="NoSpacing"/>
                            <w:rPr>
                              <w:color w:val="595959" w:themeColor="text1" w:themeTint="A6"/>
                              <w:sz w:val="28"/>
                              <w:szCs w:val="28"/>
                            </w:rPr>
                          </w:pPr>
                          <w:r w:rsidRPr="009926C3">
                            <w:rPr>
                              <w:color w:val="595959" w:themeColor="text1" w:themeTint="A6"/>
                              <w:sz w:val="28"/>
                              <w:szCs w:val="28"/>
                            </w:rPr>
                            <w:t>Sai Teja Reddy Kakuru</w:t>
                          </w:r>
                        </w:p>
                        <w:p w14:paraId="7E2D5135" w14:textId="619EE5DD" w:rsidR="0046211C" w:rsidRPr="009926C3" w:rsidRDefault="00A678DC" w:rsidP="00A678DC">
                          <w:pPr>
                            <w:pStyle w:val="NoSpacing"/>
                            <w:rPr>
                              <w:color w:val="595959" w:themeColor="text1" w:themeTint="A6"/>
                              <w:sz w:val="28"/>
                              <w:szCs w:val="28"/>
                            </w:rPr>
                          </w:pPr>
                          <w:r w:rsidRPr="009926C3">
                            <w:rPr>
                              <w:color w:val="595959" w:themeColor="text1" w:themeTint="A6"/>
                              <w:sz w:val="28"/>
                              <w:szCs w:val="28"/>
                            </w:rPr>
                            <w:t>Rahul Palisetti</w:t>
                          </w:r>
                        </w:p>
                      </w:txbxContent>
                    </v:textbox>
                    <w10:wrap anchorx="page" anchory="margin"/>
                  </v:shape>
                </w:pict>
              </mc:Fallback>
            </mc:AlternateContent>
          </w:r>
        </w:p>
      </w:sdtContent>
    </w:sdt>
    <w:p w14:paraId="30DBB0B2" w14:textId="77777777" w:rsidR="00885C7E" w:rsidRDefault="00885C7E">
      <w:pPr>
        <w:rPr>
          <w:rFonts w:asciiTheme="minorHAnsi" w:hAnsiTheme="minorHAnsi" w:cstheme="minorHAnsi"/>
          <w:sz w:val="21"/>
          <w:szCs w:val="21"/>
        </w:rPr>
      </w:pPr>
    </w:p>
    <w:p w14:paraId="3D654188" w14:textId="77777777" w:rsidR="00A978D3" w:rsidRDefault="00A978D3" w:rsidP="003B47DB">
      <w:pPr>
        <w:pStyle w:val="Title"/>
        <w:rPr>
          <w:rFonts w:asciiTheme="minorHAnsi" w:hAnsiTheme="minorHAnsi" w:cstheme="minorHAnsi"/>
          <w:b/>
        </w:rPr>
      </w:pPr>
    </w:p>
    <w:p w14:paraId="002B193E" w14:textId="77777777" w:rsidR="003B47DB" w:rsidRPr="003B47DB" w:rsidRDefault="003B47DB" w:rsidP="003B47DB"/>
    <w:p w14:paraId="10E671D1" w14:textId="5E74AEDD" w:rsidR="005043D8" w:rsidRPr="00755A42" w:rsidRDefault="00EE7B03" w:rsidP="007B500A">
      <w:pPr>
        <w:pStyle w:val="Title"/>
        <w:jc w:val="center"/>
        <w:rPr>
          <w:rFonts w:asciiTheme="minorHAnsi" w:hAnsiTheme="minorHAnsi" w:cstheme="minorHAnsi"/>
          <w:b/>
          <w:bCs/>
          <w:sz w:val="52"/>
          <w:szCs w:val="52"/>
        </w:rPr>
      </w:pPr>
      <w:r w:rsidRPr="00755A42">
        <w:rPr>
          <w:rFonts w:asciiTheme="minorHAnsi" w:hAnsiTheme="minorHAnsi" w:cstheme="minorHAnsi"/>
          <w:b/>
          <w:bCs/>
          <w:sz w:val="52"/>
          <w:szCs w:val="52"/>
        </w:rPr>
        <w:t>EXECUTIVE SUMMARY</w:t>
      </w:r>
    </w:p>
    <w:p w14:paraId="73A9115A" w14:textId="17CFC89D" w:rsidR="005043D8" w:rsidRPr="003D082A" w:rsidRDefault="005043D8" w:rsidP="005043D8">
      <w:pPr>
        <w:spacing w:line="360" w:lineRule="auto"/>
        <w:rPr>
          <w:rFonts w:asciiTheme="minorHAnsi" w:hAnsiTheme="minorHAnsi" w:cstheme="minorHAnsi"/>
          <w:b/>
          <w:bCs/>
          <w:i/>
          <w:iCs/>
          <w:color w:val="000000" w:themeColor="text1"/>
        </w:rPr>
      </w:pPr>
      <w:r w:rsidRPr="003D082A">
        <w:rPr>
          <w:rFonts w:asciiTheme="minorHAnsi" w:hAnsiTheme="minorHAnsi" w:cstheme="minorHAnsi"/>
          <w:b/>
          <w:bCs/>
          <w:i/>
          <w:iCs/>
          <w:color w:val="000000" w:themeColor="text1"/>
        </w:rPr>
        <w:t>Project Title</w:t>
      </w:r>
    </w:p>
    <w:p w14:paraId="2E294047" w14:textId="36E41C8B" w:rsidR="005043D8" w:rsidRPr="003D082A" w:rsidRDefault="005F7983" w:rsidP="005043D8">
      <w:pPr>
        <w:spacing w:line="360" w:lineRule="auto"/>
        <w:rPr>
          <w:rFonts w:asciiTheme="minorHAnsi" w:hAnsiTheme="minorHAnsi" w:cstheme="minorHAnsi"/>
          <w:color w:val="000000" w:themeColor="text1"/>
        </w:rPr>
      </w:pPr>
      <w:r w:rsidRPr="003D082A">
        <w:rPr>
          <w:rFonts w:asciiTheme="minorHAnsi" w:hAnsiTheme="minorHAnsi" w:cstheme="minorHAnsi"/>
          <w:color w:val="000000" w:themeColor="text1"/>
        </w:rPr>
        <w:t>‘</w:t>
      </w:r>
      <w:r w:rsidR="005043D8" w:rsidRPr="003D082A">
        <w:rPr>
          <w:rFonts w:asciiTheme="minorHAnsi" w:hAnsiTheme="minorHAnsi" w:cstheme="minorHAnsi"/>
          <w:color w:val="000000" w:themeColor="text1"/>
        </w:rPr>
        <w:t>Texas Mobility Insights: Navigating the Impact of COVID-19 Policies</w:t>
      </w:r>
      <w:r w:rsidRPr="003D082A">
        <w:rPr>
          <w:rFonts w:asciiTheme="minorHAnsi" w:hAnsiTheme="minorHAnsi" w:cstheme="minorHAnsi"/>
          <w:color w:val="000000" w:themeColor="text1"/>
        </w:rPr>
        <w:t>’</w:t>
      </w:r>
    </w:p>
    <w:p w14:paraId="21E221AF" w14:textId="77777777" w:rsidR="005043D8" w:rsidRPr="003D082A" w:rsidRDefault="005043D8" w:rsidP="005043D8">
      <w:pPr>
        <w:spacing w:line="360" w:lineRule="auto"/>
        <w:rPr>
          <w:rFonts w:asciiTheme="minorHAnsi" w:hAnsiTheme="minorHAnsi" w:cstheme="minorHAnsi"/>
          <w:color w:val="000000" w:themeColor="text1"/>
        </w:rPr>
      </w:pPr>
    </w:p>
    <w:p w14:paraId="7B3300E6" w14:textId="35157CAC" w:rsidR="005043D8" w:rsidRPr="003D082A" w:rsidRDefault="005043D8" w:rsidP="005043D8">
      <w:pPr>
        <w:spacing w:line="360" w:lineRule="auto"/>
        <w:rPr>
          <w:rFonts w:asciiTheme="minorHAnsi" w:hAnsiTheme="minorHAnsi" w:cstheme="minorHAnsi"/>
          <w:b/>
          <w:bCs/>
          <w:i/>
          <w:iCs/>
          <w:color w:val="000000" w:themeColor="text1"/>
        </w:rPr>
      </w:pPr>
      <w:r w:rsidRPr="003D082A">
        <w:rPr>
          <w:rFonts w:asciiTheme="minorHAnsi" w:hAnsiTheme="minorHAnsi" w:cstheme="minorHAnsi"/>
          <w:b/>
          <w:bCs/>
          <w:i/>
          <w:iCs/>
          <w:color w:val="000000" w:themeColor="text1"/>
        </w:rPr>
        <w:t>Project Overview</w:t>
      </w:r>
    </w:p>
    <w:p w14:paraId="6EB67EF3" w14:textId="3948C91C" w:rsidR="005043D8" w:rsidRPr="003D082A" w:rsidRDefault="005043D8" w:rsidP="005043D8">
      <w:pPr>
        <w:spacing w:line="360" w:lineRule="auto"/>
        <w:rPr>
          <w:rFonts w:asciiTheme="minorHAnsi" w:hAnsiTheme="minorHAnsi" w:cstheme="minorHAnsi"/>
          <w:color w:val="000000" w:themeColor="text1"/>
        </w:rPr>
      </w:pPr>
      <w:r w:rsidRPr="003D082A">
        <w:rPr>
          <w:rFonts w:asciiTheme="minorHAnsi" w:hAnsiTheme="minorHAnsi" w:cstheme="minorHAnsi"/>
          <w:color w:val="000000" w:themeColor="text1"/>
        </w:rPr>
        <w:t>This project focuses on evaluating the impacts of COVID-19 policies on human mobility within Texas, targeting specific counties such as Anderson, Dallas, Denton, and others. By harnessing anonymized data from Google's COVID-19 Community Mobility Reports, this study delves into daily changes in people’s movements to various locations, aiming to understand the behavioral shifts due to pandemic-related measures.</w:t>
      </w:r>
    </w:p>
    <w:p w14:paraId="6A3112CE" w14:textId="77777777" w:rsidR="005043D8" w:rsidRPr="003D082A" w:rsidRDefault="005043D8" w:rsidP="005043D8">
      <w:pPr>
        <w:spacing w:line="360" w:lineRule="auto"/>
        <w:rPr>
          <w:rFonts w:asciiTheme="minorHAnsi" w:hAnsiTheme="minorHAnsi" w:cstheme="minorHAnsi"/>
          <w:color w:val="000000" w:themeColor="text1"/>
        </w:rPr>
      </w:pPr>
    </w:p>
    <w:p w14:paraId="77AB63A4" w14:textId="14709DF2" w:rsidR="005043D8" w:rsidRPr="003D082A" w:rsidRDefault="005043D8" w:rsidP="005043D8">
      <w:pPr>
        <w:spacing w:line="360" w:lineRule="auto"/>
        <w:rPr>
          <w:rFonts w:asciiTheme="minorHAnsi" w:hAnsiTheme="minorHAnsi" w:cstheme="minorHAnsi"/>
          <w:b/>
          <w:bCs/>
          <w:i/>
          <w:iCs/>
          <w:color w:val="000000" w:themeColor="text1"/>
        </w:rPr>
      </w:pPr>
      <w:r w:rsidRPr="003D082A">
        <w:rPr>
          <w:rFonts w:asciiTheme="minorHAnsi" w:hAnsiTheme="minorHAnsi" w:cstheme="minorHAnsi"/>
          <w:b/>
          <w:bCs/>
          <w:i/>
          <w:iCs/>
          <w:color w:val="000000" w:themeColor="text1"/>
        </w:rPr>
        <w:t>Objectives</w:t>
      </w:r>
    </w:p>
    <w:p w14:paraId="051A7F9F" w14:textId="77777777" w:rsidR="005043D8" w:rsidRPr="003D082A" w:rsidRDefault="005043D8" w:rsidP="005043D8">
      <w:pPr>
        <w:spacing w:line="360" w:lineRule="auto"/>
        <w:rPr>
          <w:rFonts w:asciiTheme="minorHAnsi" w:hAnsiTheme="minorHAnsi" w:cstheme="minorHAnsi"/>
          <w:color w:val="000000" w:themeColor="text1"/>
        </w:rPr>
      </w:pPr>
      <w:r w:rsidRPr="003D082A">
        <w:rPr>
          <w:rFonts w:asciiTheme="minorHAnsi" w:hAnsiTheme="minorHAnsi" w:cstheme="minorHAnsi"/>
          <w:color w:val="000000" w:themeColor="text1"/>
        </w:rPr>
        <w:t>The primary objective is to analyze how various COVID-19 containment measures, such as lockdowns and social distancing mandates, have influenced how individuals work, live, and move within their communities in Texas. This analysis seeks to offer insights into the effectiveness of these public health strategies.</w:t>
      </w:r>
    </w:p>
    <w:p w14:paraId="649E9F99" w14:textId="77777777" w:rsidR="005043D8" w:rsidRPr="003D082A" w:rsidRDefault="005043D8" w:rsidP="005043D8">
      <w:pPr>
        <w:spacing w:line="360" w:lineRule="auto"/>
        <w:rPr>
          <w:rFonts w:asciiTheme="minorHAnsi" w:hAnsiTheme="minorHAnsi" w:cstheme="minorHAnsi"/>
          <w:color w:val="000000" w:themeColor="text1"/>
        </w:rPr>
      </w:pPr>
    </w:p>
    <w:p w14:paraId="345D8A33" w14:textId="493CA676" w:rsidR="005043D8" w:rsidRPr="003D082A" w:rsidRDefault="005043D8" w:rsidP="005043D8">
      <w:pPr>
        <w:spacing w:line="360" w:lineRule="auto"/>
        <w:rPr>
          <w:rFonts w:asciiTheme="minorHAnsi" w:hAnsiTheme="minorHAnsi" w:cstheme="minorHAnsi"/>
          <w:color w:val="000000" w:themeColor="text1"/>
        </w:rPr>
      </w:pPr>
      <w:r w:rsidRPr="003D082A">
        <w:rPr>
          <w:rFonts w:asciiTheme="minorHAnsi" w:hAnsiTheme="minorHAnsi" w:cstheme="minorHAnsi"/>
          <w:b/>
          <w:bCs/>
          <w:i/>
          <w:iCs/>
          <w:color w:val="000000" w:themeColor="text1"/>
        </w:rPr>
        <w:t>Hypothesis</w:t>
      </w:r>
    </w:p>
    <w:p w14:paraId="038B834C" w14:textId="32AE3352" w:rsidR="005043D8" w:rsidRPr="003D082A" w:rsidRDefault="005043D8" w:rsidP="005043D8">
      <w:pPr>
        <w:spacing w:line="360" w:lineRule="auto"/>
        <w:rPr>
          <w:rFonts w:asciiTheme="minorHAnsi" w:hAnsiTheme="minorHAnsi" w:cstheme="minorHAnsi"/>
          <w:color w:val="000000" w:themeColor="text1"/>
        </w:rPr>
      </w:pPr>
      <w:r w:rsidRPr="003D082A">
        <w:rPr>
          <w:rFonts w:asciiTheme="minorHAnsi" w:hAnsiTheme="minorHAnsi" w:cstheme="minorHAnsi"/>
          <w:color w:val="000000" w:themeColor="text1"/>
        </w:rPr>
        <w:t xml:space="preserve">The project posits several hypotheses related to changes in mobility patterns across Texas </w:t>
      </w:r>
      <w:r w:rsidR="00A22838" w:rsidRPr="003D082A">
        <w:rPr>
          <w:rFonts w:asciiTheme="minorHAnsi" w:hAnsiTheme="minorHAnsi" w:cstheme="minorHAnsi"/>
          <w:color w:val="000000" w:themeColor="text1"/>
        </w:rPr>
        <w:t xml:space="preserve">Counties </w:t>
      </w:r>
      <w:r w:rsidRPr="003D082A">
        <w:rPr>
          <w:rFonts w:asciiTheme="minorHAnsi" w:hAnsiTheme="minorHAnsi" w:cstheme="minorHAnsi"/>
          <w:color w:val="000000" w:themeColor="text1"/>
        </w:rPr>
        <w:t xml:space="preserve">from 2020 to 2022, </w:t>
      </w:r>
      <w:r w:rsidR="00A22838" w:rsidRPr="003D082A">
        <w:rPr>
          <w:rFonts w:asciiTheme="minorHAnsi" w:hAnsiTheme="minorHAnsi" w:cstheme="minorHAnsi"/>
          <w:color w:val="000000" w:themeColor="text1"/>
        </w:rPr>
        <w:t>focusing</w:t>
      </w:r>
      <w:r w:rsidRPr="003D082A">
        <w:rPr>
          <w:rFonts w:asciiTheme="minorHAnsi" w:hAnsiTheme="minorHAnsi" w:cstheme="minorHAnsi"/>
          <w:color w:val="000000" w:themeColor="text1"/>
        </w:rPr>
        <w:t xml:space="preserve"> on workplaces, grocery and pharmacy visits, park visits, public transit use, and residential stay durations. Key findings include a 20% increase in workplace commuting in 2021 and significant changes in retail and recreation activities, indicating shifts in public behavior in response to the easing of COVID-19 restrictions.</w:t>
      </w:r>
    </w:p>
    <w:p w14:paraId="1A38BA00" w14:textId="77777777" w:rsidR="005043D8" w:rsidRPr="003D082A" w:rsidRDefault="005043D8" w:rsidP="005043D8">
      <w:pPr>
        <w:spacing w:line="360" w:lineRule="auto"/>
        <w:rPr>
          <w:rFonts w:asciiTheme="minorHAnsi" w:hAnsiTheme="minorHAnsi" w:cstheme="minorHAnsi"/>
          <w:color w:val="000000" w:themeColor="text1"/>
        </w:rPr>
      </w:pPr>
    </w:p>
    <w:p w14:paraId="0D445F1B" w14:textId="72417485" w:rsidR="005043D8" w:rsidRPr="003D082A" w:rsidRDefault="005043D8" w:rsidP="005043D8">
      <w:pPr>
        <w:spacing w:line="360" w:lineRule="auto"/>
        <w:rPr>
          <w:rFonts w:asciiTheme="minorHAnsi" w:hAnsiTheme="minorHAnsi" w:cstheme="minorHAnsi"/>
          <w:color w:val="000000" w:themeColor="text1"/>
        </w:rPr>
      </w:pPr>
      <w:r w:rsidRPr="003D082A">
        <w:rPr>
          <w:rFonts w:asciiTheme="minorHAnsi" w:hAnsiTheme="minorHAnsi" w:cstheme="minorHAnsi"/>
          <w:b/>
          <w:bCs/>
          <w:i/>
          <w:iCs/>
          <w:color w:val="000000" w:themeColor="text1"/>
        </w:rPr>
        <w:t>Data Sources and Methodology</w:t>
      </w:r>
    </w:p>
    <w:p w14:paraId="13013EC4" w14:textId="1410E610" w:rsidR="005043D8" w:rsidRPr="003D082A" w:rsidRDefault="005043D8" w:rsidP="005043D8">
      <w:pPr>
        <w:spacing w:line="360" w:lineRule="auto"/>
        <w:rPr>
          <w:rFonts w:asciiTheme="minorHAnsi" w:hAnsiTheme="minorHAnsi" w:cstheme="minorHAnsi"/>
          <w:color w:val="000000" w:themeColor="text1"/>
        </w:rPr>
      </w:pPr>
      <w:r w:rsidRPr="003D082A">
        <w:rPr>
          <w:rFonts w:asciiTheme="minorHAnsi" w:hAnsiTheme="minorHAnsi" w:cstheme="minorHAnsi"/>
          <w:color w:val="000000" w:themeColor="text1"/>
        </w:rPr>
        <w:t>The data for this analysis is derived from Google’s Community Mobility Reports</w:t>
      </w:r>
      <w:r w:rsidR="00A22838" w:rsidRPr="003D082A">
        <w:rPr>
          <w:rFonts w:asciiTheme="minorHAnsi" w:hAnsiTheme="minorHAnsi" w:cstheme="minorHAnsi"/>
          <w:color w:val="000000" w:themeColor="text1"/>
        </w:rPr>
        <w:t>,</w:t>
      </w:r>
      <w:r w:rsidRPr="003D082A">
        <w:rPr>
          <w:rFonts w:asciiTheme="minorHAnsi" w:hAnsiTheme="minorHAnsi" w:cstheme="minorHAnsi"/>
          <w:color w:val="000000" w:themeColor="text1"/>
        </w:rPr>
        <w:t xml:space="preserve"> which track movement trends over time by geography. Metrics such as changes from a baseline in retail, parks, transit stations, workplaces, and residential areas are examined. The project utilizes a combination </w:t>
      </w:r>
      <w:r w:rsidRPr="003D082A">
        <w:rPr>
          <w:rFonts w:asciiTheme="minorHAnsi" w:hAnsiTheme="minorHAnsi" w:cstheme="minorHAnsi"/>
          <w:color w:val="000000" w:themeColor="text1"/>
        </w:rPr>
        <w:lastRenderedPageBreak/>
        <w:t>of Excel for data cleansing and Tableau for data visualization, enabling effective data manipulation and insightful graphical presentations.</w:t>
      </w:r>
    </w:p>
    <w:p w14:paraId="31D1A245" w14:textId="77777777" w:rsidR="005043D8" w:rsidRPr="003D082A" w:rsidRDefault="005043D8" w:rsidP="005043D8">
      <w:pPr>
        <w:spacing w:line="360" w:lineRule="auto"/>
        <w:rPr>
          <w:rFonts w:asciiTheme="minorHAnsi" w:hAnsiTheme="minorHAnsi" w:cstheme="minorHAnsi"/>
          <w:color w:val="000000" w:themeColor="text1"/>
        </w:rPr>
      </w:pPr>
    </w:p>
    <w:p w14:paraId="524B0C54" w14:textId="6F81D400" w:rsidR="005043D8" w:rsidRPr="003D082A" w:rsidRDefault="005043D8" w:rsidP="00F403CB">
      <w:pPr>
        <w:spacing w:line="480" w:lineRule="auto"/>
        <w:rPr>
          <w:rFonts w:asciiTheme="minorHAnsi" w:hAnsiTheme="minorHAnsi" w:cstheme="minorHAnsi"/>
          <w:b/>
          <w:bCs/>
          <w:i/>
          <w:iCs/>
          <w:color w:val="000000" w:themeColor="text1"/>
        </w:rPr>
      </w:pPr>
      <w:r w:rsidRPr="003D082A">
        <w:rPr>
          <w:rFonts w:asciiTheme="minorHAnsi" w:hAnsiTheme="minorHAnsi" w:cstheme="minorHAnsi"/>
          <w:b/>
          <w:bCs/>
          <w:i/>
          <w:iCs/>
          <w:color w:val="000000" w:themeColor="text1"/>
        </w:rPr>
        <w:t>Key Findings</w:t>
      </w:r>
    </w:p>
    <w:p w14:paraId="2424D57F" w14:textId="0C8BC6F7" w:rsidR="005043D8" w:rsidRPr="00F403CB" w:rsidRDefault="005043D8" w:rsidP="00601D50">
      <w:pPr>
        <w:pStyle w:val="ListParagraph"/>
        <w:numPr>
          <w:ilvl w:val="0"/>
          <w:numId w:val="16"/>
        </w:numPr>
        <w:spacing w:line="360" w:lineRule="auto"/>
        <w:rPr>
          <w:rFonts w:cstheme="minorHAnsi"/>
          <w:color w:val="000000" w:themeColor="text1"/>
        </w:rPr>
      </w:pPr>
      <w:r w:rsidRPr="00F403CB">
        <w:rPr>
          <w:rFonts w:cstheme="minorHAnsi"/>
          <w:color w:val="000000" w:themeColor="text1"/>
        </w:rPr>
        <w:t xml:space="preserve">Workplace Mobility: </w:t>
      </w:r>
      <w:r w:rsidR="0039343F" w:rsidRPr="00F403CB">
        <w:rPr>
          <w:rFonts w:cstheme="minorHAnsi"/>
          <w:color w:val="000000" w:themeColor="text1"/>
        </w:rPr>
        <w:t>A</w:t>
      </w:r>
      <w:r w:rsidRPr="00F403CB">
        <w:rPr>
          <w:rFonts w:cstheme="minorHAnsi"/>
          <w:color w:val="000000" w:themeColor="text1"/>
        </w:rPr>
        <w:t xml:space="preserve"> noticeable increase in people returning to physical workplaces in 2021, suggesting a rebound in economic activities as restrictions eased.</w:t>
      </w:r>
    </w:p>
    <w:p w14:paraId="341F40F4" w14:textId="07E8D12A" w:rsidR="005043D8" w:rsidRPr="00F403CB" w:rsidRDefault="005043D8" w:rsidP="00601D50">
      <w:pPr>
        <w:pStyle w:val="ListParagraph"/>
        <w:numPr>
          <w:ilvl w:val="0"/>
          <w:numId w:val="16"/>
        </w:numPr>
        <w:spacing w:line="360" w:lineRule="auto"/>
        <w:rPr>
          <w:rFonts w:cstheme="minorHAnsi"/>
          <w:color w:val="000000" w:themeColor="text1"/>
        </w:rPr>
      </w:pPr>
      <w:r w:rsidRPr="00F403CB">
        <w:rPr>
          <w:rFonts w:cstheme="minorHAnsi"/>
          <w:color w:val="000000" w:themeColor="text1"/>
        </w:rPr>
        <w:t>Retail and Recreation</w:t>
      </w:r>
      <w:r w:rsidR="000F6663" w:rsidRPr="00F403CB">
        <w:rPr>
          <w:rFonts w:cstheme="minorHAnsi"/>
          <w:color w:val="000000" w:themeColor="text1"/>
        </w:rPr>
        <w:t>:</w:t>
      </w:r>
      <w:r w:rsidRPr="00F403CB">
        <w:rPr>
          <w:rFonts w:cstheme="minorHAnsi"/>
          <w:color w:val="000000" w:themeColor="text1"/>
        </w:rPr>
        <w:t xml:space="preserve"> Improvements were seen in the </w:t>
      </w:r>
      <w:r w:rsidR="000F4399" w:rsidRPr="00F403CB">
        <w:rPr>
          <w:rFonts w:cstheme="minorHAnsi"/>
          <w:color w:val="000000" w:themeColor="text1"/>
        </w:rPr>
        <w:t>number</w:t>
      </w:r>
      <w:r w:rsidRPr="00F403CB">
        <w:rPr>
          <w:rFonts w:cstheme="minorHAnsi"/>
          <w:color w:val="000000" w:themeColor="text1"/>
        </w:rPr>
        <w:t xml:space="preserve"> of people visiting grocery stores and pharmacies, reflecting a restoration of consumer confidence as the pandemic progressed.</w:t>
      </w:r>
    </w:p>
    <w:p w14:paraId="2E0BA5FC" w14:textId="6A9F056B" w:rsidR="005043D8" w:rsidRPr="00F403CB" w:rsidRDefault="005043D8" w:rsidP="00601D50">
      <w:pPr>
        <w:pStyle w:val="ListParagraph"/>
        <w:numPr>
          <w:ilvl w:val="0"/>
          <w:numId w:val="16"/>
        </w:numPr>
        <w:spacing w:line="360" w:lineRule="auto"/>
        <w:rPr>
          <w:rFonts w:cstheme="minorHAnsi"/>
          <w:color w:val="000000" w:themeColor="text1"/>
        </w:rPr>
      </w:pPr>
      <w:r w:rsidRPr="00F403CB">
        <w:rPr>
          <w:rFonts w:cstheme="minorHAnsi"/>
          <w:color w:val="000000" w:themeColor="text1"/>
        </w:rPr>
        <w:t>Park Visitation: There was a substantial increase in park visits in 2021, likely due to the public seeking outdoor activities after periods of stringent lockdowns.</w:t>
      </w:r>
    </w:p>
    <w:p w14:paraId="0FEB8A1E" w14:textId="7D94065D" w:rsidR="005043D8" w:rsidRPr="00F403CB" w:rsidRDefault="005043D8" w:rsidP="00601D50">
      <w:pPr>
        <w:pStyle w:val="ListParagraph"/>
        <w:numPr>
          <w:ilvl w:val="0"/>
          <w:numId w:val="16"/>
        </w:numPr>
        <w:spacing w:line="360" w:lineRule="auto"/>
        <w:rPr>
          <w:rFonts w:cstheme="minorHAnsi"/>
          <w:color w:val="000000" w:themeColor="text1"/>
        </w:rPr>
      </w:pPr>
      <w:r w:rsidRPr="00F403CB">
        <w:rPr>
          <w:rFonts w:cstheme="minorHAnsi"/>
          <w:color w:val="000000" w:themeColor="text1"/>
        </w:rPr>
        <w:t>Public Transit: While there was a slight improvement in public transit use from 2021 to 2022, the figures still reflect a cautious return to public transportation.</w:t>
      </w:r>
    </w:p>
    <w:p w14:paraId="5A1E6502" w14:textId="77777777" w:rsidR="005043D8" w:rsidRPr="003D082A" w:rsidRDefault="005043D8" w:rsidP="005043D8">
      <w:pPr>
        <w:spacing w:line="360" w:lineRule="auto"/>
        <w:rPr>
          <w:rFonts w:asciiTheme="minorHAnsi" w:hAnsiTheme="minorHAnsi" w:cstheme="minorHAnsi"/>
          <w:color w:val="000000" w:themeColor="text1"/>
        </w:rPr>
      </w:pPr>
    </w:p>
    <w:p w14:paraId="56C7BCBC" w14:textId="77777777" w:rsidR="00722BC3" w:rsidRDefault="00722BC3" w:rsidP="00722BC3">
      <w:pPr>
        <w:spacing w:line="360" w:lineRule="auto"/>
        <w:rPr>
          <w:rFonts w:asciiTheme="minorHAnsi" w:hAnsiTheme="minorHAnsi" w:cstheme="minorHAnsi"/>
          <w:b/>
          <w:bCs/>
          <w:i/>
          <w:iCs/>
          <w:color w:val="000000" w:themeColor="text1"/>
        </w:rPr>
      </w:pPr>
    </w:p>
    <w:p w14:paraId="1B9B51C8" w14:textId="77777777" w:rsidR="00E810E9" w:rsidRDefault="00E810E9" w:rsidP="00722BC3">
      <w:pPr>
        <w:spacing w:line="360" w:lineRule="auto"/>
        <w:rPr>
          <w:rFonts w:asciiTheme="minorHAnsi" w:hAnsiTheme="minorHAnsi" w:cstheme="minorHAnsi"/>
          <w:b/>
          <w:bCs/>
          <w:i/>
          <w:iCs/>
          <w:color w:val="000000" w:themeColor="text1"/>
        </w:rPr>
      </w:pPr>
    </w:p>
    <w:p w14:paraId="16EB12BE" w14:textId="77777777" w:rsidR="00E810E9" w:rsidRDefault="00E810E9" w:rsidP="00722BC3">
      <w:pPr>
        <w:spacing w:line="360" w:lineRule="auto"/>
        <w:rPr>
          <w:rFonts w:asciiTheme="minorHAnsi" w:hAnsiTheme="minorHAnsi" w:cstheme="minorHAnsi"/>
          <w:b/>
          <w:bCs/>
          <w:i/>
          <w:iCs/>
          <w:color w:val="000000" w:themeColor="text1"/>
        </w:rPr>
      </w:pPr>
    </w:p>
    <w:p w14:paraId="0ED118BD" w14:textId="77777777" w:rsidR="007D497F" w:rsidRDefault="007D497F" w:rsidP="00722BC3">
      <w:pPr>
        <w:spacing w:line="360" w:lineRule="auto"/>
        <w:rPr>
          <w:rFonts w:asciiTheme="minorHAnsi" w:hAnsiTheme="minorHAnsi" w:cstheme="minorHAnsi"/>
          <w:b/>
          <w:bCs/>
          <w:i/>
          <w:iCs/>
          <w:color w:val="000000" w:themeColor="text1"/>
        </w:rPr>
      </w:pPr>
    </w:p>
    <w:p w14:paraId="7B7E76D4" w14:textId="77777777" w:rsidR="007D497F" w:rsidRDefault="007D497F" w:rsidP="00722BC3">
      <w:pPr>
        <w:spacing w:line="360" w:lineRule="auto"/>
        <w:rPr>
          <w:rFonts w:asciiTheme="minorHAnsi" w:hAnsiTheme="minorHAnsi" w:cstheme="minorHAnsi"/>
          <w:b/>
          <w:bCs/>
          <w:i/>
          <w:iCs/>
          <w:color w:val="000000" w:themeColor="text1"/>
        </w:rPr>
      </w:pPr>
    </w:p>
    <w:p w14:paraId="7BB7BBD5" w14:textId="77777777" w:rsidR="007D497F" w:rsidRDefault="007D497F" w:rsidP="00722BC3">
      <w:pPr>
        <w:spacing w:line="360" w:lineRule="auto"/>
        <w:rPr>
          <w:rFonts w:asciiTheme="minorHAnsi" w:hAnsiTheme="minorHAnsi" w:cstheme="minorHAnsi"/>
          <w:b/>
          <w:bCs/>
          <w:i/>
          <w:iCs/>
          <w:color w:val="000000" w:themeColor="text1"/>
        </w:rPr>
      </w:pPr>
    </w:p>
    <w:p w14:paraId="6F4BDE77" w14:textId="77777777" w:rsidR="007D497F" w:rsidRDefault="007D497F" w:rsidP="00722BC3">
      <w:pPr>
        <w:spacing w:line="360" w:lineRule="auto"/>
        <w:rPr>
          <w:rFonts w:asciiTheme="minorHAnsi" w:hAnsiTheme="minorHAnsi" w:cstheme="minorHAnsi"/>
          <w:b/>
          <w:bCs/>
          <w:i/>
          <w:iCs/>
          <w:color w:val="000000" w:themeColor="text1"/>
        </w:rPr>
      </w:pPr>
    </w:p>
    <w:p w14:paraId="11043C09" w14:textId="77777777" w:rsidR="007D497F" w:rsidRDefault="007D497F" w:rsidP="00722BC3">
      <w:pPr>
        <w:spacing w:line="360" w:lineRule="auto"/>
        <w:rPr>
          <w:rFonts w:asciiTheme="minorHAnsi" w:hAnsiTheme="minorHAnsi" w:cstheme="minorHAnsi"/>
          <w:b/>
          <w:bCs/>
          <w:i/>
          <w:iCs/>
          <w:color w:val="000000" w:themeColor="text1"/>
        </w:rPr>
      </w:pPr>
    </w:p>
    <w:p w14:paraId="48376BB4" w14:textId="77777777" w:rsidR="007D497F" w:rsidRDefault="007D497F" w:rsidP="00722BC3">
      <w:pPr>
        <w:spacing w:line="360" w:lineRule="auto"/>
        <w:rPr>
          <w:rFonts w:asciiTheme="minorHAnsi" w:hAnsiTheme="minorHAnsi" w:cstheme="minorHAnsi"/>
          <w:b/>
          <w:bCs/>
          <w:i/>
          <w:iCs/>
          <w:color w:val="000000" w:themeColor="text1"/>
        </w:rPr>
      </w:pPr>
    </w:p>
    <w:p w14:paraId="5219CD5C" w14:textId="77777777" w:rsidR="007D497F" w:rsidRDefault="007D497F" w:rsidP="00722BC3">
      <w:pPr>
        <w:spacing w:line="360" w:lineRule="auto"/>
        <w:rPr>
          <w:rFonts w:asciiTheme="minorHAnsi" w:hAnsiTheme="minorHAnsi" w:cstheme="minorHAnsi"/>
          <w:b/>
          <w:bCs/>
          <w:i/>
          <w:iCs/>
          <w:color w:val="000000" w:themeColor="text1"/>
        </w:rPr>
      </w:pPr>
    </w:p>
    <w:p w14:paraId="5C633597" w14:textId="77777777" w:rsidR="007D497F" w:rsidRDefault="007D497F" w:rsidP="00722BC3">
      <w:pPr>
        <w:spacing w:line="360" w:lineRule="auto"/>
        <w:rPr>
          <w:rFonts w:asciiTheme="minorHAnsi" w:hAnsiTheme="minorHAnsi" w:cstheme="minorHAnsi"/>
          <w:b/>
          <w:bCs/>
          <w:i/>
          <w:iCs/>
          <w:color w:val="000000" w:themeColor="text1"/>
        </w:rPr>
      </w:pPr>
    </w:p>
    <w:p w14:paraId="06A83B61" w14:textId="77777777" w:rsidR="00755A42" w:rsidRDefault="00755A42" w:rsidP="00722BC3">
      <w:pPr>
        <w:spacing w:line="360" w:lineRule="auto"/>
        <w:rPr>
          <w:rFonts w:asciiTheme="minorHAnsi" w:hAnsiTheme="minorHAnsi" w:cstheme="minorHAnsi"/>
          <w:b/>
          <w:bCs/>
          <w:i/>
          <w:iCs/>
          <w:color w:val="000000" w:themeColor="text1"/>
        </w:rPr>
      </w:pPr>
    </w:p>
    <w:p w14:paraId="5B42BAD5" w14:textId="77777777" w:rsidR="003315C1" w:rsidRDefault="003315C1" w:rsidP="00722BC3">
      <w:pPr>
        <w:spacing w:line="360" w:lineRule="auto"/>
        <w:rPr>
          <w:rFonts w:asciiTheme="minorHAnsi" w:hAnsiTheme="minorHAnsi" w:cstheme="minorHAnsi"/>
          <w:b/>
          <w:bCs/>
          <w:color w:val="1F3864" w:themeColor="accent1" w:themeShade="80"/>
          <w:sz w:val="32"/>
          <w:szCs w:val="32"/>
        </w:rPr>
      </w:pPr>
    </w:p>
    <w:p w14:paraId="187F62D3" w14:textId="57CA612B" w:rsidR="007D497F" w:rsidRPr="00E810E9" w:rsidRDefault="007D497F" w:rsidP="007D497F">
      <w:pPr>
        <w:pStyle w:val="Title"/>
        <w:jc w:val="center"/>
        <w:rPr>
          <w:rFonts w:asciiTheme="minorHAnsi" w:hAnsiTheme="minorHAnsi" w:cstheme="minorHAnsi"/>
          <w:b/>
          <w:bCs/>
        </w:rPr>
      </w:pPr>
      <w:r w:rsidRPr="00440D99">
        <w:rPr>
          <w:rFonts w:asciiTheme="minorHAnsi" w:hAnsiTheme="minorHAnsi" w:cstheme="minorHAnsi"/>
          <w:b/>
          <w:bCs/>
          <w:sz w:val="52"/>
          <w:szCs w:val="52"/>
        </w:rPr>
        <w:lastRenderedPageBreak/>
        <w:t>INDEX</w:t>
      </w:r>
      <w:r w:rsidR="00DA59C6">
        <w:rPr>
          <w:rFonts w:asciiTheme="minorHAnsi" w:hAnsiTheme="minorHAnsi" w:cstheme="minorHAnsi"/>
          <w:b/>
          <w:bCs/>
        </w:rPr>
        <w:br/>
      </w:r>
    </w:p>
    <w:p w14:paraId="69FEFBF0" w14:textId="77777777" w:rsidR="007D497F" w:rsidRPr="00F64355" w:rsidRDefault="007D497F" w:rsidP="00F64355">
      <w:pPr>
        <w:spacing w:line="480" w:lineRule="auto"/>
        <w:rPr>
          <w:rFonts w:asciiTheme="minorHAnsi" w:hAnsiTheme="minorHAnsi" w:cstheme="minorHAnsi"/>
          <w:b/>
          <w:bCs/>
          <w:color w:val="000000" w:themeColor="text1"/>
          <w:sz w:val="28"/>
          <w:szCs w:val="28"/>
          <w:lang w:val="en-IN"/>
        </w:rPr>
      </w:pPr>
      <w:r w:rsidRPr="00F64355">
        <w:rPr>
          <w:rFonts w:asciiTheme="minorHAnsi" w:hAnsiTheme="minorHAnsi" w:cstheme="minorHAnsi"/>
          <w:b/>
          <w:bCs/>
          <w:color w:val="000000" w:themeColor="text1"/>
          <w:sz w:val="28"/>
          <w:szCs w:val="28"/>
          <w:lang w:val="en-IN"/>
        </w:rPr>
        <w:t>Table of Contents</w:t>
      </w:r>
    </w:p>
    <w:p w14:paraId="7614045F" w14:textId="3407AF80" w:rsidR="007D497F" w:rsidRPr="007714E4" w:rsidRDefault="007D497F" w:rsidP="00601D50">
      <w:pPr>
        <w:numPr>
          <w:ilvl w:val="0"/>
          <w:numId w:val="8"/>
        </w:numPr>
        <w:spacing w:line="360" w:lineRule="auto"/>
        <w:rPr>
          <w:rFonts w:asciiTheme="minorHAnsi" w:hAnsiTheme="minorHAnsi" w:cstheme="minorHAnsi"/>
          <w:color w:val="000000" w:themeColor="text1"/>
          <w:sz w:val="28"/>
          <w:szCs w:val="28"/>
          <w:lang w:val="en-IN"/>
        </w:rPr>
      </w:pPr>
      <w:r w:rsidRPr="007714E4">
        <w:rPr>
          <w:rFonts w:asciiTheme="minorHAnsi" w:hAnsiTheme="minorHAnsi" w:cstheme="minorHAnsi"/>
          <w:color w:val="000000" w:themeColor="text1"/>
          <w:sz w:val="28"/>
          <w:szCs w:val="28"/>
          <w:lang w:val="en-IN"/>
        </w:rPr>
        <w:t>Executive</w:t>
      </w:r>
      <w:r w:rsidR="007714E4">
        <w:rPr>
          <w:rFonts w:asciiTheme="minorHAnsi" w:hAnsiTheme="minorHAnsi" w:cstheme="minorHAnsi"/>
          <w:color w:val="000000" w:themeColor="text1"/>
          <w:sz w:val="28"/>
          <w:szCs w:val="28"/>
          <w:lang w:val="en-IN"/>
        </w:rPr>
        <w:t xml:space="preserve"> </w:t>
      </w:r>
      <w:r w:rsidRPr="007714E4">
        <w:rPr>
          <w:rFonts w:asciiTheme="minorHAnsi" w:hAnsiTheme="minorHAnsi" w:cstheme="minorHAnsi"/>
          <w:color w:val="000000" w:themeColor="text1"/>
          <w:sz w:val="28"/>
          <w:szCs w:val="28"/>
          <w:lang w:val="en-IN"/>
        </w:rPr>
        <w:t>Summary ....................................................................................</w:t>
      </w:r>
      <w:r w:rsidR="00755A42" w:rsidRPr="007714E4">
        <w:rPr>
          <w:rFonts w:asciiTheme="minorHAnsi" w:hAnsiTheme="minorHAnsi" w:cstheme="minorHAnsi"/>
          <w:color w:val="000000" w:themeColor="text1"/>
          <w:sz w:val="28"/>
          <w:szCs w:val="28"/>
          <w:lang w:val="en-IN"/>
        </w:rPr>
        <w:t xml:space="preserve"> </w:t>
      </w:r>
      <w:r w:rsidRPr="007714E4">
        <w:rPr>
          <w:rFonts w:asciiTheme="minorHAnsi" w:hAnsiTheme="minorHAnsi" w:cstheme="minorHAnsi"/>
          <w:color w:val="000000" w:themeColor="text1"/>
          <w:sz w:val="28"/>
          <w:szCs w:val="28"/>
          <w:lang w:val="en-IN"/>
        </w:rPr>
        <w:t>2</w:t>
      </w:r>
    </w:p>
    <w:p w14:paraId="3ADBF436" w14:textId="795D53C4" w:rsidR="00F172E2" w:rsidRPr="007714E4" w:rsidRDefault="00F172E2" w:rsidP="00601D50">
      <w:pPr>
        <w:numPr>
          <w:ilvl w:val="0"/>
          <w:numId w:val="8"/>
        </w:numPr>
        <w:spacing w:line="360" w:lineRule="auto"/>
        <w:rPr>
          <w:rFonts w:asciiTheme="minorHAnsi" w:hAnsiTheme="minorHAnsi" w:cstheme="minorHAnsi"/>
          <w:color w:val="000000" w:themeColor="text1"/>
          <w:sz w:val="28"/>
          <w:szCs w:val="28"/>
          <w:lang w:val="en-IN"/>
        </w:rPr>
      </w:pPr>
      <w:r w:rsidRPr="007714E4">
        <w:rPr>
          <w:rFonts w:asciiTheme="minorHAnsi" w:hAnsiTheme="minorHAnsi" w:cstheme="minorHAnsi"/>
          <w:color w:val="000000" w:themeColor="text1"/>
          <w:sz w:val="28"/>
          <w:szCs w:val="28"/>
          <w:lang w:val="en-IN"/>
        </w:rPr>
        <w:t>INDEX ..............................................................................</w:t>
      </w:r>
      <w:r w:rsidR="007714E4">
        <w:rPr>
          <w:rFonts w:asciiTheme="minorHAnsi" w:hAnsiTheme="minorHAnsi" w:cstheme="minorHAnsi"/>
          <w:color w:val="000000" w:themeColor="text1"/>
          <w:sz w:val="28"/>
          <w:szCs w:val="28"/>
          <w:lang w:val="en-IN"/>
        </w:rPr>
        <w:t>..</w:t>
      </w:r>
      <w:r w:rsidRPr="007714E4">
        <w:rPr>
          <w:rFonts w:asciiTheme="minorHAnsi" w:hAnsiTheme="minorHAnsi" w:cstheme="minorHAnsi"/>
          <w:color w:val="000000" w:themeColor="text1"/>
          <w:sz w:val="28"/>
          <w:szCs w:val="28"/>
          <w:lang w:val="en-IN"/>
        </w:rPr>
        <w:t>..........................</w:t>
      </w:r>
      <w:r w:rsidR="00755A42" w:rsidRPr="007714E4">
        <w:rPr>
          <w:rFonts w:asciiTheme="minorHAnsi" w:hAnsiTheme="minorHAnsi" w:cstheme="minorHAnsi"/>
          <w:color w:val="000000" w:themeColor="text1"/>
          <w:sz w:val="28"/>
          <w:szCs w:val="28"/>
          <w:lang w:val="en-IN"/>
        </w:rPr>
        <w:t xml:space="preserve"> </w:t>
      </w:r>
      <w:r w:rsidRPr="007714E4">
        <w:rPr>
          <w:rFonts w:asciiTheme="minorHAnsi" w:hAnsiTheme="minorHAnsi" w:cstheme="minorHAnsi"/>
          <w:color w:val="000000" w:themeColor="text1"/>
          <w:sz w:val="28"/>
          <w:szCs w:val="28"/>
          <w:lang w:val="en-IN"/>
        </w:rPr>
        <w:t>3</w:t>
      </w:r>
    </w:p>
    <w:p w14:paraId="78F896B6" w14:textId="37F8AF32" w:rsidR="007D497F" w:rsidRPr="007714E4" w:rsidRDefault="007D497F" w:rsidP="00601D50">
      <w:pPr>
        <w:numPr>
          <w:ilvl w:val="0"/>
          <w:numId w:val="8"/>
        </w:numPr>
        <w:spacing w:line="360" w:lineRule="auto"/>
        <w:rPr>
          <w:rFonts w:asciiTheme="minorHAnsi" w:hAnsiTheme="minorHAnsi" w:cstheme="minorHAnsi"/>
          <w:color w:val="000000" w:themeColor="text1"/>
          <w:sz w:val="28"/>
          <w:szCs w:val="28"/>
          <w:lang w:val="en-IN"/>
        </w:rPr>
      </w:pPr>
      <w:r w:rsidRPr="007714E4">
        <w:rPr>
          <w:rFonts w:asciiTheme="minorHAnsi" w:hAnsiTheme="minorHAnsi" w:cstheme="minorHAnsi"/>
          <w:color w:val="000000" w:themeColor="text1"/>
          <w:sz w:val="28"/>
          <w:szCs w:val="28"/>
          <w:lang w:val="en-IN"/>
        </w:rPr>
        <w:t>Data Description ...................................................</w:t>
      </w:r>
      <w:r w:rsidR="00DA59C6" w:rsidRPr="007714E4">
        <w:rPr>
          <w:rFonts w:asciiTheme="minorHAnsi" w:hAnsiTheme="minorHAnsi" w:cstheme="minorHAnsi"/>
          <w:color w:val="000000" w:themeColor="text1"/>
          <w:sz w:val="28"/>
          <w:szCs w:val="28"/>
          <w:lang w:val="en-IN"/>
        </w:rPr>
        <w:t>..................</w:t>
      </w:r>
      <w:r w:rsidRPr="007714E4">
        <w:rPr>
          <w:rFonts w:asciiTheme="minorHAnsi" w:hAnsiTheme="minorHAnsi" w:cstheme="minorHAnsi"/>
          <w:color w:val="000000" w:themeColor="text1"/>
          <w:sz w:val="28"/>
          <w:szCs w:val="28"/>
          <w:lang w:val="en-IN"/>
        </w:rPr>
        <w:t>...................</w:t>
      </w:r>
      <w:r w:rsidR="00F172E2" w:rsidRPr="007714E4">
        <w:rPr>
          <w:rFonts w:asciiTheme="minorHAnsi" w:hAnsiTheme="minorHAnsi" w:cstheme="minorHAnsi"/>
          <w:color w:val="000000" w:themeColor="text1"/>
          <w:sz w:val="28"/>
          <w:szCs w:val="28"/>
          <w:lang w:val="en-IN"/>
        </w:rPr>
        <w:t>.</w:t>
      </w:r>
      <w:r w:rsidR="00755A42" w:rsidRPr="007714E4">
        <w:rPr>
          <w:rFonts w:asciiTheme="minorHAnsi" w:hAnsiTheme="minorHAnsi" w:cstheme="minorHAnsi"/>
          <w:color w:val="000000" w:themeColor="text1"/>
          <w:sz w:val="28"/>
          <w:szCs w:val="28"/>
          <w:lang w:val="en-IN"/>
        </w:rPr>
        <w:t xml:space="preserve"> </w:t>
      </w:r>
      <w:r w:rsidRPr="007714E4">
        <w:rPr>
          <w:rFonts w:asciiTheme="minorHAnsi" w:hAnsiTheme="minorHAnsi" w:cstheme="minorHAnsi"/>
          <w:color w:val="000000" w:themeColor="text1"/>
          <w:sz w:val="28"/>
          <w:szCs w:val="28"/>
          <w:lang w:val="en-IN"/>
        </w:rPr>
        <w:t>4</w:t>
      </w:r>
    </w:p>
    <w:p w14:paraId="215BD960" w14:textId="77777777" w:rsidR="00910308" w:rsidRPr="00910308" w:rsidRDefault="007D497F" w:rsidP="00910308">
      <w:pPr>
        <w:pStyle w:val="ListParagraph"/>
        <w:numPr>
          <w:ilvl w:val="0"/>
          <w:numId w:val="18"/>
        </w:numPr>
        <w:spacing w:line="360" w:lineRule="auto"/>
        <w:rPr>
          <w:rFonts w:cstheme="minorHAnsi"/>
          <w:color w:val="000000" w:themeColor="text1"/>
          <w:sz w:val="24"/>
          <w:szCs w:val="24"/>
          <w:lang w:val="en-IN"/>
        </w:rPr>
      </w:pPr>
      <w:r w:rsidRPr="00910308">
        <w:rPr>
          <w:rFonts w:cstheme="minorHAnsi"/>
          <w:color w:val="000000" w:themeColor="text1"/>
          <w:sz w:val="24"/>
          <w:szCs w:val="24"/>
          <w:lang w:val="en-IN"/>
        </w:rPr>
        <w:t>Description of Attributes</w:t>
      </w:r>
    </w:p>
    <w:p w14:paraId="5DA5DF92" w14:textId="2B16B649" w:rsidR="007D497F" w:rsidRPr="00910308" w:rsidRDefault="007D497F" w:rsidP="00910308">
      <w:pPr>
        <w:pStyle w:val="ListParagraph"/>
        <w:numPr>
          <w:ilvl w:val="0"/>
          <w:numId w:val="18"/>
        </w:numPr>
        <w:spacing w:line="360" w:lineRule="auto"/>
        <w:rPr>
          <w:rFonts w:cstheme="minorHAnsi"/>
          <w:color w:val="000000" w:themeColor="text1"/>
          <w:sz w:val="24"/>
          <w:szCs w:val="24"/>
          <w:lang w:val="en-IN"/>
        </w:rPr>
      </w:pPr>
      <w:r w:rsidRPr="00910308">
        <w:rPr>
          <w:rFonts w:cstheme="minorHAnsi"/>
          <w:color w:val="000000" w:themeColor="text1"/>
          <w:sz w:val="24"/>
          <w:szCs w:val="24"/>
          <w:lang w:val="en-IN"/>
        </w:rPr>
        <w:t>Source of the Data</w:t>
      </w:r>
    </w:p>
    <w:p w14:paraId="3F7ED0C3" w14:textId="60CB9324" w:rsidR="007D497F" w:rsidRPr="007714E4" w:rsidRDefault="007D497F" w:rsidP="00601D50">
      <w:pPr>
        <w:numPr>
          <w:ilvl w:val="0"/>
          <w:numId w:val="8"/>
        </w:numPr>
        <w:spacing w:line="360" w:lineRule="auto"/>
        <w:rPr>
          <w:rFonts w:asciiTheme="minorHAnsi" w:hAnsiTheme="minorHAnsi" w:cstheme="minorHAnsi"/>
          <w:color w:val="000000" w:themeColor="text1"/>
          <w:sz w:val="28"/>
          <w:szCs w:val="28"/>
          <w:lang w:val="en-IN"/>
        </w:rPr>
      </w:pPr>
      <w:r w:rsidRPr="007714E4">
        <w:rPr>
          <w:rFonts w:asciiTheme="minorHAnsi" w:hAnsiTheme="minorHAnsi" w:cstheme="minorHAnsi"/>
          <w:color w:val="000000" w:themeColor="text1"/>
          <w:sz w:val="28"/>
          <w:szCs w:val="28"/>
          <w:lang w:val="en-IN"/>
        </w:rPr>
        <w:t>Data Cleaning ......................................................................</w:t>
      </w:r>
      <w:r w:rsidR="00DA59C6" w:rsidRPr="007714E4">
        <w:rPr>
          <w:rFonts w:asciiTheme="minorHAnsi" w:hAnsiTheme="minorHAnsi" w:cstheme="minorHAnsi"/>
          <w:color w:val="000000" w:themeColor="text1"/>
          <w:sz w:val="28"/>
          <w:szCs w:val="28"/>
          <w:lang w:val="en-IN"/>
        </w:rPr>
        <w:t>...............</w:t>
      </w:r>
      <w:r w:rsidRPr="007714E4">
        <w:rPr>
          <w:rFonts w:asciiTheme="minorHAnsi" w:hAnsiTheme="minorHAnsi" w:cstheme="minorHAnsi"/>
          <w:color w:val="000000" w:themeColor="text1"/>
          <w:sz w:val="28"/>
          <w:szCs w:val="28"/>
          <w:lang w:val="en-IN"/>
        </w:rPr>
        <w:t>........</w:t>
      </w:r>
      <w:r w:rsidR="00F172E2" w:rsidRPr="007714E4">
        <w:rPr>
          <w:rFonts w:asciiTheme="minorHAnsi" w:hAnsiTheme="minorHAnsi" w:cstheme="minorHAnsi"/>
          <w:color w:val="000000" w:themeColor="text1"/>
          <w:sz w:val="28"/>
          <w:szCs w:val="28"/>
          <w:lang w:val="en-IN"/>
        </w:rPr>
        <w:t>.</w:t>
      </w:r>
      <w:r w:rsidR="00755A42" w:rsidRPr="007714E4">
        <w:rPr>
          <w:rFonts w:asciiTheme="minorHAnsi" w:hAnsiTheme="minorHAnsi" w:cstheme="minorHAnsi"/>
          <w:color w:val="000000" w:themeColor="text1"/>
          <w:sz w:val="28"/>
          <w:szCs w:val="28"/>
          <w:lang w:val="en-IN"/>
        </w:rPr>
        <w:t xml:space="preserve"> </w:t>
      </w:r>
      <w:r w:rsidRPr="007714E4">
        <w:rPr>
          <w:rFonts w:asciiTheme="minorHAnsi" w:hAnsiTheme="minorHAnsi" w:cstheme="minorHAnsi"/>
          <w:color w:val="000000" w:themeColor="text1"/>
          <w:sz w:val="28"/>
          <w:szCs w:val="28"/>
          <w:lang w:val="en-IN"/>
        </w:rPr>
        <w:t>6</w:t>
      </w:r>
    </w:p>
    <w:p w14:paraId="7F1B91D1" w14:textId="7CD8C17D" w:rsidR="007D497F" w:rsidRPr="007714E4" w:rsidRDefault="007D497F" w:rsidP="00601D50">
      <w:pPr>
        <w:numPr>
          <w:ilvl w:val="0"/>
          <w:numId w:val="8"/>
        </w:numPr>
        <w:spacing w:line="360" w:lineRule="auto"/>
        <w:rPr>
          <w:rFonts w:asciiTheme="minorHAnsi" w:hAnsiTheme="minorHAnsi" w:cstheme="minorHAnsi"/>
          <w:color w:val="000000" w:themeColor="text1"/>
          <w:sz w:val="28"/>
          <w:szCs w:val="28"/>
          <w:lang w:val="en-IN"/>
        </w:rPr>
      </w:pPr>
      <w:r w:rsidRPr="007714E4">
        <w:rPr>
          <w:rFonts w:asciiTheme="minorHAnsi" w:hAnsiTheme="minorHAnsi" w:cstheme="minorHAnsi"/>
          <w:color w:val="000000" w:themeColor="text1"/>
          <w:sz w:val="28"/>
          <w:szCs w:val="28"/>
          <w:lang w:val="en-IN"/>
        </w:rPr>
        <w:t>General Introduction ...........................................................</w:t>
      </w:r>
      <w:r w:rsidR="00DA59C6" w:rsidRPr="007714E4">
        <w:rPr>
          <w:rFonts w:asciiTheme="minorHAnsi" w:hAnsiTheme="minorHAnsi" w:cstheme="minorHAnsi"/>
          <w:color w:val="000000" w:themeColor="text1"/>
          <w:sz w:val="28"/>
          <w:szCs w:val="28"/>
          <w:lang w:val="en-IN"/>
        </w:rPr>
        <w:t>......................</w:t>
      </w:r>
      <w:r w:rsidR="00755A42" w:rsidRPr="007714E4">
        <w:rPr>
          <w:rFonts w:asciiTheme="minorHAnsi" w:hAnsiTheme="minorHAnsi" w:cstheme="minorHAnsi"/>
          <w:color w:val="000000" w:themeColor="text1"/>
          <w:sz w:val="28"/>
          <w:szCs w:val="28"/>
          <w:lang w:val="en-IN"/>
        </w:rPr>
        <w:t xml:space="preserve">. </w:t>
      </w:r>
      <w:r w:rsidRPr="007714E4">
        <w:rPr>
          <w:rFonts w:asciiTheme="minorHAnsi" w:hAnsiTheme="minorHAnsi" w:cstheme="minorHAnsi"/>
          <w:color w:val="000000" w:themeColor="text1"/>
          <w:sz w:val="28"/>
          <w:szCs w:val="28"/>
          <w:lang w:val="en-IN"/>
        </w:rPr>
        <w:t>7</w:t>
      </w:r>
    </w:p>
    <w:p w14:paraId="0D68CB2D" w14:textId="27EF8956" w:rsidR="00F403CB" w:rsidRPr="007714E4" w:rsidRDefault="007D497F" w:rsidP="00601D50">
      <w:pPr>
        <w:numPr>
          <w:ilvl w:val="0"/>
          <w:numId w:val="8"/>
        </w:numPr>
        <w:spacing w:line="360" w:lineRule="auto"/>
        <w:rPr>
          <w:rFonts w:asciiTheme="minorHAnsi" w:hAnsiTheme="minorHAnsi" w:cstheme="minorHAnsi"/>
          <w:color w:val="000000" w:themeColor="text1"/>
          <w:sz w:val="28"/>
          <w:szCs w:val="28"/>
          <w:lang w:val="en-IN"/>
        </w:rPr>
      </w:pPr>
      <w:r w:rsidRPr="007714E4">
        <w:rPr>
          <w:rFonts w:asciiTheme="minorHAnsi" w:hAnsiTheme="minorHAnsi" w:cstheme="minorHAnsi"/>
          <w:color w:val="000000" w:themeColor="text1"/>
          <w:sz w:val="28"/>
          <w:szCs w:val="28"/>
          <w:lang w:val="en-IN"/>
        </w:rPr>
        <w:t>Insights and Findings ..........................................................</w:t>
      </w:r>
      <w:r w:rsidR="00E73893">
        <w:rPr>
          <w:rFonts w:asciiTheme="minorHAnsi" w:hAnsiTheme="minorHAnsi" w:cstheme="minorHAnsi"/>
          <w:color w:val="000000" w:themeColor="text1"/>
          <w:sz w:val="28"/>
          <w:szCs w:val="28"/>
          <w:lang w:val="en-IN"/>
        </w:rPr>
        <w:t>.</w:t>
      </w:r>
      <w:r w:rsidR="00DA59C6" w:rsidRPr="007714E4">
        <w:rPr>
          <w:rFonts w:asciiTheme="minorHAnsi" w:hAnsiTheme="minorHAnsi" w:cstheme="minorHAnsi"/>
          <w:color w:val="000000" w:themeColor="text1"/>
          <w:sz w:val="28"/>
          <w:szCs w:val="28"/>
          <w:lang w:val="en-IN"/>
        </w:rPr>
        <w:t>.....................</w:t>
      </w:r>
      <w:r w:rsidRPr="007714E4">
        <w:rPr>
          <w:rFonts w:asciiTheme="minorHAnsi" w:hAnsiTheme="minorHAnsi" w:cstheme="minorHAnsi"/>
          <w:color w:val="000000" w:themeColor="text1"/>
          <w:sz w:val="28"/>
          <w:szCs w:val="28"/>
          <w:lang w:val="en-IN"/>
        </w:rPr>
        <w:t>..</w:t>
      </w:r>
      <w:r w:rsidR="00F172E2" w:rsidRPr="007714E4">
        <w:rPr>
          <w:rFonts w:asciiTheme="minorHAnsi" w:hAnsiTheme="minorHAnsi" w:cstheme="minorHAnsi"/>
          <w:color w:val="000000" w:themeColor="text1"/>
          <w:sz w:val="28"/>
          <w:szCs w:val="28"/>
          <w:lang w:val="en-IN"/>
        </w:rPr>
        <w:t>.</w:t>
      </w:r>
      <w:r w:rsidR="00755A42" w:rsidRPr="007714E4">
        <w:rPr>
          <w:rFonts w:asciiTheme="minorHAnsi" w:hAnsiTheme="minorHAnsi" w:cstheme="minorHAnsi"/>
          <w:color w:val="000000" w:themeColor="text1"/>
          <w:sz w:val="28"/>
          <w:szCs w:val="28"/>
          <w:lang w:val="en-IN"/>
        </w:rPr>
        <w:t xml:space="preserve"> </w:t>
      </w:r>
      <w:r w:rsidR="00601ED6" w:rsidRPr="007714E4">
        <w:rPr>
          <w:rFonts w:asciiTheme="minorHAnsi" w:hAnsiTheme="minorHAnsi" w:cstheme="minorHAnsi"/>
          <w:color w:val="000000" w:themeColor="text1"/>
          <w:sz w:val="28"/>
          <w:szCs w:val="28"/>
          <w:lang w:val="en-IN"/>
        </w:rPr>
        <w:t>9</w:t>
      </w:r>
    </w:p>
    <w:p w14:paraId="31064AC3" w14:textId="77777777" w:rsidR="004D703E" w:rsidRPr="007714E4" w:rsidRDefault="00F00EB0" w:rsidP="00910308">
      <w:pPr>
        <w:pStyle w:val="ListParagraph"/>
        <w:numPr>
          <w:ilvl w:val="0"/>
          <w:numId w:val="20"/>
        </w:numPr>
        <w:spacing w:line="360" w:lineRule="auto"/>
        <w:rPr>
          <w:rFonts w:cstheme="minorHAnsi"/>
          <w:color w:val="000000" w:themeColor="text1"/>
          <w:sz w:val="24"/>
          <w:szCs w:val="24"/>
          <w:lang w:val="en-IN"/>
        </w:rPr>
      </w:pPr>
      <w:r w:rsidRPr="007714E4">
        <w:rPr>
          <w:rFonts w:cstheme="minorHAnsi"/>
          <w:color w:val="000000" w:themeColor="text1"/>
          <w:sz w:val="24"/>
          <w:szCs w:val="24"/>
          <w:lang w:val="en-IN"/>
        </w:rPr>
        <w:t>Hypothesis 1 (</w:t>
      </w:r>
      <w:r w:rsidR="007D497F" w:rsidRPr="007714E4">
        <w:rPr>
          <w:rFonts w:cstheme="minorHAnsi"/>
          <w:color w:val="000000" w:themeColor="text1"/>
          <w:sz w:val="24"/>
          <w:szCs w:val="24"/>
          <w:lang w:val="en-IN"/>
        </w:rPr>
        <w:t>Workplace Mobility</w:t>
      </w:r>
      <w:r w:rsidRPr="007714E4">
        <w:rPr>
          <w:rFonts w:cstheme="minorHAnsi"/>
          <w:color w:val="000000" w:themeColor="text1"/>
          <w:sz w:val="24"/>
          <w:szCs w:val="24"/>
          <w:lang w:val="en-IN"/>
        </w:rPr>
        <w:t>)</w:t>
      </w:r>
    </w:p>
    <w:p w14:paraId="08279449" w14:textId="77777777" w:rsidR="004D703E" w:rsidRPr="007714E4" w:rsidRDefault="00C44DB1" w:rsidP="00910308">
      <w:pPr>
        <w:pStyle w:val="ListParagraph"/>
        <w:numPr>
          <w:ilvl w:val="0"/>
          <w:numId w:val="20"/>
        </w:numPr>
        <w:spacing w:line="360" w:lineRule="auto"/>
        <w:rPr>
          <w:rFonts w:cstheme="minorHAnsi"/>
          <w:color w:val="000000" w:themeColor="text1"/>
          <w:sz w:val="24"/>
          <w:szCs w:val="24"/>
          <w:lang w:val="en-IN"/>
        </w:rPr>
      </w:pPr>
      <w:r w:rsidRPr="007714E4">
        <w:rPr>
          <w:rFonts w:cstheme="minorHAnsi"/>
          <w:color w:val="000000" w:themeColor="text1"/>
          <w:sz w:val="24"/>
          <w:szCs w:val="24"/>
          <w:lang w:val="en-IN"/>
        </w:rPr>
        <w:t>Hypothesis 2 (</w:t>
      </w:r>
      <w:r w:rsidR="004769F6" w:rsidRPr="007714E4">
        <w:rPr>
          <w:rFonts w:cstheme="minorHAnsi"/>
          <w:color w:val="000000" w:themeColor="text1"/>
          <w:sz w:val="24"/>
          <w:szCs w:val="24"/>
          <w:lang w:val="en-IN"/>
        </w:rPr>
        <w:t>Grocery &amp; Pharmacy</w:t>
      </w:r>
      <w:r w:rsidR="007C2A19" w:rsidRPr="007714E4">
        <w:rPr>
          <w:rFonts w:cstheme="minorHAnsi"/>
          <w:color w:val="000000" w:themeColor="text1"/>
          <w:sz w:val="24"/>
          <w:szCs w:val="24"/>
          <w:lang w:val="en-IN"/>
        </w:rPr>
        <w:t xml:space="preserve"> </w:t>
      </w:r>
      <w:r w:rsidR="009358A3" w:rsidRPr="007714E4">
        <w:rPr>
          <w:rFonts w:cstheme="minorHAnsi"/>
          <w:color w:val="000000" w:themeColor="text1"/>
          <w:sz w:val="24"/>
          <w:szCs w:val="24"/>
          <w:lang w:val="en-IN"/>
        </w:rPr>
        <w:t>Stores</w:t>
      </w:r>
      <w:r w:rsidR="007D497F" w:rsidRPr="007714E4">
        <w:rPr>
          <w:rFonts w:cstheme="minorHAnsi"/>
          <w:color w:val="000000" w:themeColor="text1"/>
          <w:sz w:val="24"/>
          <w:szCs w:val="24"/>
          <w:lang w:val="en-IN"/>
        </w:rPr>
        <w:t xml:space="preserve"> Mobilit</w:t>
      </w:r>
      <w:r w:rsidR="009358A3" w:rsidRPr="007714E4">
        <w:rPr>
          <w:rFonts w:cstheme="minorHAnsi"/>
          <w:color w:val="000000" w:themeColor="text1"/>
          <w:sz w:val="24"/>
          <w:szCs w:val="24"/>
          <w:lang w:val="en-IN"/>
        </w:rPr>
        <w:t>y</w:t>
      </w:r>
      <w:r w:rsidRPr="007714E4">
        <w:rPr>
          <w:rFonts w:cstheme="minorHAnsi"/>
          <w:color w:val="000000" w:themeColor="text1"/>
          <w:sz w:val="24"/>
          <w:szCs w:val="24"/>
          <w:lang w:val="en-IN"/>
        </w:rPr>
        <w:t>)</w:t>
      </w:r>
    </w:p>
    <w:p w14:paraId="56821D6C" w14:textId="77777777" w:rsidR="004D703E" w:rsidRPr="007714E4" w:rsidRDefault="00C44DB1" w:rsidP="00910308">
      <w:pPr>
        <w:pStyle w:val="ListParagraph"/>
        <w:numPr>
          <w:ilvl w:val="0"/>
          <w:numId w:val="20"/>
        </w:numPr>
        <w:spacing w:line="360" w:lineRule="auto"/>
        <w:rPr>
          <w:rFonts w:cstheme="minorHAnsi"/>
          <w:color w:val="000000" w:themeColor="text1"/>
          <w:sz w:val="24"/>
          <w:szCs w:val="24"/>
          <w:lang w:val="en-IN"/>
        </w:rPr>
      </w:pPr>
      <w:r w:rsidRPr="007714E4">
        <w:rPr>
          <w:rFonts w:cstheme="minorHAnsi"/>
          <w:color w:val="000000" w:themeColor="text1"/>
          <w:sz w:val="24"/>
          <w:szCs w:val="24"/>
          <w:lang w:val="en-IN"/>
        </w:rPr>
        <w:t>Hypothesis 3 (</w:t>
      </w:r>
      <w:r w:rsidR="007D497F" w:rsidRPr="007714E4">
        <w:rPr>
          <w:rFonts w:cstheme="minorHAnsi"/>
          <w:color w:val="000000" w:themeColor="text1"/>
          <w:sz w:val="24"/>
          <w:szCs w:val="24"/>
          <w:lang w:val="en-IN"/>
        </w:rPr>
        <w:t>Park Visitation Trends</w:t>
      </w:r>
      <w:r w:rsidRPr="007714E4">
        <w:rPr>
          <w:rFonts w:cstheme="minorHAnsi"/>
          <w:color w:val="000000" w:themeColor="text1"/>
          <w:sz w:val="24"/>
          <w:szCs w:val="24"/>
          <w:lang w:val="en-IN"/>
        </w:rPr>
        <w:t>)</w:t>
      </w:r>
    </w:p>
    <w:p w14:paraId="2C932037" w14:textId="77777777" w:rsidR="004D703E" w:rsidRPr="007714E4" w:rsidRDefault="00C44DB1" w:rsidP="00910308">
      <w:pPr>
        <w:pStyle w:val="ListParagraph"/>
        <w:numPr>
          <w:ilvl w:val="0"/>
          <w:numId w:val="20"/>
        </w:numPr>
        <w:spacing w:line="360" w:lineRule="auto"/>
        <w:rPr>
          <w:rFonts w:cstheme="minorHAnsi"/>
          <w:color w:val="000000" w:themeColor="text1"/>
          <w:sz w:val="24"/>
          <w:szCs w:val="24"/>
          <w:lang w:val="en-IN"/>
        </w:rPr>
      </w:pPr>
      <w:r w:rsidRPr="007714E4">
        <w:rPr>
          <w:rFonts w:cstheme="minorHAnsi"/>
          <w:color w:val="000000" w:themeColor="text1"/>
          <w:sz w:val="24"/>
          <w:szCs w:val="24"/>
          <w:lang w:val="en-IN"/>
        </w:rPr>
        <w:t>Hypothesis 4 (</w:t>
      </w:r>
      <w:r w:rsidR="007D497F" w:rsidRPr="007714E4">
        <w:rPr>
          <w:rFonts w:cstheme="minorHAnsi"/>
          <w:color w:val="000000" w:themeColor="text1"/>
          <w:sz w:val="24"/>
          <w:szCs w:val="24"/>
          <w:lang w:val="en-IN"/>
        </w:rPr>
        <w:t>Public Transit Usage</w:t>
      </w:r>
      <w:r w:rsidRPr="007714E4">
        <w:rPr>
          <w:rFonts w:cstheme="minorHAnsi"/>
          <w:color w:val="000000" w:themeColor="text1"/>
          <w:sz w:val="24"/>
          <w:szCs w:val="24"/>
          <w:lang w:val="en-IN"/>
        </w:rPr>
        <w:t>)</w:t>
      </w:r>
    </w:p>
    <w:p w14:paraId="0F7D3FDB" w14:textId="400F789E" w:rsidR="007D497F" w:rsidRPr="007714E4" w:rsidRDefault="00C44DB1" w:rsidP="00910308">
      <w:pPr>
        <w:pStyle w:val="ListParagraph"/>
        <w:numPr>
          <w:ilvl w:val="0"/>
          <w:numId w:val="20"/>
        </w:numPr>
        <w:spacing w:line="360" w:lineRule="auto"/>
        <w:rPr>
          <w:rFonts w:cstheme="minorHAnsi"/>
          <w:color w:val="000000" w:themeColor="text1"/>
          <w:sz w:val="24"/>
          <w:szCs w:val="24"/>
          <w:lang w:val="en-IN"/>
        </w:rPr>
      </w:pPr>
      <w:r w:rsidRPr="007714E4">
        <w:rPr>
          <w:rFonts w:cstheme="minorHAnsi"/>
          <w:color w:val="000000" w:themeColor="text1"/>
          <w:sz w:val="24"/>
          <w:szCs w:val="24"/>
          <w:lang w:val="en-IN"/>
        </w:rPr>
        <w:t>Hypothesis 5 (</w:t>
      </w:r>
      <w:r w:rsidR="007D497F" w:rsidRPr="007714E4">
        <w:rPr>
          <w:rFonts w:cstheme="minorHAnsi"/>
          <w:color w:val="000000" w:themeColor="text1"/>
          <w:sz w:val="24"/>
          <w:szCs w:val="24"/>
          <w:lang w:val="en-IN"/>
        </w:rPr>
        <w:t>Residential Mobility</w:t>
      </w:r>
      <w:r w:rsidRPr="007714E4">
        <w:rPr>
          <w:rFonts w:cstheme="minorHAnsi"/>
          <w:color w:val="000000" w:themeColor="text1"/>
          <w:sz w:val="24"/>
          <w:szCs w:val="24"/>
          <w:lang w:val="en-IN"/>
        </w:rPr>
        <w:t>)</w:t>
      </w:r>
    </w:p>
    <w:p w14:paraId="53077EF6" w14:textId="4455D347" w:rsidR="007D497F" w:rsidRPr="007714E4" w:rsidRDefault="007D497F" w:rsidP="00601D50">
      <w:pPr>
        <w:numPr>
          <w:ilvl w:val="0"/>
          <w:numId w:val="8"/>
        </w:numPr>
        <w:spacing w:line="360" w:lineRule="auto"/>
        <w:rPr>
          <w:rFonts w:asciiTheme="minorHAnsi" w:hAnsiTheme="minorHAnsi" w:cstheme="minorBidi"/>
          <w:color w:val="000000" w:themeColor="text1"/>
          <w:sz w:val="28"/>
          <w:szCs w:val="28"/>
          <w:lang w:val="en-IN"/>
        </w:rPr>
      </w:pPr>
      <w:r w:rsidRPr="007714E4">
        <w:rPr>
          <w:rFonts w:asciiTheme="minorHAnsi" w:hAnsiTheme="minorHAnsi" w:cstheme="minorBidi"/>
          <w:color w:val="000000" w:themeColor="text1"/>
          <w:sz w:val="28"/>
          <w:szCs w:val="28"/>
          <w:lang w:val="en-IN"/>
        </w:rPr>
        <w:t>Conclusion ...................................................................</w:t>
      </w:r>
      <w:r w:rsidR="00DA59C6" w:rsidRPr="007714E4">
        <w:rPr>
          <w:rFonts w:asciiTheme="minorHAnsi" w:hAnsiTheme="minorHAnsi" w:cstheme="minorBidi"/>
          <w:color w:val="000000" w:themeColor="text1"/>
          <w:sz w:val="28"/>
          <w:szCs w:val="28"/>
          <w:lang w:val="en-IN"/>
        </w:rPr>
        <w:t>.............................</w:t>
      </w:r>
      <w:r w:rsidRPr="007714E4">
        <w:rPr>
          <w:rFonts w:asciiTheme="minorHAnsi" w:hAnsiTheme="minorHAnsi" w:cstheme="minorBidi"/>
          <w:color w:val="000000" w:themeColor="text1"/>
          <w:sz w:val="28"/>
          <w:szCs w:val="28"/>
          <w:lang w:val="en-IN"/>
        </w:rPr>
        <w:t>.. 2</w:t>
      </w:r>
      <w:r w:rsidR="46EB7B51" w:rsidRPr="007714E4">
        <w:rPr>
          <w:rFonts w:asciiTheme="minorHAnsi" w:hAnsiTheme="minorHAnsi" w:cstheme="minorBidi"/>
          <w:color w:val="000000" w:themeColor="text1"/>
          <w:sz w:val="28"/>
          <w:szCs w:val="28"/>
          <w:lang w:val="en-IN"/>
        </w:rPr>
        <w:t>6</w:t>
      </w:r>
    </w:p>
    <w:p w14:paraId="619E8B5E" w14:textId="092ECDC5" w:rsidR="007D497F" w:rsidRPr="007714E4" w:rsidRDefault="007D5584" w:rsidP="007D5584">
      <w:pPr>
        <w:spacing w:line="360" w:lineRule="auto"/>
        <w:ind w:left="1440"/>
        <w:rPr>
          <w:rFonts w:asciiTheme="minorHAnsi" w:hAnsiTheme="minorHAnsi" w:cstheme="minorHAnsi"/>
          <w:color w:val="000000" w:themeColor="text1"/>
          <w:lang w:val="en-IN"/>
        </w:rPr>
      </w:pPr>
      <w:r w:rsidRPr="007714E4">
        <w:rPr>
          <w:rFonts w:asciiTheme="minorHAnsi" w:hAnsiTheme="minorHAnsi" w:cstheme="minorHAnsi"/>
          <w:color w:val="000000" w:themeColor="text1"/>
          <w:lang w:val="en-IN"/>
        </w:rPr>
        <w:t>7</w:t>
      </w:r>
      <w:r w:rsidR="007D497F" w:rsidRPr="007714E4">
        <w:rPr>
          <w:rFonts w:asciiTheme="minorHAnsi" w:hAnsiTheme="minorHAnsi" w:cstheme="minorHAnsi"/>
          <w:color w:val="000000" w:themeColor="text1"/>
          <w:lang w:val="en-IN"/>
        </w:rPr>
        <w:t>.1 Summary of Findings</w:t>
      </w:r>
    </w:p>
    <w:p w14:paraId="1A55737C" w14:textId="71DC79B8" w:rsidR="007D497F" w:rsidRPr="007714E4" w:rsidRDefault="007D5584" w:rsidP="007D5584">
      <w:pPr>
        <w:spacing w:line="360" w:lineRule="auto"/>
        <w:ind w:left="1440"/>
        <w:rPr>
          <w:rFonts w:asciiTheme="minorHAnsi" w:hAnsiTheme="minorHAnsi" w:cstheme="minorHAnsi"/>
          <w:color w:val="000000" w:themeColor="text1"/>
          <w:lang w:val="en-IN"/>
        </w:rPr>
      </w:pPr>
      <w:r w:rsidRPr="007714E4">
        <w:rPr>
          <w:rFonts w:asciiTheme="minorHAnsi" w:hAnsiTheme="minorHAnsi" w:cstheme="minorHAnsi"/>
          <w:color w:val="000000" w:themeColor="text1"/>
          <w:lang w:val="en-IN"/>
        </w:rPr>
        <w:t>7</w:t>
      </w:r>
      <w:r w:rsidR="007D497F" w:rsidRPr="007714E4">
        <w:rPr>
          <w:rFonts w:asciiTheme="minorHAnsi" w:hAnsiTheme="minorHAnsi" w:cstheme="minorHAnsi"/>
          <w:color w:val="000000" w:themeColor="text1"/>
          <w:lang w:val="en-IN"/>
        </w:rPr>
        <w:t>.2 Implications of Research</w:t>
      </w:r>
    </w:p>
    <w:p w14:paraId="5CECBD2A" w14:textId="77777777" w:rsidR="007B500A" w:rsidRDefault="007B500A" w:rsidP="00722BC3">
      <w:pPr>
        <w:spacing w:line="360" w:lineRule="auto"/>
        <w:rPr>
          <w:rFonts w:asciiTheme="minorHAnsi" w:hAnsiTheme="minorHAnsi" w:cstheme="minorHAnsi"/>
          <w:b/>
          <w:bCs/>
          <w:color w:val="1F3864" w:themeColor="accent1" w:themeShade="80"/>
          <w:sz w:val="32"/>
          <w:szCs w:val="32"/>
        </w:rPr>
      </w:pPr>
    </w:p>
    <w:p w14:paraId="4D16D99A" w14:textId="77777777" w:rsidR="00487577" w:rsidRDefault="00487577" w:rsidP="00830B56">
      <w:pPr>
        <w:spacing w:line="360" w:lineRule="auto"/>
        <w:rPr>
          <w:rFonts w:asciiTheme="minorHAnsi" w:hAnsiTheme="minorHAnsi" w:cstheme="minorHAnsi"/>
          <w:b/>
          <w:bCs/>
          <w:color w:val="1F3864" w:themeColor="accent1" w:themeShade="80"/>
          <w:sz w:val="32"/>
          <w:szCs w:val="32"/>
        </w:rPr>
      </w:pPr>
      <w:bookmarkStart w:id="0" w:name="_Toc38377953"/>
    </w:p>
    <w:p w14:paraId="6EC0442A" w14:textId="77777777" w:rsidR="003315C1" w:rsidRDefault="003315C1" w:rsidP="00830B56">
      <w:pPr>
        <w:spacing w:line="360" w:lineRule="auto"/>
        <w:rPr>
          <w:rFonts w:asciiTheme="minorHAnsi" w:hAnsiTheme="minorHAnsi" w:cstheme="minorHAnsi"/>
          <w:color w:val="000000" w:themeColor="text1"/>
          <w:lang w:val="en-IN"/>
        </w:rPr>
      </w:pPr>
    </w:p>
    <w:p w14:paraId="4BD196DA" w14:textId="77777777" w:rsidR="006F55FB" w:rsidRDefault="006F55FB" w:rsidP="004505CD">
      <w:pPr>
        <w:spacing w:line="360" w:lineRule="auto"/>
        <w:jc w:val="center"/>
        <w:rPr>
          <w:rFonts w:asciiTheme="minorHAnsi" w:hAnsiTheme="minorHAnsi" w:cstheme="minorHAnsi"/>
          <w:color w:val="000000" w:themeColor="text1"/>
          <w:lang w:val="en-IN"/>
        </w:rPr>
      </w:pPr>
    </w:p>
    <w:p w14:paraId="50265E1D" w14:textId="77777777" w:rsidR="003B47DB" w:rsidRPr="003D082A" w:rsidRDefault="003B47DB" w:rsidP="004505CD">
      <w:pPr>
        <w:spacing w:line="360" w:lineRule="auto"/>
        <w:jc w:val="center"/>
        <w:rPr>
          <w:rFonts w:asciiTheme="minorHAnsi" w:hAnsiTheme="minorHAnsi" w:cstheme="minorHAnsi"/>
          <w:color w:val="000000" w:themeColor="text1"/>
          <w:lang w:val="en-IN"/>
        </w:rPr>
      </w:pPr>
    </w:p>
    <w:p w14:paraId="6999A0EA" w14:textId="44F37B64" w:rsidR="00EE7B03" w:rsidRDefault="002C7B58" w:rsidP="00060689">
      <w:pPr>
        <w:pStyle w:val="Title"/>
        <w:spacing w:line="360" w:lineRule="auto"/>
        <w:jc w:val="center"/>
        <w:rPr>
          <w:rFonts w:asciiTheme="minorHAnsi" w:hAnsiTheme="minorHAnsi" w:cstheme="minorHAnsi"/>
          <w:b/>
          <w:bCs/>
          <w:sz w:val="48"/>
          <w:szCs w:val="48"/>
        </w:rPr>
      </w:pPr>
      <w:r w:rsidRPr="005C473A">
        <w:rPr>
          <w:rFonts w:asciiTheme="minorHAnsi" w:hAnsiTheme="minorHAnsi" w:cstheme="minorHAnsi"/>
          <w:b/>
          <w:bCs/>
          <w:sz w:val="48"/>
          <w:szCs w:val="48"/>
        </w:rPr>
        <w:lastRenderedPageBreak/>
        <w:t>D</w:t>
      </w:r>
      <w:bookmarkEnd w:id="0"/>
      <w:r w:rsidR="00E31386" w:rsidRPr="005C473A">
        <w:rPr>
          <w:rFonts w:asciiTheme="minorHAnsi" w:hAnsiTheme="minorHAnsi" w:cstheme="minorHAnsi"/>
          <w:b/>
          <w:bCs/>
          <w:sz w:val="48"/>
          <w:szCs w:val="48"/>
        </w:rPr>
        <w:t>ATA DESCRIPTION</w:t>
      </w:r>
    </w:p>
    <w:p w14:paraId="760960D7" w14:textId="3D87E307" w:rsidR="00910308" w:rsidRPr="00910308" w:rsidRDefault="00910308" w:rsidP="00910308">
      <w:pPr>
        <w:spacing w:line="360" w:lineRule="auto"/>
        <w:rPr>
          <w:rFonts w:ascii="Calibri" w:hAnsi="Calibri" w:cs="Calibri"/>
          <w:b/>
          <w:bCs/>
          <w:color w:val="000000" w:themeColor="text1"/>
          <w:sz w:val="32"/>
          <w:szCs w:val="32"/>
          <w:lang w:val="en-IN"/>
        </w:rPr>
      </w:pPr>
      <w:r w:rsidRPr="00910308">
        <w:rPr>
          <w:rFonts w:ascii="Calibri" w:hAnsi="Calibri" w:cs="Calibri"/>
          <w:b/>
          <w:bCs/>
          <w:color w:val="000000" w:themeColor="text1"/>
          <w:sz w:val="32"/>
          <w:szCs w:val="32"/>
          <w:lang w:val="en-IN"/>
        </w:rPr>
        <w:t>Description of Attributes</w:t>
      </w:r>
      <w:r w:rsidRPr="00910308">
        <w:rPr>
          <w:rFonts w:ascii="Calibri" w:hAnsi="Calibri" w:cs="Calibri"/>
          <w:b/>
          <w:bCs/>
          <w:color w:val="000000" w:themeColor="text1"/>
          <w:sz w:val="32"/>
          <w:szCs w:val="32"/>
          <w:lang w:val="en-IN"/>
        </w:rPr>
        <w:t>:</w:t>
      </w:r>
    </w:p>
    <w:p w14:paraId="663E106F" w14:textId="77777777" w:rsidR="00910308" w:rsidRPr="00910308" w:rsidRDefault="00910308" w:rsidP="00910308"/>
    <w:p w14:paraId="77020775" w14:textId="41E2D0F9" w:rsidR="00EE7B03" w:rsidRPr="00C07D18" w:rsidRDefault="00EE7B03" w:rsidP="00EE7B03">
      <w:pPr>
        <w:spacing w:line="276" w:lineRule="auto"/>
        <w:jc w:val="both"/>
        <w:rPr>
          <w:rFonts w:asciiTheme="minorHAnsi" w:hAnsiTheme="minorHAnsi" w:cstheme="minorHAnsi"/>
        </w:rPr>
      </w:pPr>
      <w:r w:rsidRPr="003D082A">
        <w:rPr>
          <w:rFonts w:asciiTheme="minorHAnsi" w:hAnsiTheme="minorHAnsi" w:cstheme="minorHAnsi"/>
        </w:rPr>
        <w:t>We have used three</w:t>
      </w:r>
      <w:r w:rsidR="00EA0976">
        <w:rPr>
          <w:rFonts w:asciiTheme="minorHAnsi" w:hAnsiTheme="minorHAnsi" w:cstheme="minorHAnsi"/>
        </w:rPr>
        <w:t xml:space="preserve"> Main</w:t>
      </w:r>
      <w:r w:rsidRPr="003D082A">
        <w:rPr>
          <w:rFonts w:asciiTheme="minorHAnsi" w:hAnsiTheme="minorHAnsi" w:cstheme="minorHAnsi"/>
        </w:rPr>
        <w:t xml:space="preserve"> datasets for our analysis</w:t>
      </w:r>
      <w:r w:rsidR="00060689">
        <w:rPr>
          <w:rFonts w:asciiTheme="minorHAnsi" w:hAnsiTheme="minorHAnsi" w:cstheme="minorHAnsi"/>
        </w:rPr>
        <w:t>,</w:t>
      </w:r>
      <w:r w:rsidRPr="003D082A">
        <w:rPr>
          <w:rFonts w:asciiTheme="minorHAnsi" w:hAnsiTheme="minorHAnsi" w:cstheme="minorHAnsi"/>
        </w:rPr>
        <w:t xml:space="preserve"> which </w:t>
      </w:r>
      <w:r w:rsidR="007B500A">
        <w:rPr>
          <w:rFonts w:asciiTheme="minorHAnsi" w:hAnsiTheme="minorHAnsi" w:cstheme="minorHAnsi"/>
        </w:rPr>
        <w:t>contain</w:t>
      </w:r>
      <w:r w:rsidRPr="003D082A">
        <w:rPr>
          <w:rFonts w:asciiTheme="minorHAnsi" w:hAnsiTheme="minorHAnsi" w:cstheme="minorHAnsi"/>
        </w:rPr>
        <w:t xml:space="preserve"> regional mobility information </w:t>
      </w:r>
      <w:r w:rsidR="003C3825">
        <w:rPr>
          <w:rFonts w:asciiTheme="minorHAnsi" w:hAnsiTheme="minorHAnsi" w:cstheme="minorHAnsi"/>
        </w:rPr>
        <w:t>for</w:t>
      </w:r>
      <w:r w:rsidRPr="003D082A">
        <w:rPr>
          <w:rFonts w:asciiTheme="minorHAnsi" w:hAnsiTheme="minorHAnsi" w:cstheme="minorHAnsi"/>
        </w:rPr>
        <w:t xml:space="preserve"> </w:t>
      </w:r>
      <w:r w:rsidR="00C07D18" w:rsidRPr="003D082A">
        <w:rPr>
          <w:rFonts w:asciiTheme="minorHAnsi" w:hAnsiTheme="minorHAnsi" w:cstheme="minorHAnsi"/>
        </w:rPr>
        <w:t>three</w:t>
      </w:r>
      <w:r w:rsidR="00C07D18">
        <w:rPr>
          <w:rFonts w:asciiTheme="minorHAnsi" w:hAnsiTheme="minorHAnsi" w:cstheme="minorHAnsi"/>
        </w:rPr>
        <w:t xml:space="preserve"> </w:t>
      </w:r>
      <w:r w:rsidRPr="003D082A">
        <w:rPr>
          <w:rFonts w:asciiTheme="minorHAnsi" w:hAnsiTheme="minorHAnsi" w:cstheme="minorHAnsi"/>
        </w:rPr>
        <w:t>different years</w:t>
      </w:r>
      <w:r w:rsidR="003C3825">
        <w:rPr>
          <w:rFonts w:asciiTheme="minorHAnsi" w:hAnsiTheme="minorHAnsi" w:cstheme="minorHAnsi"/>
        </w:rPr>
        <w:t>:</w:t>
      </w:r>
      <w:r w:rsidRPr="003D082A">
        <w:rPr>
          <w:rFonts w:asciiTheme="minorHAnsi" w:hAnsiTheme="minorHAnsi" w:cstheme="minorHAnsi"/>
        </w:rPr>
        <w:t xml:space="preserve"> 2020, 2021, and 2022. The number of records in each of them </w:t>
      </w:r>
      <w:r w:rsidR="007B500A">
        <w:rPr>
          <w:rFonts w:asciiTheme="minorHAnsi" w:hAnsiTheme="minorHAnsi" w:cstheme="minorHAnsi"/>
        </w:rPr>
        <w:t>is</w:t>
      </w:r>
      <w:r w:rsidRPr="003D082A">
        <w:rPr>
          <w:rFonts w:asciiTheme="minorHAnsi" w:hAnsiTheme="minorHAnsi" w:cstheme="minorHAnsi"/>
        </w:rPr>
        <w:t xml:space="preserve"> as follows:</w:t>
      </w:r>
    </w:p>
    <w:p w14:paraId="69A0DD4E" w14:textId="77777777" w:rsidR="00823B2F" w:rsidRPr="003D082A" w:rsidRDefault="00823B2F" w:rsidP="00601D50">
      <w:pPr>
        <w:pStyle w:val="BodyText"/>
        <w:numPr>
          <w:ilvl w:val="0"/>
          <w:numId w:val="2"/>
        </w:numPr>
        <w:spacing w:before="31" w:line="276" w:lineRule="auto"/>
        <w:jc w:val="both"/>
        <w:rPr>
          <w:rFonts w:asciiTheme="minorHAnsi" w:hAnsiTheme="minorHAnsi" w:cstheme="minorHAnsi"/>
          <w:sz w:val="24"/>
          <w:szCs w:val="24"/>
        </w:rPr>
      </w:pPr>
      <w:r w:rsidRPr="003D082A">
        <w:rPr>
          <w:rFonts w:asciiTheme="minorHAnsi" w:hAnsiTheme="minorHAnsi" w:cstheme="minorHAnsi"/>
          <w:spacing w:val="-2"/>
          <w:sz w:val="24"/>
          <w:szCs w:val="24"/>
        </w:rPr>
        <w:t>2020_US_Region_Mobility_Report:</w:t>
      </w:r>
      <w:r w:rsidRPr="003D082A">
        <w:rPr>
          <w:rFonts w:asciiTheme="minorHAnsi" w:hAnsiTheme="minorHAnsi" w:cstheme="minorHAnsi"/>
          <w:spacing w:val="4"/>
          <w:sz w:val="24"/>
          <w:szCs w:val="24"/>
        </w:rPr>
        <w:t xml:space="preserve"> </w:t>
      </w:r>
      <w:r w:rsidRPr="003D082A">
        <w:rPr>
          <w:rFonts w:asciiTheme="minorHAnsi" w:hAnsiTheme="minorHAnsi" w:cstheme="minorHAnsi"/>
          <w:spacing w:val="-2"/>
          <w:sz w:val="24"/>
          <w:szCs w:val="24"/>
        </w:rPr>
        <w:t>5078</w:t>
      </w:r>
      <w:r w:rsidRPr="003D082A">
        <w:rPr>
          <w:rFonts w:asciiTheme="minorHAnsi" w:hAnsiTheme="minorHAnsi" w:cstheme="minorHAnsi"/>
          <w:spacing w:val="7"/>
          <w:sz w:val="24"/>
          <w:szCs w:val="24"/>
        </w:rPr>
        <w:t xml:space="preserve"> </w:t>
      </w:r>
      <w:r w:rsidRPr="003D082A">
        <w:rPr>
          <w:rFonts w:asciiTheme="minorHAnsi" w:hAnsiTheme="minorHAnsi" w:cstheme="minorHAnsi"/>
          <w:spacing w:val="-2"/>
          <w:sz w:val="24"/>
          <w:szCs w:val="24"/>
        </w:rPr>
        <w:t>records.</w:t>
      </w:r>
    </w:p>
    <w:p w14:paraId="5B56E070" w14:textId="77777777" w:rsidR="00823B2F" w:rsidRPr="003D082A" w:rsidRDefault="00823B2F" w:rsidP="00601D50">
      <w:pPr>
        <w:pStyle w:val="BodyText"/>
        <w:numPr>
          <w:ilvl w:val="0"/>
          <w:numId w:val="2"/>
        </w:numPr>
        <w:spacing w:before="21" w:line="276" w:lineRule="auto"/>
        <w:jc w:val="both"/>
        <w:rPr>
          <w:rFonts w:asciiTheme="minorHAnsi" w:hAnsiTheme="minorHAnsi" w:cstheme="minorHAnsi"/>
          <w:spacing w:val="-2"/>
          <w:sz w:val="24"/>
          <w:szCs w:val="24"/>
        </w:rPr>
      </w:pPr>
      <w:r w:rsidRPr="003D082A">
        <w:rPr>
          <w:rFonts w:asciiTheme="minorHAnsi" w:hAnsiTheme="minorHAnsi" w:cstheme="minorHAnsi"/>
          <w:spacing w:val="-2"/>
          <w:sz w:val="24"/>
          <w:szCs w:val="24"/>
        </w:rPr>
        <w:t>2021_US_Region_Mobility_Report:</w:t>
      </w:r>
      <w:r w:rsidRPr="003D082A">
        <w:rPr>
          <w:rFonts w:asciiTheme="minorHAnsi" w:hAnsiTheme="minorHAnsi" w:cstheme="minorHAnsi"/>
          <w:spacing w:val="4"/>
          <w:sz w:val="24"/>
          <w:szCs w:val="24"/>
        </w:rPr>
        <w:t xml:space="preserve"> </w:t>
      </w:r>
      <w:r w:rsidRPr="003D082A">
        <w:rPr>
          <w:rFonts w:asciiTheme="minorHAnsi" w:hAnsiTheme="minorHAnsi" w:cstheme="minorHAnsi"/>
          <w:spacing w:val="-2"/>
          <w:sz w:val="24"/>
          <w:szCs w:val="24"/>
        </w:rPr>
        <w:t>5340</w:t>
      </w:r>
      <w:r w:rsidRPr="003D082A">
        <w:rPr>
          <w:rFonts w:asciiTheme="minorHAnsi" w:hAnsiTheme="minorHAnsi" w:cstheme="minorHAnsi"/>
          <w:spacing w:val="7"/>
          <w:sz w:val="24"/>
          <w:szCs w:val="24"/>
        </w:rPr>
        <w:t xml:space="preserve"> </w:t>
      </w:r>
      <w:r w:rsidRPr="003D082A">
        <w:rPr>
          <w:rFonts w:asciiTheme="minorHAnsi" w:hAnsiTheme="minorHAnsi" w:cstheme="minorHAnsi"/>
          <w:spacing w:val="-2"/>
          <w:sz w:val="24"/>
          <w:szCs w:val="24"/>
        </w:rPr>
        <w:t>records.</w:t>
      </w:r>
    </w:p>
    <w:p w14:paraId="2EED0021" w14:textId="77777777" w:rsidR="00823B2F" w:rsidRPr="003D082A" w:rsidRDefault="00823B2F" w:rsidP="00601D50">
      <w:pPr>
        <w:pStyle w:val="BodyText"/>
        <w:numPr>
          <w:ilvl w:val="0"/>
          <w:numId w:val="2"/>
        </w:numPr>
        <w:spacing w:before="21" w:line="276" w:lineRule="auto"/>
        <w:jc w:val="both"/>
        <w:rPr>
          <w:rFonts w:asciiTheme="minorHAnsi" w:hAnsiTheme="minorHAnsi" w:cstheme="minorHAnsi"/>
          <w:sz w:val="24"/>
          <w:szCs w:val="24"/>
        </w:rPr>
      </w:pPr>
      <w:r w:rsidRPr="003D082A">
        <w:rPr>
          <w:rFonts w:asciiTheme="minorHAnsi" w:hAnsiTheme="minorHAnsi" w:cstheme="minorHAnsi"/>
          <w:spacing w:val="-2"/>
          <w:sz w:val="24"/>
          <w:szCs w:val="24"/>
        </w:rPr>
        <w:t>2022_US_Region_Mobility_Report: 4900 records.</w:t>
      </w:r>
    </w:p>
    <w:p w14:paraId="45373445" w14:textId="77777777" w:rsidR="00823B2F" w:rsidRPr="003D082A" w:rsidRDefault="00823B2F" w:rsidP="00EE7B03">
      <w:pPr>
        <w:pStyle w:val="BodyText"/>
        <w:spacing w:before="21"/>
        <w:jc w:val="both"/>
        <w:rPr>
          <w:rFonts w:asciiTheme="minorHAnsi" w:hAnsiTheme="minorHAnsi" w:cstheme="minorHAnsi"/>
          <w:spacing w:val="-2"/>
          <w:sz w:val="24"/>
          <w:szCs w:val="24"/>
        </w:rPr>
      </w:pPr>
    </w:p>
    <w:p w14:paraId="3D21D5A8" w14:textId="77777777" w:rsidR="00EE7B03" w:rsidRPr="003D082A" w:rsidRDefault="00823B2F" w:rsidP="00EE7B03">
      <w:pPr>
        <w:pStyle w:val="BodyText"/>
        <w:spacing w:before="31" w:line="276" w:lineRule="auto"/>
        <w:ind w:right="313"/>
        <w:jc w:val="both"/>
        <w:rPr>
          <w:rFonts w:asciiTheme="minorHAnsi" w:hAnsiTheme="minorHAnsi" w:cstheme="minorHAnsi"/>
          <w:sz w:val="24"/>
          <w:szCs w:val="24"/>
        </w:rPr>
      </w:pPr>
      <w:r w:rsidRPr="003D082A">
        <w:rPr>
          <w:rFonts w:asciiTheme="minorHAnsi" w:hAnsiTheme="minorHAnsi" w:cstheme="minorHAnsi"/>
          <w:sz w:val="24"/>
          <w:szCs w:val="24"/>
        </w:rPr>
        <w:t>We</w:t>
      </w:r>
      <w:r w:rsidRPr="003D082A">
        <w:rPr>
          <w:rFonts w:asciiTheme="minorHAnsi" w:hAnsiTheme="minorHAnsi" w:cstheme="minorHAnsi"/>
          <w:spacing w:val="40"/>
          <w:sz w:val="24"/>
          <w:szCs w:val="24"/>
        </w:rPr>
        <w:t xml:space="preserve"> </w:t>
      </w:r>
      <w:r w:rsidRPr="003D082A">
        <w:rPr>
          <w:rFonts w:asciiTheme="minorHAnsi" w:hAnsiTheme="minorHAnsi" w:cstheme="minorHAnsi"/>
          <w:sz w:val="24"/>
          <w:szCs w:val="24"/>
        </w:rPr>
        <w:t>have</w:t>
      </w:r>
      <w:r w:rsidRPr="003D082A">
        <w:rPr>
          <w:rFonts w:asciiTheme="minorHAnsi" w:hAnsiTheme="minorHAnsi" w:cstheme="minorHAnsi"/>
          <w:spacing w:val="40"/>
          <w:sz w:val="24"/>
          <w:szCs w:val="24"/>
        </w:rPr>
        <w:t xml:space="preserve"> </w:t>
      </w:r>
      <w:r w:rsidRPr="003D082A">
        <w:rPr>
          <w:rFonts w:asciiTheme="minorHAnsi" w:hAnsiTheme="minorHAnsi" w:cstheme="minorHAnsi"/>
          <w:sz w:val="24"/>
          <w:szCs w:val="24"/>
        </w:rPr>
        <w:t>15</w:t>
      </w:r>
      <w:r w:rsidRPr="003D082A">
        <w:rPr>
          <w:rFonts w:asciiTheme="minorHAnsi" w:hAnsiTheme="minorHAnsi" w:cstheme="minorHAnsi"/>
          <w:spacing w:val="40"/>
          <w:sz w:val="24"/>
          <w:szCs w:val="24"/>
        </w:rPr>
        <w:t xml:space="preserve"> </w:t>
      </w:r>
      <w:r w:rsidRPr="003D082A">
        <w:rPr>
          <w:rFonts w:asciiTheme="minorHAnsi" w:hAnsiTheme="minorHAnsi" w:cstheme="minorHAnsi"/>
          <w:sz w:val="24"/>
          <w:szCs w:val="24"/>
        </w:rPr>
        <w:t>attributes/columns</w:t>
      </w:r>
      <w:r w:rsidRPr="003D082A">
        <w:rPr>
          <w:rFonts w:asciiTheme="minorHAnsi" w:hAnsiTheme="minorHAnsi" w:cstheme="minorHAnsi"/>
          <w:spacing w:val="40"/>
          <w:sz w:val="24"/>
          <w:szCs w:val="24"/>
        </w:rPr>
        <w:t xml:space="preserve"> </w:t>
      </w:r>
      <w:r w:rsidRPr="003D082A">
        <w:rPr>
          <w:rFonts w:asciiTheme="minorHAnsi" w:hAnsiTheme="minorHAnsi" w:cstheme="minorHAnsi"/>
          <w:sz w:val="24"/>
          <w:szCs w:val="24"/>
        </w:rPr>
        <w:t>in</w:t>
      </w:r>
      <w:r w:rsidRPr="003D082A">
        <w:rPr>
          <w:rFonts w:asciiTheme="minorHAnsi" w:hAnsiTheme="minorHAnsi" w:cstheme="minorHAnsi"/>
          <w:spacing w:val="40"/>
          <w:sz w:val="24"/>
          <w:szCs w:val="24"/>
        </w:rPr>
        <w:t xml:space="preserve"> </w:t>
      </w:r>
      <w:r w:rsidRPr="003D082A">
        <w:rPr>
          <w:rFonts w:asciiTheme="minorHAnsi" w:hAnsiTheme="minorHAnsi" w:cstheme="minorHAnsi"/>
          <w:sz w:val="24"/>
          <w:szCs w:val="24"/>
        </w:rPr>
        <w:t>this</w:t>
      </w:r>
      <w:r w:rsidRPr="003D082A">
        <w:rPr>
          <w:rFonts w:asciiTheme="minorHAnsi" w:hAnsiTheme="minorHAnsi" w:cstheme="minorHAnsi"/>
          <w:spacing w:val="40"/>
          <w:sz w:val="24"/>
          <w:szCs w:val="24"/>
        </w:rPr>
        <w:t xml:space="preserve"> </w:t>
      </w:r>
      <w:r w:rsidRPr="003D082A">
        <w:rPr>
          <w:rFonts w:asciiTheme="minorHAnsi" w:hAnsiTheme="minorHAnsi" w:cstheme="minorHAnsi"/>
          <w:sz w:val="24"/>
          <w:szCs w:val="24"/>
        </w:rPr>
        <w:t>dataset: ‘2020_US_Region_Mobility_Report’ namely,</w:t>
      </w:r>
    </w:p>
    <w:p w14:paraId="13F96DEF" w14:textId="5B2A5CEA" w:rsidR="00EE7B03" w:rsidRPr="003D082A" w:rsidRDefault="00823B2F" w:rsidP="00601D50">
      <w:pPr>
        <w:pStyle w:val="BodyText"/>
        <w:numPr>
          <w:ilvl w:val="0"/>
          <w:numId w:val="5"/>
        </w:numPr>
        <w:spacing w:before="31" w:line="276" w:lineRule="auto"/>
        <w:ind w:right="313"/>
        <w:jc w:val="both"/>
        <w:rPr>
          <w:rFonts w:asciiTheme="minorHAnsi" w:hAnsiTheme="minorHAnsi" w:cstheme="minorHAnsi"/>
          <w:sz w:val="24"/>
          <w:szCs w:val="24"/>
        </w:rPr>
      </w:pPr>
      <w:r w:rsidRPr="003D082A">
        <w:rPr>
          <w:rFonts w:asciiTheme="minorHAnsi" w:hAnsiTheme="minorHAnsi" w:cstheme="minorHAnsi"/>
          <w:sz w:val="24"/>
          <w:szCs w:val="24"/>
        </w:rPr>
        <w:t>country_region_code</w:t>
      </w:r>
      <w:r w:rsidRPr="003D082A">
        <w:rPr>
          <w:rFonts w:asciiTheme="minorHAnsi" w:hAnsiTheme="minorHAnsi" w:cstheme="minorHAnsi"/>
          <w:spacing w:val="78"/>
          <w:sz w:val="24"/>
          <w:szCs w:val="24"/>
        </w:rPr>
        <w:t xml:space="preserve"> </w:t>
      </w:r>
      <w:r w:rsidRPr="003D082A">
        <w:rPr>
          <w:rFonts w:asciiTheme="minorHAnsi" w:hAnsiTheme="minorHAnsi" w:cstheme="minorHAnsi"/>
          <w:sz w:val="24"/>
          <w:szCs w:val="24"/>
        </w:rPr>
        <w:t>–</w:t>
      </w:r>
      <w:r w:rsidRPr="003D082A">
        <w:rPr>
          <w:rFonts w:asciiTheme="minorHAnsi" w:hAnsiTheme="minorHAnsi" w:cstheme="minorHAnsi"/>
          <w:spacing w:val="75"/>
          <w:sz w:val="24"/>
          <w:szCs w:val="24"/>
        </w:rPr>
        <w:t xml:space="preserve"> </w:t>
      </w:r>
      <w:r w:rsidRPr="003D082A">
        <w:rPr>
          <w:rFonts w:asciiTheme="minorHAnsi" w:hAnsiTheme="minorHAnsi" w:cstheme="minorHAnsi"/>
          <w:sz w:val="24"/>
          <w:szCs w:val="24"/>
        </w:rPr>
        <w:t>represents</w:t>
      </w:r>
      <w:r w:rsidRPr="003D082A">
        <w:rPr>
          <w:rFonts w:asciiTheme="minorHAnsi" w:hAnsiTheme="minorHAnsi" w:cstheme="minorHAnsi"/>
          <w:spacing w:val="75"/>
          <w:sz w:val="24"/>
          <w:szCs w:val="24"/>
        </w:rPr>
        <w:t xml:space="preserve"> </w:t>
      </w:r>
      <w:r w:rsidRPr="003D082A">
        <w:rPr>
          <w:rFonts w:asciiTheme="minorHAnsi" w:hAnsiTheme="minorHAnsi" w:cstheme="minorHAnsi"/>
          <w:sz w:val="24"/>
          <w:szCs w:val="24"/>
        </w:rPr>
        <w:t>the</w:t>
      </w:r>
      <w:r w:rsidRPr="003D082A">
        <w:rPr>
          <w:rFonts w:asciiTheme="minorHAnsi" w:hAnsiTheme="minorHAnsi" w:cstheme="minorHAnsi"/>
          <w:spacing w:val="76"/>
          <w:sz w:val="24"/>
          <w:szCs w:val="24"/>
        </w:rPr>
        <w:t xml:space="preserve"> </w:t>
      </w:r>
      <w:r w:rsidR="003C3825">
        <w:rPr>
          <w:rFonts w:asciiTheme="minorHAnsi" w:hAnsiTheme="minorHAnsi" w:cstheme="minorHAnsi"/>
          <w:sz w:val="24"/>
          <w:szCs w:val="24"/>
        </w:rPr>
        <w:t>country's region code</w:t>
      </w:r>
      <w:r w:rsidR="00060689">
        <w:rPr>
          <w:rFonts w:asciiTheme="minorHAnsi" w:hAnsiTheme="minorHAnsi" w:cstheme="minorHAnsi"/>
          <w:sz w:val="24"/>
          <w:szCs w:val="24"/>
        </w:rPr>
        <w:t>,</w:t>
      </w:r>
      <w:r w:rsidR="003C3825">
        <w:rPr>
          <w:rFonts w:asciiTheme="minorHAnsi" w:hAnsiTheme="minorHAnsi" w:cstheme="minorHAnsi"/>
          <w:sz w:val="24"/>
          <w:szCs w:val="24"/>
        </w:rPr>
        <w:t xml:space="preserve"> which is considered</w:t>
      </w:r>
      <w:r w:rsidRPr="003D082A">
        <w:rPr>
          <w:rFonts w:asciiTheme="minorHAnsi" w:hAnsiTheme="minorHAnsi" w:cstheme="minorHAnsi"/>
          <w:sz w:val="24"/>
          <w:szCs w:val="24"/>
        </w:rPr>
        <w:t xml:space="preserve"> for analysis.</w:t>
      </w:r>
    </w:p>
    <w:p w14:paraId="7E0D318D" w14:textId="77777777" w:rsidR="00EE7B03" w:rsidRPr="003D082A" w:rsidRDefault="00823B2F" w:rsidP="00601D50">
      <w:pPr>
        <w:pStyle w:val="BodyText"/>
        <w:numPr>
          <w:ilvl w:val="0"/>
          <w:numId w:val="5"/>
        </w:numPr>
        <w:spacing w:before="31" w:line="276" w:lineRule="auto"/>
        <w:ind w:right="313"/>
        <w:jc w:val="both"/>
        <w:rPr>
          <w:rFonts w:asciiTheme="minorHAnsi" w:hAnsiTheme="minorHAnsi" w:cstheme="minorHAnsi"/>
          <w:sz w:val="24"/>
          <w:szCs w:val="24"/>
        </w:rPr>
      </w:pPr>
      <w:r w:rsidRPr="003D082A">
        <w:rPr>
          <w:rFonts w:asciiTheme="minorHAnsi" w:hAnsiTheme="minorHAnsi" w:cstheme="minorHAnsi"/>
          <w:sz w:val="24"/>
          <w:szCs w:val="24"/>
        </w:rPr>
        <w:t>country_region</w:t>
      </w:r>
      <w:r w:rsidRPr="003D082A">
        <w:rPr>
          <w:rFonts w:asciiTheme="minorHAnsi" w:hAnsiTheme="minorHAnsi" w:cstheme="minorHAnsi"/>
          <w:spacing w:val="38"/>
          <w:sz w:val="24"/>
          <w:szCs w:val="24"/>
        </w:rPr>
        <w:t xml:space="preserve"> </w:t>
      </w:r>
      <w:r w:rsidRPr="003D082A">
        <w:rPr>
          <w:rFonts w:asciiTheme="minorHAnsi" w:hAnsiTheme="minorHAnsi" w:cstheme="minorHAnsi"/>
          <w:sz w:val="24"/>
          <w:szCs w:val="24"/>
        </w:rPr>
        <w:t>–</w:t>
      </w:r>
      <w:r w:rsidRPr="003D082A">
        <w:rPr>
          <w:rFonts w:asciiTheme="minorHAnsi" w:hAnsiTheme="minorHAnsi" w:cstheme="minorHAnsi"/>
          <w:spacing w:val="37"/>
          <w:sz w:val="24"/>
          <w:szCs w:val="24"/>
        </w:rPr>
        <w:t xml:space="preserve"> </w:t>
      </w:r>
      <w:r w:rsidRPr="003D082A">
        <w:rPr>
          <w:rFonts w:asciiTheme="minorHAnsi" w:hAnsiTheme="minorHAnsi" w:cstheme="minorHAnsi"/>
          <w:sz w:val="24"/>
          <w:szCs w:val="24"/>
        </w:rPr>
        <w:t>represents</w:t>
      </w:r>
      <w:r w:rsidRPr="003D082A">
        <w:rPr>
          <w:rFonts w:asciiTheme="minorHAnsi" w:hAnsiTheme="minorHAnsi" w:cstheme="minorHAnsi"/>
          <w:spacing w:val="36"/>
          <w:sz w:val="24"/>
          <w:szCs w:val="24"/>
        </w:rPr>
        <w:t xml:space="preserve"> </w:t>
      </w:r>
      <w:r w:rsidRPr="003D082A">
        <w:rPr>
          <w:rFonts w:asciiTheme="minorHAnsi" w:hAnsiTheme="minorHAnsi" w:cstheme="minorHAnsi"/>
          <w:sz w:val="24"/>
          <w:szCs w:val="24"/>
        </w:rPr>
        <w:t>the</w:t>
      </w:r>
      <w:r w:rsidRPr="003D082A">
        <w:rPr>
          <w:rFonts w:asciiTheme="minorHAnsi" w:hAnsiTheme="minorHAnsi" w:cstheme="minorHAnsi"/>
          <w:spacing w:val="36"/>
          <w:sz w:val="24"/>
          <w:szCs w:val="24"/>
        </w:rPr>
        <w:t xml:space="preserve"> </w:t>
      </w:r>
      <w:r w:rsidRPr="003D082A">
        <w:rPr>
          <w:rFonts w:asciiTheme="minorHAnsi" w:hAnsiTheme="minorHAnsi" w:cstheme="minorHAnsi"/>
          <w:sz w:val="24"/>
          <w:szCs w:val="24"/>
        </w:rPr>
        <w:t>name</w:t>
      </w:r>
      <w:r w:rsidRPr="003D082A">
        <w:rPr>
          <w:rFonts w:asciiTheme="minorHAnsi" w:hAnsiTheme="minorHAnsi" w:cstheme="minorHAnsi"/>
          <w:spacing w:val="32"/>
          <w:sz w:val="24"/>
          <w:szCs w:val="24"/>
        </w:rPr>
        <w:t xml:space="preserve"> </w:t>
      </w:r>
      <w:r w:rsidRPr="003D082A">
        <w:rPr>
          <w:rFonts w:asciiTheme="minorHAnsi" w:hAnsiTheme="minorHAnsi" w:cstheme="minorHAnsi"/>
          <w:sz w:val="24"/>
          <w:szCs w:val="24"/>
        </w:rPr>
        <w:t>of</w:t>
      </w:r>
      <w:r w:rsidRPr="003D082A">
        <w:rPr>
          <w:rFonts w:asciiTheme="minorHAnsi" w:hAnsiTheme="minorHAnsi" w:cstheme="minorHAnsi"/>
          <w:spacing w:val="40"/>
          <w:sz w:val="24"/>
          <w:szCs w:val="24"/>
        </w:rPr>
        <w:t xml:space="preserve"> </w:t>
      </w:r>
      <w:r w:rsidRPr="003D082A">
        <w:rPr>
          <w:rFonts w:asciiTheme="minorHAnsi" w:hAnsiTheme="minorHAnsi" w:cstheme="minorHAnsi"/>
          <w:sz w:val="24"/>
          <w:szCs w:val="24"/>
        </w:rPr>
        <w:t>the</w:t>
      </w:r>
      <w:r w:rsidRPr="003D082A">
        <w:rPr>
          <w:rFonts w:asciiTheme="minorHAnsi" w:hAnsiTheme="minorHAnsi" w:cstheme="minorHAnsi"/>
          <w:spacing w:val="36"/>
          <w:sz w:val="24"/>
          <w:szCs w:val="24"/>
        </w:rPr>
        <w:t xml:space="preserve"> </w:t>
      </w:r>
      <w:r w:rsidRPr="003D082A">
        <w:rPr>
          <w:rFonts w:asciiTheme="minorHAnsi" w:hAnsiTheme="minorHAnsi" w:cstheme="minorHAnsi"/>
          <w:sz w:val="24"/>
          <w:szCs w:val="24"/>
        </w:rPr>
        <w:t>country</w:t>
      </w:r>
      <w:r w:rsidRPr="003D082A">
        <w:rPr>
          <w:rFonts w:asciiTheme="minorHAnsi" w:hAnsiTheme="minorHAnsi" w:cstheme="minorHAnsi"/>
          <w:spacing w:val="35"/>
          <w:sz w:val="24"/>
          <w:szCs w:val="24"/>
        </w:rPr>
        <w:t xml:space="preserve"> </w:t>
      </w:r>
      <w:r w:rsidRPr="003D082A">
        <w:rPr>
          <w:rFonts w:asciiTheme="minorHAnsi" w:hAnsiTheme="minorHAnsi" w:cstheme="minorHAnsi"/>
          <w:sz w:val="24"/>
          <w:szCs w:val="24"/>
        </w:rPr>
        <w:t>considered</w:t>
      </w:r>
      <w:r w:rsidRPr="003D082A">
        <w:rPr>
          <w:rFonts w:asciiTheme="minorHAnsi" w:hAnsiTheme="minorHAnsi" w:cstheme="minorHAnsi"/>
          <w:spacing w:val="40"/>
          <w:sz w:val="24"/>
          <w:szCs w:val="24"/>
        </w:rPr>
        <w:t xml:space="preserve"> </w:t>
      </w:r>
      <w:r w:rsidRPr="003D082A">
        <w:rPr>
          <w:rFonts w:asciiTheme="minorHAnsi" w:hAnsiTheme="minorHAnsi" w:cstheme="minorHAnsi"/>
          <w:sz w:val="24"/>
          <w:szCs w:val="24"/>
        </w:rPr>
        <w:t>for analysis.</w:t>
      </w:r>
    </w:p>
    <w:p w14:paraId="282BE4CF" w14:textId="77777777" w:rsidR="00EE7B03" w:rsidRPr="003D082A" w:rsidRDefault="00823B2F" w:rsidP="00601D50">
      <w:pPr>
        <w:pStyle w:val="BodyText"/>
        <w:numPr>
          <w:ilvl w:val="0"/>
          <w:numId w:val="5"/>
        </w:numPr>
        <w:spacing w:before="31" w:line="276" w:lineRule="auto"/>
        <w:ind w:right="313"/>
        <w:jc w:val="both"/>
        <w:rPr>
          <w:rFonts w:asciiTheme="minorHAnsi" w:hAnsiTheme="minorHAnsi" w:cstheme="minorHAnsi"/>
          <w:sz w:val="24"/>
          <w:szCs w:val="24"/>
        </w:rPr>
      </w:pPr>
      <w:r w:rsidRPr="003D082A">
        <w:rPr>
          <w:rFonts w:asciiTheme="minorHAnsi" w:hAnsiTheme="minorHAnsi" w:cstheme="minorHAnsi"/>
          <w:sz w:val="24"/>
          <w:szCs w:val="24"/>
        </w:rPr>
        <w:t>sub_region_1-</w:t>
      </w:r>
      <w:r w:rsidRPr="003D082A">
        <w:rPr>
          <w:rFonts w:asciiTheme="minorHAnsi" w:hAnsiTheme="minorHAnsi" w:cstheme="minorHAnsi"/>
          <w:spacing w:val="-4"/>
          <w:sz w:val="24"/>
          <w:szCs w:val="24"/>
        </w:rPr>
        <w:t xml:space="preserve"> </w:t>
      </w:r>
      <w:r w:rsidRPr="003D082A">
        <w:rPr>
          <w:rFonts w:asciiTheme="minorHAnsi" w:hAnsiTheme="minorHAnsi" w:cstheme="minorHAnsi"/>
          <w:sz w:val="24"/>
          <w:szCs w:val="24"/>
        </w:rPr>
        <w:t>represents</w:t>
      </w:r>
      <w:r w:rsidRPr="003D082A">
        <w:rPr>
          <w:rFonts w:asciiTheme="minorHAnsi" w:hAnsiTheme="minorHAnsi" w:cstheme="minorHAnsi"/>
          <w:spacing w:val="-3"/>
          <w:sz w:val="24"/>
          <w:szCs w:val="24"/>
        </w:rPr>
        <w:t xml:space="preserve"> </w:t>
      </w:r>
      <w:r w:rsidRPr="003D082A">
        <w:rPr>
          <w:rFonts w:asciiTheme="minorHAnsi" w:hAnsiTheme="minorHAnsi" w:cstheme="minorHAnsi"/>
          <w:sz w:val="24"/>
          <w:szCs w:val="24"/>
        </w:rPr>
        <w:t>the</w:t>
      </w:r>
      <w:r w:rsidRPr="003D082A">
        <w:rPr>
          <w:rFonts w:asciiTheme="minorHAnsi" w:hAnsiTheme="minorHAnsi" w:cstheme="minorHAnsi"/>
          <w:spacing w:val="-5"/>
          <w:sz w:val="24"/>
          <w:szCs w:val="24"/>
        </w:rPr>
        <w:t xml:space="preserve"> </w:t>
      </w:r>
      <w:r w:rsidRPr="003D082A">
        <w:rPr>
          <w:rFonts w:asciiTheme="minorHAnsi" w:hAnsiTheme="minorHAnsi" w:cstheme="minorHAnsi"/>
          <w:sz w:val="24"/>
          <w:szCs w:val="24"/>
        </w:rPr>
        <w:t>state</w:t>
      </w:r>
      <w:r w:rsidRPr="003D082A">
        <w:rPr>
          <w:rFonts w:asciiTheme="minorHAnsi" w:hAnsiTheme="minorHAnsi" w:cstheme="minorHAnsi"/>
          <w:spacing w:val="-5"/>
          <w:sz w:val="24"/>
          <w:szCs w:val="24"/>
        </w:rPr>
        <w:t xml:space="preserve"> </w:t>
      </w:r>
      <w:r w:rsidRPr="003D082A">
        <w:rPr>
          <w:rFonts w:asciiTheme="minorHAnsi" w:hAnsiTheme="minorHAnsi" w:cstheme="minorHAnsi"/>
          <w:sz w:val="24"/>
          <w:szCs w:val="24"/>
        </w:rPr>
        <w:t>in</w:t>
      </w:r>
      <w:r w:rsidRPr="003D082A">
        <w:rPr>
          <w:rFonts w:asciiTheme="minorHAnsi" w:hAnsiTheme="minorHAnsi" w:cstheme="minorHAnsi"/>
          <w:spacing w:val="-2"/>
          <w:sz w:val="24"/>
          <w:szCs w:val="24"/>
        </w:rPr>
        <w:t xml:space="preserve"> </w:t>
      </w:r>
      <w:r w:rsidRPr="003D082A">
        <w:rPr>
          <w:rFonts w:asciiTheme="minorHAnsi" w:hAnsiTheme="minorHAnsi" w:cstheme="minorHAnsi"/>
          <w:sz w:val="24"/>
          <w:szCs w:val="24"/>
        </w:rPr>
        <w:t>the</w:t>
      </w:r>
      <w:r w:rsidRPr="003D082A">
        <w:rPr>
          <w:rFonts w:asciiTheme="minorHAnsi" w:hAnsiTheme="minorHAnsi" w:cstheme="minorHAnsi"/>
          <w:spacing w:val="-5"/>
          <w:sz w:val="24"/>
          <w:szCs w:val="24"/>
        </w:rPr>
        <w:t xml:space="preserve"> </w:t>
      </w:r>
      <w:r w:rsidRPr="003D082A">
        <w:rPr>
          <w:rFonts w:asciiTheme="minorHAnsi" w:hAnsiTheme="minorHAnsi" w:cstheme="minorHAnsi"/>
          <w:sz w:val="24"/>
          <w:szCs w:val="24"/>
        </w:rPr>
        <w:t>US.</w:t>
      </w:r>
      <w:r w:rsidRPr="003D082A">
        <w:rPr>
          <w:rFonts w:asciiTheme="minorHAnsi" w:hAnsiTheme="minorHAnsi" w:cstheme="minorHAnsi"/>
          <w:spacing w:val="-6"/>
          <w:sz w:val="24"/>
          <w:szCs w:val="24"/>
        </w:rPr>
        <w:t xml:space="preserve"> </w:t>
      </w:r>
      <w:r w:rsidRPr="003D082A">
        <w:rPr>
          <w:rFonts w:asciiTheme="minorHAnsi" w:hAnsiTheme="minorHAnsi" w:cstheme="minorHAnsi"/>
          <w:sz w:val="24"/>
          <w:szCs w:val="24"/>
        </w:rPr>
        <w:t>In</w:t>
      </w:r>
      <w:r w:rsidRPr="003D082A">
        <w:rPr>
          <w:rFonts w:asciiTheme="minorHAnsi" w:hAnsiTheme="minorHAnsi" w:cstheme="minorHAnsi"/>
          <w:spacing w:val="-2"/>
          <w:sz w:val="24"/>
          <w:szCs w:val="24"/>
        </w:rPr>
        <w:t xml:space="preserve"> </w:t>
      </w:r>
      <w:r w:rsidRPr="003D082A">
        <w:rPr>
          <w:rFonts w:asciiTheme="minorHAnsi" w:hAnsiTheme="minorHAnsi" w:cstheme="minorHAnsi"/>
          <w:sz w:val="24"/>
          <w:szCs w:val="24"/>
        </w:rPr>
        <w:t>our</w:t>
      </w:r>
      <w:r w:rsidRPr="003D082A">
        <w:rPr>
          <w:rFonts w:asciiTheme="minorHAnsi" w:hAnsiTheme="minorHAnsi" w:cstheme="minorHAnsi"/>
          <w:spacing w:val="-4"/>
          <w:sz w:val="24"/>
          <w:szCs w:val="24"/>
        </w:rPr>
        <w:t xml:space="preserve"> </w:t>
      </w:r>
      <w:r w:rsidRPr="003D082A">
        <w:rPr>
          <w:rFonts w:asciiTheme="minorHAnsi" w:hAnsiTheme="minorHAnsi" w:cstheme="minorHAnsi"/>
          <w:sz w:val="24"/>
          <w:szCs w:val="24"/>
        </w:rPr>
        <w:t>dataset,</w:t>
      </w:r>
      <w:r w:rsidRPr="003D082A">
        <w:rPr>
          <w:rFonts w:asciiTheme="minorHAnsi" w:hAnsiTheme="minorHAnsi" w:cstheme="minorHAnsi"/>
          <w:spacing w:val="-6"/>
          <w:sz w:val="24"/>
          <w:szCs w:val="24"/>
        </w:rPr>
        <w:t xml:space="preserve"> </w:t>
      </w:r>
      <w:r w:rsidRPr="003D082A">
        <w:rPr>
          <w:rFonts w:asciiTheme="minorHAnsi" w:hAnsiTheme="minorHAnsi" w:cstheme="minorHAnsi"/>
          <w:sz w:val="24"/>
          <w:szCs w:val="24"/>
        </w:rPr>
        <w:t>we</w:t>
      </w:r>
      <w:r w:rsidRPr="003D082A">
        <w:rPr>
          <w:rFonts w:asciiTheme="minorHAnsi" w:hAnsiTheme="minorHAnsi" w:cstheme="minorHAnsi"/>
          <w:spacing w:val="-5"/>
          <w:sz w:val="24"/>
          <w:szCs w:val="24"/>
        </w:rPr>
        <w:t xml:space="preserve"> </w:t>
      </w:r>
      <w:r w:rsidRPr="003D082A">
        <w:rPr>
          <w:rFonts w:asciiTheme="minorHAnsi" w:hAnsiTheme="minorHAnsi" w:cstheme="minorHAnsi"/>
          <w:sz w:val="24"/>
          <w:szCs w:val="24"/>
        </w:rPr>
        <w:t>have</w:t>
      </w:r>
      <w:r w:rsidRPr="003D082A">
        <w:rPr>
          <w:rFonts w:asciiTheme="minorHAnsi" w:hAnsiTheme="minorHAnsi" w:cstheme="minorHAnsi"/>
          <w:spacing w:val="-2"/>
          <w:sz w:val="24"/>
          <w:szCs w:val="24"/>
        </w:rPr>
        <w:t xml:space="preserve"> </w:t>
      </w:r>
      <w:r w:rsidRPr="003D082A">
        <w:rPr>
          <w:rFonts w:asciiTheme="minorHAnsi" w:hAnsiTheme="minorHAnsi" w:cstheme="minorHAnsi"/>
          <w:sz w:val="24"/>
          <w:szCs w:val="24"/>
        </w:rPr>
        <w:t>chosen only the state of Texas.</w:t>
      </w:r>
    </w:p>
    <w:p w14:paraId="2F7BAB4E" w14:textId="167CB4A3" w:rsidR="00EE7B03" w:rsidRPr="003D082A" w:rsidRDefault="00823B2F" w:rsidP="00601D50">
      <w:pPr>
        <w:pStyle w:val="BodyText"/>
        <w:numPr>
          <w:ilvl w:val="0"/>
          <w:numId w:val="5"/>
        </w:numPr>
        <w:spacing w:before="31" w:line="276" w:lineRule="auto"/>
        <w:ind w:right="313"/>
        <w:jc w:val="both"/>
        <w:rPr>
          <w:rFonts w:asciiTheme="minorHAnsi" w:hAnsiTheme="minorHAnsi" w:cstheme="minorHAnsi"/>
          <w:sz w:val="24"/>
          <w:szCs w:val="24"/>
        </w:rPr>
      </w:pPr>
      <w:r w:rsidRPr="003D082A">
        <w:rPr>
          <w:rFonts w:asciiTheme="minorHAnsi" w:hAnsiTheme="minorHAnsi" w:cstheme="minorHAnsi"/>
          <w:sz w:val="24"/>
          <w:szCs w:val="24"/>
        </w:rPr>
        <w:t>sub_region_2</w:t>
      </w:r>
      <w:r w:rsidRPr="003D082A">
        <w:rPr>
          <w:rFonts w:asciiTheme="minorHAnsi" w:hAnsiTheme="minorHAnsi" w:cstheme="minorHAnsi"/>
          <w:spacing w:val="40"/>
          <w:sz w:val="24"/>
          <w:szCs w:val="24"/>
        </w:rPr>
        <w:t xml:space="preserve"> </w:t>
      </w:r>
      <w:r w:rsidRPr="003D082A">
        <w:rPr>
          <w:rFonts w:asciiTheme="minorHAnsi" w:hAnsiTheme="minorHAnsi" w:cstheme="minorHAnsi"/>
          <w:sz w:val="24"/>
          <w:szCs w:val="24"/>
        </w:rPr>
        <w:t>-</w:t>
      </w:r>
      <w:r w:rsidRPr="003D082A">
        <w:rPr>
          <w:rFonts w:asciiTheme="minorHAnsi" w:hAnsiTheme="minorHAnsi" w:cstheme="minorHAnsi"/>
          <w:spacing w:val="35"/>
          <w:sz w:val="24"/>
          <w:szCs w:val="24"/>
        </w:rPr>
        <w:t xml:space="preserve"> </w:t>
      </w:r>
      <w:r w:rsidRPr="003D082A">
        <w:rPr>
          <w:rFonts w:asciiTheme="minorHAnsi" w:hAnsiTheme="minorHAnsi" w:cstheme="minorHAnsi"/>
          <w:sz w:val="24"/>
          <w:szCs w:val="24"/>
        </w:rPr>
        <w:t>represents</w:t>
      </w:r>
      <w:r w:rsidRPr="003D082A">
        <w:rPr>
          <w:rFonts w:asciiTheme="minorHAnsi" w:hAnsiTheme="minorHAnsi" w:cstheme="minorHAnsi"/>
          <w:spacing w:val="33"/>
          <w:sz w:val="24"/>
          <w:szCs w:val="24"/>
        </w:rPr>
        <w:t xml:space="preserve"> </w:t>
      </w:r>
      <w:r w:rsidRPr="003D082A">
        <w:rPr>
          <w:rFonts w:asciiTheme="minorHAnsi" w:hAnsiTheme="minorHAnsi" w:cstheme="minorHAnsi"/>
          <w:sz w:val="24"/>
          <w:szCs w:val="24"/>
        </w:rPr>
        <w:t>the</w:t>
      </w:r>
      <w:r w:rsidRPr="003D082A">
        <w:rPr>
          <w:rFonts w:asciiTheme="minorHAnsi" w:hAnsiTheme="minorHAnsi" w:cstheme="minorHAnsi"/>
          <w:spacing w:val="39"/>
          <w:sz w:val="24"/>
          <w:szCs w:val="24"/>
        </w:rPr>
        <w:t xml:space="preserve"> </w:t>
      </w:r>
      <w:r w:rsidRPr="003D082A">
        <w:rPr>
          <w:rFonts w:asciiTheme="minorHAnsi" w:hAnsiTheme="minorHAnsi" w:cstheme="minorHAnsi"/>
          <w:sz w:val="24"/>
          <w:szCs w:val="24"/>
        </w:rPr>
        <w:t>county</w:t>
      </w:r>
      <w:r w:rsidRPr="003D082A">
        <w:rPr>
          <w:rFonts w:asciiTheme="minorHAnsi" w:hAnsiTheme="minorHAnsi" w:cstheme="minorHAnsi"/>
          <w:spacing w:val="37"/>
          <w:sz w:val="24"/>
          <w:szCs w:val="24"/>
        </w:rPr>
        <w:t xml:space="preserve"> </w:t>
      </w:r>
      <w:r w:rsidRPr="003D082A">
        <w:rPr>
          <w:rFonts w:asciiTheme="minorHAnsi" w:hAnsiTheme="minorHAnsi" w:cstheme="minorHAnsi"/>
          <w:sz w:val="24"/>
          <w:szCs w:val="24"/>
        </w:rPr>
        <w:t>of</w:t>
      </w:r>
      <w:r w:rsidRPr="003D082A">
        <w:rPr>
          <w:rFonts w:asciiTheme="minorHAnsi" w:hAnsiTheme="minorHAnsi" w:cstheme="minorHAnsi"/>
          <w:spacing w:val="40"/>
          <w:sz w:val="24"/>
          <w:szCs w:val="24"/>
        </w:rPr>
        <w:t xml:space="preserve"> </w:t>
      </w:r>
      <w:r w:rsidRPr="003D082A">
        <w:rPr>
          <w:rFonts w:asciiTheme="minorHAnsi" w:hAnsiTheme="minorHAnsi" w:cstheme="minorHAnsi"/>
          <w:sz w:val="24"/>
          <w:szCs w:val="24"/>
        </w:rPr>
        <w:t>its</w:t>
      </w:r>
      <w:r w:rsidRPr="003D082A">
        <w:rPr>
          <w:rFonts w:asciiTheme="minorHAnsi" w:hAnsiTheme="minorHAnsi" w:cstheme="minorHAnsi"/>
          <w:spacing w:val="37"/>
          <w:sz w:val="24"/>
          <w:szCs w:val="24"/>
        </w:rPr>
        <w:t xml:space="preserve"> </w:t>
      </w:r>
      <w:r w:rsidRPr="003D082A">
        <w:rPr>
          <w:rFonts w:asciiTheme="minorHAnsi" w:hAnsiTheme="minorHAnsi" w:cstheme="minorHAnsi"/>
          <w:sz w:val="24"/>
          <w:szCs w:val="24"/>
        </w:rPr>
        <w:t>respective</w:t>
      </w:r>
      <w:r w:rsidRPr="003D082A">
        <w:rPr>
          <w:rFonts w:asciiTheme="minorHAnsi" w:hAnsiTheme="minorHAnsi" w:cstheme="minorHAnsi"/>
          <w:spacing w:val="40"/>
          <w:sz w:val="24"/>
          <w:szCs w:val="24"/>
        </w:rPr>
        <w:t xml:space="preserve"> </w:t>
      </w:r>
      <w:r w:rsidRPr="003D082A">
        <w:rPr>
          <w:rFonts w:asciiTheme="minorHAnsi" w:hAnsiTheme="minorHAnsi" w:cstheme="minorHAnsi"/>
          <w:sz w:val="24"/>
          <w:szCs w:val="24"/>
        </w:rPr>
        <w:t>state</w:t>
      </w:r>
      <w:r w:rsidRPr="003D082A">
        <w:rPr>
          <w:rFonts w:asciiTheme="minorHAnsi" w:hAnsiTheme="minorHAnsi" w:cstheme="minorHAnsi"/>
          <w:spacing w:val="38"/>
          <w:sz w:val="24"/>
          <w:szCs w:val="24"/>
        </w:rPr>
        <w:t xml:space="preserve"> </w:t>
      </w:r>
      <w:r w:rsidRPr="003D082A">
        <w:rPr>
          <w:rFonts w:asciiTheme="minorHAnsi" w:hAnsiTheme="minorHAnsi" w:cstheme="minorHAnsi"/>
          <w:sz w:val="24"/>
          <w:szCs w:val="24"/>
        </w:rPr>
        <w:t>in</w:t>
      </w:r>
      <w:r w:rsidRPr="003D082A">
        <w:rPr>
          <w:rFonts w:asciiTheme="minorHAnsi" w:hAnsiTheme="minorHAnsi" w:cstheme="minorHAnsi"/>
          <w:spacing w:val="38"/>
          <w:sz w:val="24"/>
          <w:szCs w:val="24"/>
        </w:rPr>
        <w:t xml:space="preserve"> </w:t>
      </w:r>
      <w:r w:rsidRPr="003D082A">
        <w:rPr>
          <w:rFonts w:asciiTheme="minorHAnsi" w:hAnsiTheme="minorHAnsi" w:cstheme="minorHAnsi"/>
          <w:sz w:val="24"/>
          <w:szCs w:val="24"/>
        </w:rPr>
        <w:t>the</w:t>
      </w:r>
      <w:r w:rsidRPr="003D082A">
        <w:rPr>
          <w:rFonts w:asciiTheme="minorHAnsi" w:hAnsiTheme="minorHAnsi" w:cstheme="minorHAnsi"/>
          <w:spacing w:val="39"/>
          <w:sz w:val="24"/>
          <w:szCs w:val="24"/>
        </w:rPr>
        <w:t xml:space="preserve"> </w:t>
      </w:r>
      <w:r w:rsidRPr="003D082A">
        <w:rPr>
          <w:rFonts w:asciiTheme="minorHAnsi" w:hAnsiTheme="minorHAnsi" w:cstheme="minorHAnsi"/>
          <w:sz w:val="24"/>
          <w:szCs w:val="24"/>
        </w:rPr>
        <w:t>US.</w:t>
      </w:r>
      <w:r w:rsidRPr="003D082A">
        <w:rPr>
          <w:rFonts w:asciiTheme="minorHAnsi" w:hAnsiTheme="minorHAnsi" w:cstheme="minorHAnsi"/>
          <w:spacing w:val="28"/>
          <w:sz w:val="24"/>
          <w:szCs w:val="24"/>
        </w:rPr>
        <w:t xml:space="preserve"> </w:t>
      </w:r>
      <w:r w:rsidRPr="003D082A">
        <w:rPr>
          <w:rFonts w:asciiTheme="minorHAnsi" w:hAnsiTheme="minorHAnsi" w:cstheme="minorHAnsi"/>
          <w:sz w:val="24"/>
          <w:szCs w:val="24"/>
        </w:rPr>
        <w:t>We have</w:t>
      </w:r>
      <w:r w:rsidRPr="003D082A">
        <w:rPr>
          <w:rFonts w:asciiTheme="minorHAnsi" w:hAnsiTheme="minorHAnsi" w:cstheme="minorHAnsi"/>
          <w:spacing w:val="80"/>
          <w:sz w:val="24"/>
          <w:szCs w:val="24"/>
        </w:rPr>
        <w:t xml:space="preserve"> </w:t>
      </w:r>
      <w:r w:rsidRPr="003D082A">
        <w:rPr>
          <w:rFonts w:asciiTheme="minorHAnsi" w:hAnsiTheme="minorHAnsi" w:cstheme="minorHAnsi"/>
          <w:sz w:val="24"/>
          <w:szCs w:val="24"/>
        </w:rPr>
        <w:t xml:space="preserve">considered multiple counties in </w:t>
      </w:r>
      <w:r w:rsidR="00060689">
        <w:rPr>
          <w:rFonts w:asciiTheme="minorHAnsi" w:hAnsiTheme="minorHAnsi" w:cstheme="minorHAnsi"/>
          <w:sz w:val="24"/>
          <w:szCs w:val="24"/>
        </w:rPr>
        <w:t>Texas</w:t>
      </w:r>
      <w:r w:rsidRPr="003D082A">
        <w:rPr>
          <w:rFonts w:asciiTheme="minorHAnsi" w:hAnsiTheme="minorHAnsi" w:cstheme="minorHAnsi"/>
          <w:sz w:val="24"/>
          <w:szCs w:val="24"/>
        </w:rPr>
        <w:t>.</w:t>
      </w:r>
    </w:p>
    <w:p w14:paraId="0D1598B4" w14:textId="3E4B90CF" w:rsidR="00EE7B03" w:rsidRPr="003D082A" w:rsidRDefault="00823B2F" w:rsidP="00601D50">
      <w:pPr>
        <w:pStyle w:val="BodyText"/>
        <w:numPr>
          <w:ilvl w:val="0"/>
          <w:numId w:val="5"/>
        </w:numPr>
        <w:spacing w:before="31" w:line="276" w:lineRule="auto"/>
        <w:ind w:right="313"/>
        <w:jc w:val="both"/>
        <w:rPr>
          <w:rFonts w:asciiTheme="minorHAnsi" w:hAnsiTheme="minorHAnsi" w:cstheme="minorHAnsi"/>
          <w:sz w:val="24"/>
          <w:szCs w:val="24"/>
        </w:rPr>
      </w:pPr>
      <w:r w:rsidRPr="003D082A">
        <w:rPr>
          <w:rFonts w:asciiTheme="minorHAnsi" w:hAnsiTheme="minorHAnsi" w:cstheme="minorHAnsi"/>
          <w:sz w:val="24"/>
          <w:szCs w:val="24"/>
        </w:rPr>
        <w:t>metro_area</w:t>
      </w:r>
      <w:r w:rsidRPr="003D082A">
        <w:rPr>
          <w:rFonts w:asciiTheme="minorHAnsi" w:hAnsiTheme="minorHAnsi" w:cstheme="minorHAnsi"/>
          <w:spacing w:val="-13"/>
          <w:sz w:val="24"/>
          <w:szCs w:val="24"/>
        </w:rPr>
        <w:t xml:space="preserve"> </w:t>
      </w:r>
      <w:r w:rsidRPr="003D082A">
        <w:rPr>
          <w:rFonts w:asciiTheme="minorHAnsi" w:hAnsiTheme="minorHAnsi" w:cstheme="minorHAnsi"/>
          <w:sz w:val="24"/>
          <w:szCs w:val="24"/>
        </w:rPr>
        <w:t>–</w:t>
      </w:r>
      <w:r w:rsidRPr="003D082A">
        <w:rPr>
          <w:rFonts w:asciiTheme="minorHAnsi" w:hAnsiTheme="minorHAnsi" w:cstheme="minorHAnsi"/>
          <w:spacing w:val="-8"/>
          <w:sz w:val="24"/>
          <w:szCs w:val="24"/>
        </w:rPr>
        <w:t xml:space="preserve"> </w:t>
      </w:r>
      <w:r w:rsidRPr="003D082A">
        <w:rPr>
          <w:rFonts w:asciiTheme="minorHAnsi" w:hAnsiTheme="minorHAnsi" w:cstheme="minorHAnsi"/>
          <w:sz w:val="24"/>
          <w:szCs w:val="24"/>
        </w:rPr>
        <w:t>represents</w:t>
      </w:r>
      <w:r w:rsidRPr="003D082A">
        <w:rPr>
          <w:rFonts w:asciiTheme="minorHAnsi" w:hAnsiTheme="minorHAnsi" w:cstheme="minorHAnsi"/>
          <w:spacing w:val="-12"/>
          <w:sz w:val="24"/>
          <w:szCs w:val="24"/>
        </w:rPr>
        <w:t xml:space="preserve"> </w:t>
      </w:r>
      <w:r w:rsidRPr="003D082A">
        <w:rPr>
          <w:rFonts w:asciiTheme="minorHAnsi" w:hAnsiTheme="minorHAnsi" w:cstheme="minorHAnsi"/>
          <w:sz w:val="24"/>
          <w:szCs w:val="24"/>
        </w:rPr>
        <w:t>the</w:t>
      </w:r>
      <w:r w:rsidRPr="003D082A">
        <w:rPr>
          <w:rFonts w:asciiTheme="minorHAnsi" w:hAnsiTheme="minorHAnsi" w:cstheme="minorHAnsi"/>
          <w:spacing w:val="-7"/>
          <w:sz w:val="24"/>
          <w:szCs w:val="24"/>
        </w:rPr>
        <w:t xml:space="preserve"> </w:t>
      </w:r>
      <w:r w:rsidRPr="003D082A">
        <w:rPr>
          <w:rFonts w:asciiTheme="minorHAnsi" w:hAnsiTheme="minorHAnsi" w:cstheme="minorHAnsi"/>
          <w:sz w:val="24"/>
          <w:szCs w:val="24"/>
        </w:rPr>
        <w:t>metropolitan</w:t>
      </w:r>
      <w:r w:rsidRPr="003D082A">
        <w:rPr>
          <w:rFonts w:asciiTheme="minorHAnsi" w:hAnsiTheme="minorHAnsi" w:cstheme="minorHAnsi"/>
          <w:spacing w:val="-11"/>
          <w:sz w:val="24"/>
          <w:szCs w:val="24"/>
        </w:rPr>
        <w:t xml:space="preserve"> </w:t>
      </w:r>
      <w:r w:rsidRPr="003D082A">
        <w:rPr>
          <w:rFonts w:asciiTheme="minorHAnsi" w:hAnsiTheme="minorHAnsi" w:cstheme="minorHAnsi"/>
          <w:sz w:val="24"/>
          <w:szCs w:val="24"/>
        </w:rPr>
        <w:t>area</w:t>
      </w:r>
      <w:r w:rsidRPr="003D082A">
        <w:rPr>
          <w:rFonts w:asciiTheme="minorHAnsi" w:hAnsiTheme="minorHAnsi" w:cstheme="minorHAnsi"/>
          <w:spacing w:val="-7"/>
          <w:sz w:val="24"/>
          <w:szCs w:val="24"/>
        </w:rPr>
        <w:t xml:space="preserve"> </w:t>
      </w:r>
      <w:r w:rsidRPr="003D082A">
        <w:rPr>
          <w:rFonts w:asciiTheme="minorHAnsi" w:hAnsiTheme="minorHAnsi" w:cstheme="minorHAnsi"/>
          <w:sz w:val="24"/>
          <w:szCs w:val="24"/>
        </w:rPr>
        <w:t>in</w:t>
      </w:r>
      <w:r w:rsidRPr="003D082A">
        <w:rPr>
          <w:rFonts w:asciiTheme="minorHAnsi" w:hAnsiTheme="minorHAnsi" w:cstheme="minorHAnsi"/>
          <w:spacing w:val="-12"/>
          <w:sz w:val="24"/>
          <w:szCs w:val="24"/>
        </w:rPr>
        <w:t xml:space="preserve"> </w:t>
      </w:r>
      <w:r w:rsidRPr="003D082A">
        <w:rPr>
          <w:rFonts w:asciiTheme="minorHAnsi" w:hAnsiTheme="minorHAnsi" w:cstheme="minorHAnsi"/>
          <w:sz w:val="24"/>
          <w:szCs w:val="24"/>
        </w:rPr>
        <w:t>each</w:t>
      </w:r>
      <w:r w:rsidRPr="003D082A">
        <w:rPr>
          <w:rFonts w:asciiTheme="minorHAnsi" w:hAnsiTheme="minorHAnsi" w:cstheme="minorHAnsi"/>
          <w:spacing w:val="-6"/>
          <w:sz w:val="24"/>
          <w:szCs w:val="24"/>
        </w:rPr>
        <w:t xml:space="preserve"> </w:t>
      </w:r>
      <w:r w:rsidRPr="003D082A">
        <w:rPr>
          <w:rFonts w:asciiTheme="minorHAnsi" w:hAnsiTheme="minorHAnsi" w:cstheme="minorHAnsi"/>
          <w:spacing w:val="-2"/>
          <w:sz w:val="24"/>
          <w:szCs w:val="24"/>
        </w:rPr>
        <w:t>count</w:t>
      </w:r>
      <w:r w:rsidR="00EE7B03" w:rsidRPr="003D082A">
        <w:rPr>
          <w:rFonts w:asciiTheme="minorHAnsi" w:hAnsiTheme="minorHAnsi" w:cstheme="minorHAnsi"/>
          <w:spacing w:val="-2"/>
          <w:sz w:val="24"/>
          <w:szCs w:val="24"/>
        </w:rPr>
        <w:t>y.</w:t>
      </w:r>
    </w:p>
    <w:p w14:paraId="40152078" w14:textId="77777777" w:rsidR="00EE7B03" w:rsidRPr="003D082A" w:rsidRDefault="00EE7B03" w:rsidP="00601D50">
      <w:pPr>
        <w:pStyle w:val="ListParagraph"/>
        <w:widowControl w:val="0"/>
        <w:numPr>
          <w:ilvl w:val="0"/>
          <w:numId w:val="5"/>
        </w:numPr>
        <w:tabs>
          <w:tab w:val="left" w:pos="1539"/>
          <w:tab w:val="left" w:pos="1541"/>
        </w:tabs>
        <w:autoSpaceDE w:val="0"/>
        <w:autoSpaceDN w:val="0"/>
        <w:spacing w:before="65" w:line="276" w:lineRule="auto"/>
        <w:ind w:right="241"/>
        <w:jc w:val="both"/>
        <w:rPr>
          <w:rFonts w:cstheme="minorHAnsi"/>
          <w:sz w:val="24"/>
          <w:szCs w:val="24"/>
        </w:rPr>
      </w:pPr>
      <w:r w:rsidRPr="003D082A">
        <w:rPr>
          <w:rFonts w:cstheme="minorHAnsi"/>
          <w:sz w:val="24"/>
          <w:szCs w:val="24"/>
        </w:rPr>
        <w:t>iso_3166_2_code – an international standard created by the International</w:t>
      </w:r>
      <w:r w:rsidRPr="003D082A">
        <w:rPr>
          <w:rFonts w:cstheme="minorHAnsi"/>
          <w:spacing w:val="-16"/>
          <w:sz w:val="24"/>
          <w:szCs w:val="24"/>
        </w:rPr>
        <w:t xml:space="preserve"> </w:t>
      </w:r>
      <w:r w:rsidRPr="003D082A">
        <w:rPr>
          <w:rFonts w:cstheme="minorHAnsi"/>
          <w:sz w:val="24"/>
          <w:szCs w:val="24"/>
        </w:rPr>
        <w:t>Organization</w:t>
      </w:r>
      <w:r w:rsidRPr="003D082A">
        <w:rPr>
          <w:rFonts w:cstheme="minorHAnsi"/>
          <w:spacing w:val="-15"/>
          <w:sz w:val="24"/>
          <w:szCs w:val="24"/>
        </w:rPr>
        <w:t xml:space="preserve"> </w:t>
      </w:r>
      <w:r w:rsidRPr="003D082A">
        <w:rPr>
          <w:rFonts w:cstheme="minorHAnsi"/>
          <w:sz w:val="24"/>
          <w:szCs w:val="24"/>
        </w:rPr>
        <w:t>for</w:t>
      </w:r>
      <w:r w:rsidRPr="003D082A">
        <w:rPr>
          <w:rFonts w:cstheme="minorHAnsi"/>
          <w:spacing w:val="-15"/>
          <w:sz w:val="24"/>
          <w:szCs w:val="24"/>
        </w:rPr>
        <w:t xml:space="preserve"> </w:t>
      </w:r>
      <w:r w:rsidRPr="003D082A">
        <w:rPr>
          <w:rFonts w:cstheme="minorHAnsi"/>
          <w:sz w:val="24"/>
          <w:szCs w:val="24"/>
        </w:rPr>
        <w:t>Standardization</w:t>
      </w:r>
      <w:r w:rsidRPr="003D082A">
        <w:rPr>
          <w:rFonts w:cstheme="minorHAnsi"/>
          <w:spacing w:val="-16"/>
          <w:sz w:val="24"/>
          <w:szCs w:val="24"/>
        </w:rPr>
        <w:t xml:space="preserve"> </w:t>
      </w:r>
      <w:r w:rsidRPr="003D082A">
        <w:rPr>
          <w:rFonts w:cstheme="minorHAnsi"/>
          <w:sz w:val="24"/>
          <w:szCs w:val="24"/>
        </w:rPr>
        <w:t>(ISO)</w:t>
      </w:r>
      <w:r w:rsidRPr="003D082A">
        <w:rPr>
          <w:rFonts w:cstheme="minorHAnsi"/>
          <w:spacing w:val="-15"/>
          <w:sz w:val="24"/>
          <w:szCs w:val="24"/>
        </w:rPr>
        <w:t xml:space="preserve"> </w:t>
      </w:r>
      <w:r w:rsidRPr="003D082A">
        <w:rPr>
          <w:rFonts w:cstheme="minorHAnsi"/>
          <w:sz w:val="24"/>
          <w:szCs w:val="24"/>
        </w:rPr>
        <w:t>to</w:t>
      </w:r>
      <w:r w:rsidRPr="003D082A">
        <w:rPr>
          <w:rFonts w:cstheme="minorHAnsi"/>
          <w:spacing w:val="-15"/>
          <w:sz w:val="24"/>
          <w:szCs w:val="24"/>
        </w:rPr>
        <w:t xml:space="preserve"> </w:t>
      </w:r>
      <w:r w:rsidRPr="003D082A">
        <w:rPr>
          <w:rFonts w:cstheme="minorHAnsi"/>
          <w:sz w:val="24"/>
          <w:szCs w:val="24"/>
        </w:rPr>
        <w:t>provide</w:t>
      </w:r>
      <w:r w:rsidRPr="003D082A">
        <w:rPr>
          <w:rFonts w:cstheme="minorHAnsi"/>
          <w:spacing w:val="-13"/>
          <w:sz w:val="24"/>
          <w:szCs w:val="24"/>
        </w:rPr>
        <w:t xml:space="preserve"> </w:t>
      </w:r>
      <w:r w:rsidRPr="003D082A">
        <w:rPr>
          <w:rFonts w:cstheme="minorHAnsi"/>
          <w:sz w:val="24"/>
          <w:szCs w:val="24"/>
        </w:rPr>
        <w:t>concise</w:t>
      </w:r>
      <w:r w:rsidRPr="003D082A">
        <w:rPr>
          <w:rFonts w:cstheme="minorHAnsi"/>
          <w:spacing w:val="-1"/>
          <w:sz w:val="24"/>
          <w:szCs w:val="24"/>
        </w:rPr>
        <w:t xml:space="preserve"> </w:t>
      </w:r>
      <w:r w:rsidRPr="003D082A">
        <w:rPr>
          <w:rFonts w:cstheme="minorHAnsi"/>
          <w:sz w:val="24"/>
          <w:szCs w:val="24"/>
        </w:rPr>
        <w:t>and</w:t>
      </w:r>
      <w:r w:rsidRPr="003D082A">
        <w:rPr>
          <w:rFonts w:cstheme="minorHAnsi"/>
          <w:spacing w:val="-16"/>
          <w:sz w:val="24"/>
          <w:szCs w:val="24"/>
        </w:rPr>
        <w:t xml:space="preserve"> </w:t>
      </w:r>
      <w:r w:rsidRPr="003D082A">
        <w:rPr>
          <w:rFonts w:cstheme="minorHAnsi"/>
          <w:sz w:val="24"/>
          <w:szCs w:val="24"/>
        </w:rPr>
        <w:t>unique alphanumeric codes for representing the primary administrative divisions and dependent</w:t>
      </w:r>
      <w:r w:rsidRPr="003D082A">
        <w:rPr>
          <w:rFonts w:cstheme="minorHAnsi"/>
          <w:spacing w:val="-9"/>
          <w:sz w:val="24"/>
          <w:szCs w:val="24"/>
        </w:rPr>
        <w:t xml:space="preserve"> </w:t>
      </w:r>
      <w:r w:rsidRPr="003D082A">
        <w:rPr>
          <w:rFonts w:cstheme="minorHAnsi"/>
          <w:sz w:val="24"/>
          <w:szCs w:val="24"/>
        </w:rPr>
        <w:t>territories</w:t>
      </w:r>
      <w:r w:rsidRPr="003D082A">
        <w:rPr>
          <w:rFonts w:cstheme="minorHAnsi"/>
          <w:spacing w:val="-10"/>
          <w:sz w:val="24"/>
          <w:szCs w:val="24"/>
        </w:rPr>
        <w:t xml:space="preserve"> </w:t>
      </w:r>
      <w:r w:rsidRPr="003D082A">
        <w:rPr>
          <w:rFonts w:cstheme="minorHAnsi"/>
          <w:sz w:val="24"/>
          <w:szCs w:val="24"/>
        </w:rPr>
        <w:t>of</w:t>
      </w:r>
      <w:r w:rsidRPr="003D082A">
        <w:rPr>
          <w:rFonts w:cstheme="minorHAnsi"/>
          <w:spacing w:val="-1"/>
          <w:sz w:val="24"/>
          <w:szCs w:val="24"/>
        </w:rPr>
        <w:t xml:space="preserve"> </w:t>
      </w:r>
      <w:r w:rsidRPr="003D082A">
        <w:rPr>
          <w:rFonts w:cstheme="minorHAnsi"/>
          <w:sz w:val="24"/>
          <w:szCs w:val="24"/>
        </w:rPr>
        <w:t>countries.</w:t>
      </w:r>
      <w:r w:rsidRPr="003D082A">
        <w:rPr>
          <w:rFonts w:cstheme="minorHAnsi"/>
          <w:spacing w:val="-6"/>
          <w:sz w:val="24"/>
          <w:szCs w:val="24"/>
        </w:rPr>
        <w:t xml:space="preserve"> </w:t>
      </w:r>
      <w:r w:rsidRPr="003D082A">
        <w:rPr>
          <w:rFonts w:cstheme="minorHAnsi"/>
          <w:sz w:val="24"/>
          <w:szCs w:val="24"/>
        </w:rPr>
        <w:t>The</w:t>
      </w:r>
      <w:r w:rsidRPr="003D082A">
        <w:rPr>
          <w:rFonts w:cstheme="minorHAnsi"/>
          <w:spacing w:val="-5"/>
          <w:sz w:val="24"/>
          <w:szCs w:val="24"/>
        </w:rPr>
        <w:t xml:space="preserve"> </w:t>
      </w:r>
      <w:r w:rsidRPr="003D082A">
        <w:rPr>
          <w:rFonts w:cstheme="minorHAnsi"/>
          <w:sz w:val="24"/>
          <w:szCs w:val="24"/>
        </w:rPr>
        <w:t>format</w:t>
      </w:r>
      <w:r w:rsidRPr="003D082A">
        <w:rPr>
          <w:rFonts w:cstheme="minorHAnsi"/>
          <w:spacing w:val="-6"/>
          <w:sz w:val="24"/>
          <w:szCs w:val="24"/>
        </w:rPr>
        <w:t xml:space="preserve"> </w:t>
      </w:r>
      <w:r w:rsidRPr="003D082A">
        <w:rPr>
          <w:rFonts w:cstheme="minorHAnsi"/>
          <w:sz w:val="24"/>
          <w:szCs w:val="24"/>
        </w:rPr>
        <w:t>typically</w:t>
      </w:r>
      <w:r w:rsidRPr="003D082A">
        <w:rPr>
          <w:rFonts w:cstheme="minorHAnsi"/>
          <w:spacing w:val="-2"/>
          <w:sz w:val="24"/>
          <w:szCs w:val="24"/>
        </w:rPr>
        <w:t xml:space="preserve"> </w:t>
      </w:r>
      <w:r w:rsidRPr="003D082A">
        <w:rPr>
          <w:rFonts w:cstheme="minorHAnsi"/>
          <w:sz w:val="24"/>
          <w:szCs w:val="24"/>
        </w:rPr>
        <w:t>consists</w:t>
      </w:r>
      <w:r w:rsidRPr="003D082A">
        <w:rPr>
          <w:rFonts w:cstheme="minorHAnsi"/>
          <w:spacing w:val="-12"/>
          <w:sz w:val="24"/>
          <w:szCs w:val="24"/>
        </w:rPr>
        <w:t xml:space="preserve"> </w:t>
      </w:r>
      <w:r w:rsidRPr="003D082A">
        <w:rPr>
          <w:rFonts w:cstheme="minorHAnsi"/>
          <w:sz w:val="24"/>
          <w:szCs w:val="24"/>
        </w:rPr>
        <w:t>of</w:t>
      </w:r>
      <w:r w:rsidRPr="003D082A">
        <w:rPr>
          <w:rFonts w:cstheme="minorHAnsi"/>
          <w:spacing w:val="-1"/>
          <w:sz w:val="24"/>
          <w:szCs w:val="24"/>
        </w:rPr>
        <w:t xml:space="preserve"> </w:t>
      </w:r>
      <w:r w:rsidRPr="003D082A">
        <w:rPr>
          <w:rFonts w:cstheme="minorHAnsi"/>
          <w:sz w:val="24"/>
          <w:szCs w:val="24"/>
        </w:rPr>
        <w:t>a</w:t>
      </w:r>
      <w:r w:rsidRPr="003D082A">
        <w:rPr>
          <w:rFonts w:cstheme="minorHAnsi"/>
          <w:spacing w:val="-5"/>
          <w:sz w:val="24"/>
          <w:szCs w:val="24"/>
        </w:rPr>
        <w:t xml:space="preserve"> </w:t>
      </w:r>
      <w:r w:rsidRPr="003D082A">
        <w:rPr>
          <w:rFonts w:cstheme="minorHAnsi"/>
          <w:sz w:val="24"/>
          <w:szCs w:val="24"/>
        </w:rPr>
        <w:t>two-letter</w:t>
      </w:r>
      <w:r w:rsidRPr="003D082A">
        <w:rPr>
          <w:rFonts w:cstheme="minorHAnsi"/>
          <w:spacing w:val="-9"/>
          <w:sz w:val="24"/>
          <w:szCs w:val="24"/>
        </w:rPr>
        <w:t xml:space="preserve"> </w:t>
      </w:r>
      <w:r w:rsidRPr="003D082A">
        <w:rPr>
          <w:rFonts w:cstheme="minorHAnsi"/>
          <w:sz w:val="24"/>
          <w:szCs w:val="24"/>
        </w:rPr>
        <w:t>ISO 3166-1 alpha-2 country code followed by alphanumeric characters specific to the subdivision or territory.</w:t>
      </w:r>
    </w:p>
    <w:p w14:paraId="76E89E5C" w14:textId="77777777" w:rsidR="00EE7B03" w:rsidRPr="003D082A" w:rsidRDefault="00EE7B03" w:rsidP="00601D50">
      <w:pPr>
        <w:pStyle w:val="ListParagraph"/>
        <w:widowControl w:val="0"/>
        <w:numPr>
          <w:ilvl w:val="0"/>
          <w:numId w:val="5"/>
        </w:numPr>
        <w:tabs>
          <w:tab w:val="left" w:pos="1539"/>
          <w:tab w:val="left" w:pos="1541"/>
        </w:tabs>
        <w:autoSpaceDE w:val="0"/>
        <w:autoSpaceDN w:val="0"/>
        <w:spacing w:before="65" w:line="276" w:lineRule="auto"/>
        <w:ind w:right="241"/>
        <w:jc w:val="both"/>
        <w:rPr>
          <w:rFonts w:cstheme="minorHAnsi"/>
          <w:sz w:val="24"/>
          <w:szCs w:val="24"/>
        </w:rPr>
      </w:pPr>
      <w:r w:rsidRPr="003D082A">
        <w:rPr>
          <w:rFonts w:cstheme="minorHAnsi"/>
          <w:sz w:val="24"/>
          <w:szCs w:val="24"/>
        </w:rPr>
        <w:t>census_fips_code – this code represents the numbers uniquely identifying geographic regions.</w:t>
      </w:r>
    </w:p>
    <w:p w14:paraId="00E24457" w14:textId="77777777" w:rsidR="00EE7B03" w:rsidRPr="003D082A" w:rsidRDefault="00EE7B03" w:rsidP="00601D50">
      <w:pPr>
        <w:pStyle w:val="ListParagraph"/>
        <w:widowControl w:val="0"/>
        <w:numPr>
          <w:ilvl w:val="0"/>
          <w:numId w:val="5"/>
        </w:numPr>
        <w:tabs>
          <w:tab w:val="left" w:pos="1539"/>
          <w:tab w:val="left" w:pos="1541"/>
        </w:tabs>
        <w:autoSpaceDE w:val="0"/>
        <w:autoSpaceDN w:val="0"/>
        <w:spacing w:before="65" w:line="276" w:lineRule="auto"/>
        <w:ind w:right="241"/>
        <w:jc w:val="both"/>
        <w:rPr>
          <w:rFonts w:cstheme="minorHAnsi"/>
          <w:sz w:val="24"/>
          <w:szCs w:val="24"/>
        </w:rPr>
      </w:pPr>
      <w:r w:rsidRPr="003D082A">
        <w:rPr>
          <w:rFonts w:cstheme="minorHAnsi"/>
          <w:sz w:val="24"/>
          <w:szCs w:val="24"/>
        </w:rPr>
        <w:t>place_id</w:t>
      </w:r>
      <w:r w:rsidRPr="003D082A">
        <w:rPr>
          <w:rFonts w:cstheme="minorHAnsi"/>
          <w:spacing w:val="-18"/>
          <w:sz w:val="24"/>
          <w:szCs w:val="24"/>
        </w:rPr>
        <w:t xml:space="preserve"> </w:t>
      </w:r>
      <w:r w:rsidRPr="003D082A">
        <w:rPr>
          <w:rFonts w:cstheme="minorHAnsi"/>
          <w:sz w:val="24"/>
          <w:szCs w:val="24"/>
        </w:rPr>
        <w:t>–</w:t>
      </w:r>
      <w:r w:rsidRPr="003D082A">
        <w:rPr>
          <w:rFonts w:cstheme="minorHAnsi"/>
          <w:spacing w:val="-9"/>
          <w:sz w:val="24"/>
          <w:szCs w:val="24"/>
        </w:rPr>
        <w:t xml:space="preserve"> </w:t>
      </w:r>
      <w:r w:rsidRPr="003D082A">
        <w:rPr>
          <w:rFonts w:cstheme="minorHAnsi"/>
          <w:sz w:val="24"/>
          <w:szCs w:val="24"/>
        </w:rPr>
        <w:t>represents</w:t>
      </w:r>
      <w:r w:rsidRPr="003D082A">
        <w:rPr>
          <w:rFonts w:cstheme="minorHAnsi"/>
          <w:spacing w:val="-13"/>
          <w:sz w:val="24"/>
          <w:szCs w:val="24"/>
        </w:rPr>
        <w:t xml:space="preserve"> </w:t>
      </w:r>
      <w:r w:rsidRPr="003D082A">
        <w:rPr>
          <w:rFonts w:cstheme="minorHAnsi"/>
          <w:sz w:val="24"/>
          <w:szCs w:val="24"/>
        </w:rPr>
        <w:t>a</w:t>
      </w:r>
      <w:r w:rsidRPr="003D082A">
        <w:rPr>
          <w:rFonts w:cstheme="minorHAnsi"/>
          <w:spacing w:val="-12"/>
          <w:sz w:val="24"/>
          <w:szCs w:val="24"/>
        </w:rPr>
        <w:t xml:space="preserve"> </w:t>
      </w:r>
      <w:r w:rsidRPr="003D082A">
        <w:rPr>
          <w:rFonts w:cstheme="minorHAnsi"/>
          <w:sz w:val="24"/>
          <w:szCs w:val="24"/>
        </w:rPr>
        <w:t>textual</w:t>
      </w:r>
      <w:r w:rsidRPr="003D082A">
        <w:rPr>
          <w:rFonts w:cstheme="minorHAnsi"/>
          <w:spacing w:val="-14"/>
          <w:sz w:val="24"/>
          <w:szCs w:val="24"/>
        </w:rPr>
        <w:t xml:space="preserve"> </w:t>
      </w:r>
      <w:r w:rsidRPr="003D082A">
        <w:rPr>
          <w:rFonts w:cstheme="minorHAnsi"/>
          <w:sz w:val="24"/>
          <w:szCs w:val="24"/>
        </w:rPr>
        <w:t>identifier</w:t>
      </w:r>
      <w:r w:rsidRPr="003D082A">
        <w:rPr>
          <w:rFonts w:cstheme="minorHAnsi"/>
          <w:spacing w:val="-15"/>
          <w:sz w:val="24"/>
          <w:szCs w:val="24"/>
        </w:rPr>
        <w:t xml:space="preserve"> </w:t>
      </w:r>
      <w:r w:rsidRPr="003D082A">
        <w:rPr>
          <w:rFonts w:cstheme="minorHAnsi"/>
          <w:sz w:val="24"/>
          <w:szCs w:val="24"/>
        </w:rPr>
        <w:t>that</w:t>
      </w:r>
      <w:r w:rsidRPr="003D082A">
        <w:rPr>
          <w:rFonts w:cstheme="minorHAnsi"/>
          <w:spacing w:val="-12"/>
          <w:sz w:val="24"/>
          <w:szCs w:val="24"/>
        </w:rPr>
        <w:t xml:space="preserve"> </w:t>
      </w:r>
      <w:r w:rsidRPr="003D082A">
        <w:rPr>
          <w:rFonts w:cstheme="minorHAnsi"/>
          <w:sz w:val="24"/>
          <w:szCs w:val="24"/>
        </w:rPr>
        <w:t>uniquely</w:t>
      </w:r>
      <w:r w:rsidRPr="003D082A">
        <w:rPr>
          <w:rFonts w:cstheme="minorHAnsi"/>
          <w:spacing w:val="-9"/>
          <w:sz w:val="24"/>
          <w:szCs w:val="24"/>
        </w:rPr>
        <w:t xml:space="preserve"> </w:t>
      </w:r>
      <w:r w:rsidRPr="003D082A">
        <w:rPr>
          <w:rFonts w:cstheme="minorHAnsi"/>
          <w:sz w:val="24"/>
          <w:szCs w:val="24"/>
        </w:rPr>
        <w:t>identifies</w:t>
      </w:r>
      <w:r w:rsidRPr="003D082A">
        <w:rPr>
          <w:rFonts w:cstheme="minorHAnsi"/>
          <w:spacing w:val="-15"/>
          <w:sz w:val="24"/>
          <w:szCs w:val="24"/>
        </w:rPr>
        <w:t xml:space="preserve"> </w:t>
      </w:r>
      <w:r w:rsidRPr="003D082A">
        <w:rPr>
          <w:rFonts w:cstheme="minorHAnsi"/>
          <w:sz w:val="24"/>
          <w:szCs w:val="24"/>
        </w:rPr>
        <w:t>a</w:t>
      </w:r>
      <w:r w:rsidRPr="003D082A">
        <w:rPr>
          <w:rFonts w:cstheme="minorHAnsi"/>
          <w:spacing w:val="-12"/>
          <w:sz w:val="24"/>
          <w:szCs w:val="24"/>
        </w:rPr>
        <w:t xml:space="preserve"> </w:t>
      </w:r>
      <w:r w:rsidRPr="003D082A">
        <w:rPr>
          <w:rFonts w:cstheme="minorHAnsi"/>
          <w:spacing w:val="-2"/>
          <w:sz w:val="24"/>
          <w:szCs w:val="24"/>
        </w:rPr>
        <w:t>place.</w:t>
      </w:r>
    </w:p>
    <w:p w14:paraId="3B9B7002" w14:textId="77777777" w:rsidR="00EE7B03" w:rsidRPr="003D082A" w:rsidRDefault="00EE7B03" w:rsidP="00601D50">
      <w:pPr>
        <w:pStyle w:val="ListParagraph"/>
        <w:widowControl w:val="0"/>
        <w:numPr>
          <w:ilvl w:val="0"/>
          <w:numId w:val="5"/>
        </w:numPr>
        <w:tabs>
          <w:tab w:val="left" w:pos="1539"/>
          <w:tab w:val="left" w:pos="1541"/>
        </w:tabs>
        <w:autoSpaceDE w:val="0"/>
        <w:autoSpaceDN w:val="0"/>
        <w:spacing w:before="65" w:line="276" w:lineRule="auto"/>
        <w:ind w:right="241"/>
        <w:jc w:val="both"/>
        <w:rPr>
          <w:rFonts w:cstheme="minorHAnsi"/>
          <w:sz w:val="24"/>
          <w:szCs w:val="24"/>
        </w:rPr>
      </w:pPr>
      <w:r w:rsidRPr="003D082A">
        <w:rPr>
          <w:rFonts w:cstheme="minorHAnsi"/>
          <w:sz w:val="24"/>
          <w:szCs w:val="24"/>
        </w:rPr>
        <w:t>date</w:t>
      </w:r>
      <w:r w:rsidRPr="003D082A">
        <w:rPr>
          <w:rFonts w:cstheme="minorHAnsi"/>
          <w:spacing w:val="-7"/>
          <w:sz w:val="24"/>
          <w:szCs w:val="24"/>
        </w:rPr>
        <w:t xml:space="preserve"> </w:t>
      </w:r>
      <w:r w:rsidRPr="003D082A">
        <w:rPr>
          <w:rFonts w:cstheme="minorHAnsi"/>
          <w:sz w:val="24"/>
          <w:szCs w:val="24"/>
        </w:rPr>
        <w:t>–</w:t>
      </w:r>
      <w:r w:rsidRPr="003D082A">
        <w:rPr>
          <w:rFonts w:cstheme="minorHAnsi"/>
          <w:spacing w:val="-10"/>
          <w:sz w:val="24"/>
          <w:szCs w:val="24"/>
        </w:rPr>
        <w:t xml:space="preserve"> </w:t>
      </w:r>
      <w:r w:rsidRPr="003D082A">
        <w:rPr>
          <w:rFonts w:cstheme="minorHAnsi"/>
          <w:sz w:val="24"/>
          <w:szCs w:val="24"/>
        </w:rPr>
        <w:t>represents</w:t>
      </w:r>
      <w:r w:rsidRPr="003D082A">
        <w:rPr>
          <w:rFonts w:cstheme="minorHAnsi"/>
          <w:spacing w:val="-5"/>
          <w:sz w:val="24"/>
          <w:szCs w:val="24"/>
        </w:rPr>
        <w:t xml:space="preserve"> </w:t>
      </w:r>
      <w:r w:rsidRPr="003D082A">
        <w:rPr>
          <w:rFonts w:cstheme="minorHAnsi"/>
          <w:sz w:val="24"/>
          <w:szCs w:val="24"/>
        </w:rPr>
        <w:t>the</w:t>
      </w:r>
      <w:r w:rsidRPr="003D082A">
        <w:rPr>
          <w:rFonts w:cstheme="minorHAnsi"/>
          <w:spacing w:val="-10"/>
          <w:sz w:val="24"/>
          <w:szCs w:val="24"/>
        </w:rPr>
        <w:t xml:space="preserve"> </w:t>
      </w:r>
      <w:r w:rsidRPr="003D082A">
        <w:rPr>
          <w:rFonts w:cstheme="minorHAnsi"/>
          <w:sz w:val="24"/>
          <w:szCs w:val="24"/>
        </w:rPr>
        <w:t>date</w:t>
      </w:r>
      <w:r w:rsidRPr="003D082A">
        <w:rPr>
          <w:rFonts w:cstheme="minorHAnsi"/>
          <w:spacing w:val="-9"/>
          <w:sz w:val="24"/>
          <w:szCs w:val="24"/>
        </w:rPr>
        <w:t xml:space="preserve"> </w:t>
      </w:r>
      <w:r w:rsidRPr="003D082A">
        <w:rPr>
          <w:rFonts w:cstheme="minorHAnsi"/>
          <w:sz w:val="24"/>
          <w:szCs w:val="24"/>
        </w:rPr>
        <w:t>on</w:t>
      </w:r>
      <w:r w:rsidRPr="003D082A">
        <w:rPr>
          <w:rFonts w:cstheme="minorHAnsi"/>
          <w:spacing w:val="-5"/>
          <w:sz w:val="24"/>
          <w:szCs w:val="24"/>
        </w:rPr>
        <w:t xml:space="preserve"> </w:t>
      </w:r>
      <w:r w:rsidRPr="003D082A">
        <w:rPr>
          <w:rFonts w:cstheme="minorHAnsi"/>
          <w:sz w:val="24"/>
          <w:szCs w:val="24"/>
        </w:rPr>
        <w:t>which</w:t>
      </w:r>
      <w:r w:rsidRPr="003D082A">
        <w:rPr>
          <w:rFonts w:cstheme="minorHAnsi"/>
          <w:spacing w:val="-5"/>
          <w:sz w:val="24"/>
          <w:szCs w:val="24"/>
        </w:rPr>
        <w:t xml:space="preserve"> </w:t>
      </w:r>
      <w:r w:rsidRPr="003D082A">
        <w:rPr>
          <w:rFonts w:cstheme="minorHAnsi"/>
          <w:sz w:val="24"/>
          <w:szCs w:val="24"/>
        </w:rPr>
        <w:t>the</w:t>
      </w:r>
      <w:r w:rsidRPr="003D082A">
        <w:rPr>
          <w:rFonts w:cstheme="minorHAnsi"/>
          <w:spacing w:val="-10"/>
          <w:sz w:val="24"/>
          <w:szCs w:val="24"/>
        </w:rPr>
        <w:t xml:space="preserve"> </w:t>
      </w:r>
      <w:r w:rsidRPr="003D082A">
        <w:rPr>
          <w:rFonts w:cstheme="minorHAnsi"/>
          <w:sz w:val="24"/>
          <w:szCs w:val="24"/>
        </w:rPr>
        <w:t>data</w:t>
      </w:r>
      <w:r w:rsidRPr="003D082A">
        <w:rPr>
          <w:rFonts w:cstheme="minorHAnsi"/>
          <w:spacing w:val="-4"/>
          <w:sz w:val="24"/>
          <w:szCs w:val="24"/>
        </w:rPr>
        <w:t xml:space="preserve"> </w:t>
      </w:r>
      <w:r w:rsidRPr="003D082A">
        <w:rPr>
          <w:rFonts w:cstheme="minorHAnsi"/>
          <w:sz w:val="24"/>
          <w:szCs w:val="24"/>
        </w:rPr>
        <w:t>was</w:t>
      </w:r>
      <w:r w:rsidRPr="003D082A">
        <w:rPr>
          <w:rFonts w:cstheme="minorHAnsi"/>
          <w:spacing w:val="-7"/>
          <w:sz w:val="24"/>
          <w:szCs w:val="24"/>
        </w:rPr>
        <w:t xml:space="preserve"> </w:t>
      </w:r>
      <w:r w:rsidRPr="003D082A">
        <w:rPr>
          <w:rFonts w:cstheme="minorHAnsi"/>
          <w:spacing w:val="-2"/>
          <w:sz w:val="24"/>
          <w:szCs w:val="24"/>
        </w:rPr>
        <w:t>recorded.</w:t>
      </w:r>
    </w:p>
    <w:p w14:paraId="627C02E6" w14:textId="77777777" w:rsidR="00EE7B03" w:rsidRPr="003D082A" w:rsidRDefault="00EE7B03" w:rsidP="00601D50">
      <w:pPr>
        <w:pStyle w:val="ListParagraph"/>
        <w:widowControl w:val="0"/>
        <w:numPr>
          <w:ilvl w:val="0"/>
          <w:numId w:val="5"/>
        </w:numPr>
        <w:tabs>
          <w:tab w:val="left" w:pos="1539"/>
          <w:tab w:val="left" w:pos="1541"/>
        </w:tabs>
        <w:autoSpaceDE w:val="0"/>
        <w:autoSpaceDN w:val="0"/>
        <w:spacing w:before="65" w:line="276" w:lineRule="auto"/>
        <w:ind w:right="241"/>
        <w:jc w:val="both"/>
        <w:rPr>
          <w:rFonts w:cstheme="minorHAnsi"/>
          <w:sz w:val="24"/>
          <w:szCs w:val="24"/>
        </w:rPr>
      </w:pPr>
      <w:r w:rsidRPr="003D082A">
        <w:rPr>
          <w:rFonts w:cstheme="minorHAnsi"/>
          <w:sz w:val="24"/>
          <w:szCs w:val="24"/>
        </w:rPr>
        <w:t>retail_and_recreation_percent_change_from_baseline</w:t>
      </w:r>
      <w:r w:rsidRPr="003D082A">
        <w:rPr>
          <w:rFonts w:cstheme="minorHAnsi"/>
          <w:spacing w:val="-16"/>
          <w:sz w:val="24"/>
          <w:szCs w:val="24"/>
        </w:rPr>
        <w:t xml:space="preserve"> </w:t>
      </w:r>
      <w:r w:rsidRPr="003D082A">
        <w:rPr>
          <w:rFonts w:cstheme="minorHAnsi"/>
          <w:sz w:val="24"/>
          <w:szCs w:val="24"/>
        </w:rPr>
        <w:t>–</w:t>
      </w:r>
      <w:r w:rsidRPr="003D082A">
        <w:rPr>
          <w:rFonts w:cstheme="minorHAnsi"/>
          <w:spacing w:val="-15"/>
          <w:sz w:val="24"/>
          <w:szCs w:val="24"/>
        </w:rPr>
        <w:t xml:space="preserve"> </w:t>
      </w:r>
      <w:r w:rsidRPr="003D082A">
        <w:rPr>
          <w:rFonts w:cstheme="minorHAnsi"/>
          <w:sz w:val="24"/>
          <w:szCs w:val="24"/>
        </w:rPr>
        <w:t>represents</w:t>
      </w:r>
      <w:r w:rsidRPr="003D082A">
        <w:rPr>
          <w:rFonts w:cstheme="minorHAnsi"/>
          <w:spacing w:val="-15"/>
          <w:sz w:val="24"/>
          <w:szCs w:val="24"/>
        </w:rPr>
        <w:t xml:space="preserve"> </w:t>
      </w:r>
      <w:r w:rsidRPr="003D082A">
        <w:rPr>
          <w:rFonts w:cstheme="minorHAnsi"/>
          <w:sz w:val="24"/>
          <w:szCs w:val="24"/>
        </w:rPr>
        <w:t>the</w:t>
      </w:r>
      <w:r w:rsidRPr="003D082A">
        <w:rPr>
          <w:rFonts w:cstheme="minorHAnsi"/>
          <w:spacing w:val="-16"/>
          <w:sz w:val="24"/>
          <w:szCs w:val="24"/>
        </w:rPr>
        <w:t xml:space="preserve"> </w:t>
      </w:r>
      <w:r w:rsidRPr="003D082A">
        <w:rPr>
          <w:rFonts w:cstheme="minorHAnsi"/>
          <w:sz w:val="24"/>
          <w:szCs w:val="24"/>
        </w:rPr>
        <w:t>amount</w:t>
      </w:r>
      <w:r w:rsidRPr="003D082A">
        <w:rPr>
          <w:rFonts w:cstheme="minorHAnsi"/>
          <w:spacing w:val="-15"/>
          <w:sz w:val="24"/>
          <w:szCs w:val="24"/>
        </w:rPr>
        <w:t xml:space="preserve"> </w:t>
      </w:r>
      <w:r w:rsidRPr="003D082A">
        <w:rPr>
          <w:rFonts w:cstheme="minorHAnsi"/>
          <w:sz w:val="24"/>
          <w:szCs w:val="24"/>
        </w:rPr>
        <w:t>of retail</w:t>
      </w:r>
      <w:r w:rsidRPr="003D082A">
        <w:rPr>
          <w:rFonts w:cstheme="minorHAnsi"/>
          <w:spacing w:val="-1"/>
          <w:sz w:val="24"/>
          <w:szCs w:val="24"/>
        </w:rPr>
        <w:t xml:space="preserve"> </w:t>
      </w:r>
      <w:r w:rsidRPr="003D082A">
        <w:rPr>
          <w:rFonts w:cstheme="minorHAnsi"/>
          <w:sz w:val="24"/>
          <w:szCs w:val="24"/>
        </w:rPr>
        <w:t>and recreation percentage change compared to the median value recorded during the 5 weeks Jan 3–Feb 6, 2020.</w:t>
      </w:r>
    </w:p>
    <w:p w14:paraId="7C97F985" w14:textId="77777777" w:rsidR="00EE7B03" w:rsidRPr="003D082A" w:rsidRDefault="00EE7B03" w:rsidP="00601D50">
      <w:pPr>
        <w:pStyle w:val="ListParagraph"/>
        <w:widowControl w:val="0"/>
        <w:numPr>
          <w:ilvl w:val="0"/>
          <w:numId w:val="5"/>
        </w:numPr>
        <w:tabs>
          <w:tab w:val="left" w:pos="1539"/>
          <w:tab w:val="left" w:pos="1541"/>
        </w:tabs>
        <w:autoSpaceDE w:val="0"/>
        <w:autoSpaceDN w:val="0"/>
        <w:spacing w:before="65" w:line="276" w:lineRule="auto"/>
        <w:ind w:right="241"/>
        <w:jc w:val="both"/>
        <w:rPr>
          <w:rFonts w:cstheme="minorHAnsi"/>
          <w:sz w:val="24"/>
          <w:szCs w:val="24"/>
        </w:rPr>
      </w:pPr>
      <w:r w:rsidRPr="003D082A">
        <w:rPr>
          <w:rFonts w:cstheme="minorHAnsi"/>
          <w:sz w:val="24"/>
          <w:szCs w:val="24"/>
        </w:rPr>
        <w:t>grocery_and_pharmacy_percent_change_from_baseline -</w:t>
      </w:r>
      <w:r w:rsidRPr="003D082A">
        <w:rPr>
          <w:rFonts w:cstheme="minorHAnsi"/>
          <w:spacing w:val="-10"/>
          <w:sz w:val="24"/>
          <w:szCs w:val="24"/>
        </w:rPr>
        <w:t xml:space="preserve"> </w:t>
      </w:r>
      <w:r w:rsidRPr="003D082A">
        <w:rPr>
          <w:rFonts w:cstheme="minorHAnsi"/>
          <w:sz w:val="24"/>
          <w:szCs w:val="24"/>
        </w:rPr>
        <w:t>represents</w:t>
      </w:r>
      <w:r w:rsidRPr="003D082A">
        <w:rPr>
          <w:rFonts w:cstheme="minorHAnsi"/>
          <w:spacing w:val="-13"/>
          <w:sz w:val="24"/>
          <w:szCs w:val="24"/>
        </w:rPr>
        <w:t xml:space="preserve"> </w:t>
      </w:r>
      <w:r w:rsidRPr="003D082A">
        <w:rPr>
          <w:rFonts w:cstheme="minorHAnsi"/>
          <w:sz w:val="24"/>
          <w:szCs w:val="24"/>
        </w:rPr>
        <w:t>the</w:t>
      </w:r>
      <w:r w:rsidRPr="003D082A">
        <w:rPr>
          <w:rFonts w:cstheme="minorHAnsi"/>
          <w:spacing w:val="-11"/>
          <w:sz w:val="24"/>
          <w:szCs w:val="24"/>
        </w:rPr>
        <w:t xml:space="preserve"> </w:t>
      </w:r>
      <w:r w:rsidRPr="003D082A">
        <w:rPr>
          <w:rFonts w:cstheme="minorHAnsi"/>
          <w:sz w:val="24"/>
          <w:szCs w:val="24"/>
        </w:rPr>
        <w:t>amount of grocery and pharmacy consumption percentage change compared to the median value recorded during the 5 weeks Jan 3–Feb 6, 2020.</w:t>
      </w:r>
    </w:p>
    <w:p w14:paraId="3367A93B" w14:textId="77777777" w:rsidR="00EE7B03" w:rsidRPr="003D082A" w:rsidRDefault="00EE7B03" w:rsidP="00601D50">
      <w:pPr>
        <w:pStyle w:val="ListParagraph"/>
        <w:widowControl w:val="0"/>
        <w:numPr>
          <w:ilvl w:val="0"/>
          <w:numId w:val="5"/>
        </w:numPr>
        <w:tabs>
          <w:tab w:val="left" w:pos="1539"/>
          <w:tab w:val="left" w:pos="1541"/>
        </w:tabs>
        <w:autoSpaceDE w:val="0"/>
        <w:autoSpaceDN w:val="0"/>
        <w:spacing w:before="65" w:line="276" w:lineRule="auto"/>
        <w:ind w:right="241"/>
        <w:jc w:val="both"/>
        <w:rPr>
          <w:rFonts w:cstheme="minorHAnsi"/>
          <w:sz w:val="24"/>
          <w:szCs w:val="24"/>
        </w:rPr>
      </w:pPr>
      <w:r w:rsidRPr="003D082A">
        <w:rPr>
          <w:rFonts w:cstheme="minorHAnsi"/>
          <w:sz w:val="24"/>
          <w:szCs w:val="24"/>
        </w:rPr>
        <w:t xml:space="preserve">parks_percent_change_from_baseline - represents the utilization of parks percentage </w:t>
      </w:r>
      <w:r w:rsidRPr="003D082A">
        <w:rPr>
          <w:rFonts w:cstheme="minorHAnsi"/>
          <w:sz w:val="24"/>
          <w:szCs w:val="24"/>
        </w:rPr>
        <w:lastRenderedPageBreak/>
        <w:t>change compared to the median value recorded during the 5 weeks Jan 3–Feb 6, 2020.</w:t>
      </w:r>
    </w:p>
    <w:p w14:paraId="7D2E9E54" w14:textId="6D1B30CB" w:rsidR="00EE7B03" w:rsidRPr="003D082A" w:rsidRDefault="00EE7B03" w:rsidP="00601D50">
      <w:pPr>
        <w:pStyle w:val="ListParagraph"/>
        <w:widowControl w:val="0"/>
        <w:numPr>
          <w:ilvl w:val="0"/>
          <w:numId w:val="5"/>
        </w:numPr>
        <w:tabs>
          <w:tab w:val="left" w:pos="1539"/>
          <w:tab w:val="left" w:pos="1541"/>
        </w:tabs>
        <w:autoSpaceDE w:val="0"/>
        <w:autoSpaceDN w:val="0"/>
        <w:spacing w:before="65" w:line="276" w:lineRule="auto"/>
        <w:ind w:right="241"/>
        <w:jc w:val="both"/>
        <w:rPr>
          <w:rFonts w:cstheme="minorHAnsi"/>
          <w:sz w:val="24"/>
          <w:szCs w:val="24"/>
        </w:rPr>
      </w:pPr>
      <w:r w:rsidRPr="003D082A">
        <w:rPr>
          <w:rFonts w:cstheme="minorHAnsi"/>
          <w:sz w:val="24"/>
          <w:szCs w:val="24"/>
        </w:rPr>
        <w:t>transit_stations_percent_change_from_baseline - represents the utilization of transit</w:t>
      </w:r>
      <w:r w:rsidRPr="003D082A">
        <w:rPr>
          <w:rFonts w:cstheme="minorHAnsi"/>
          <w:spacing w:val="-13"/>
          <w:sz w:val="24"/>
          <w:szCs w:val="24"/>
        </w:rPr>
        <w:t xml:space="preserve"> </w:t>
      </w:r>
      <w:r w:rsidRPr="003D082A">
        <w:rPr>
          <w:rFonts w:cstheme="minorHAnsi"/>
          <w:sz w:val="24"/>
          <w:szCs w:val="24"/>
        </w:rPr>
        <w:t>stations</w:t>
      </w:r>
      <w:r w:rsidRPr="003D082A">
        <w:rPr>
          <w:rFonts w:cstheme="minorHAnsi"/>
          <w:spacing w:val="-14"/>
          <w:sz w:val="24"/>
          <w:szCs w:val="24"/>
        </w:rPr>
        <w:t xml:space="preserve"> </w:t>
      </w:r>
      <w:r w:rsidRPr="003D082A">
        <w:rPr>
          <w:rFonts w:cstheme="minorHAnsi"/>
          <w:sz w:val="24"/>
          <w:szCs w:val="24"/>
        </w:rPr>
        <w:t>percentage</w:t>
      </w:r>
      <w:r w:rsidRPr="003D082A">
        <w:rPr>
          <w:rFonts w:cstheme="minorHAnsi"/>
          <w:spacing w:val="-13"/>
          <w:sz w:val="24"/>
          <w:szCs w:val="24"/>
        </w:rPr>
        <w:t xml:space="preserve"> </w:t>
      </w:r>
      <w:r w:rsidRPr="003D082A">
        <w:rPr>
          <w:rFonts w:cstheme="minorHAnsi"/>
          <w:sz w:val="24"/>
          <w:szCs w:val="24"/>
        </w:rPr>
        <w:t>change</w:t>
      </w:r>
      <w:r w:rsidRPr="003D082A">
        <w:rPr>
          <w:rFonts w:cstheme="minorHAnsi"/>
          <w:spacing w:val="-8"/>
          <w:sz w:val="24"/>
          <w:szCs w:val="24"/>
        </w:rPr>
        <w:t xml:space="preserve"> </w:t>
      </w:r>
      <w:r w:rsidRPr="003D082A">
        <w:rPr>
          <w:rFonts w:cstheme="minorHAnsi"/>
          <w:sz w:val="24"/>
          <w:szCs w:val="24"/>
        </w:rPr>
        <w:t>compared</w:t>
      </w:r>
      <w:r w:rsidRPr="003D082A">
        <w:rPr>
          <w:rFonts w:cstheme="minorHAnsi"/>
          <w:spacing w:val="-8"/>
          <w:sz w:val="24"/>
          <w:szCs w:val="24"/>
        </w:rPr>
        <w:t xml:space="preserve"> </w:t>
      </w:r>
      <w:r w:rsidRPr="003D082A">
        <w:rPr>
          <w:rFonts w:cstheme="minorHAnsi"/>
          <w:sz w:val="24"/>
          <w:szCs w:val="24"/>
        </w:rPr>
        <w:t>to</w:t>
      </w:r>
      <w:r w:rsidRPr="003D082A">
        <w:rPr>
          <w:rFonts w:cstheme="minorHAnsi"/>
          <w:spacing w:val="-6"/>
          <w:sz w:val="24"/>
          <w:szCs w:val="24"/>
        </w:rPr>
        <w:t xml:space="preserve"> </w:t>
      </w:r>
      <w:r w:rsidRPr="003D082A">
        <w:rPr>
          <w:rFonts w:cstheme="minorHAnsi"/>
          <w:sz w:val="24"/>
          <w:szCs w:val="24"/>
        </w:rPr>
        <w:t>the</w:t>
      </w:r>
      <w:r w:rsidRPr="003D082A">
        <w:rPr>
          <w:rFonts w:cstheme="minorHAnsi"/>
          <w:spacing w:val="-8"/>
          <w:sz w:val="24"/>
          <w:szCs w:val="24"/>
        </w:rPr>
        <w:t xml:space="preserve"> </w:t>
      </w:r>
      <w:r w:rsidRPr="003D082A">
        <w:rPr>
          <w:rFonts w:cstheme="minorHAnsi"/>
          <w:sz w:val="24"/>
          <w:szCs w:val="24"/>
        </w:rPr>
        <w:t>median</w:t>
      </w:r>
      <w:r w:rsidRPr="003D082A">
        <w:rPr>
          <w:rFonts w:cstheme="minorHAnsi"/>
          <w:spacing w:val="-13"/>
          <w:sz w:val="24"/>
          <w:szCs w:val="24"/>
        </w:rPr>
        <w:t xml:space="preserve"> </w:t>
      </w:r>
      <w:r w:rsidRPr="003D082A">
        <w:rPr>
          <w:rFonts w:cstheme="minorHAnsi"/>
          <w:sz w:val="24"/>
          <w:szCs w:val="24"/>
        </w:rPr>
        <w:t>value</w:t>
      </w:r>
      <w:r w:rsidRPr="003D082A">
        <w:rPr>
          <w:rFonts w:cstheme="minorHAnsi"/>
          <w:spacing w:val="-13"/>
          <w:sz w:val="24"/>
          <w:szCs w:val="24"/>
        </w:rPr>
        <w:t xml:space="preserve"> </w:t>
      </w:r>
      <w:r w:rsidRPr="003D082A">
        <w:rPr>
          <w:rFonts w:cstheme="minorHAnsi"/>
          <w:sz w:val="24"/>
          <w:szCs w:val="24"/>
        </w:rPr>
        <w:t>recorded</w:t>
      </w:r>
      <w:r w:rsidRPr="003D082A">
        <w:rPr>
          <w:rFonts w:cstheme="minorHAnsi"/>
          <w:spacing w:val="-13"/>
          <w:sz w:val="24"/>
          <w:szCs w:val="24"/>
        </w:rPr>
        <w:t xml:space="preserve"> </w:t>
      </w:r>
      <w:r w:rsidRPr="003D082A">
        <w:rPr>
          <w:rFonts w:cstheme="minorHAnsi"/>
          <w:sz w:val="24"/>
          <w:szCs w:val="24"/>
        </w:rPr>
        <w:t>during the 5 weeks Jan 3–Feb 6, 2020.</w:t>
      </w:r>
    </w:p>
    <w:p w14:paraId="22B90790" w14:textId="7CCDDFA4" w:rsidR="00EE7B03" w:rsidRPr="003D082A" w:rsidRDefault="00EE7B03" w:rsidP="00601D50">
      <w:pPr>
        <w:pStyle w:val="ListParagraph"/>
        <w:widowControl w:val="0"/>
        <w:numPr>
          <w:ilvl w:val="0"/>
          <w:numId w:val="5"/>
        </w:numPr>
        <w:tabs>
          <w:tab w:val="left" w:pos="1539"/>
          <w:tab w:val="left" w:pos="1541"/>
        </w:tabs>
        <w:autoSpaceDE w:val="0"/>
        <w:autoSpaceDN w:val="0"/>
        <w:spacing w:before="65" w:line="276" w:lineRule="auto"/>
        <w:ind w:right="241"/>
        <w:jc w:val="both"/>
        <w:rPr>
          <w:rFonts w:cstheme="minorHAnsi"/>
          <w:sz w:val="24"/>
          <w:szCs w:val="24"/>
        </w:rPr>
      </w:pPr>
      <w:r w:rsidRPr="003D082A">
        <w:rPr>
          <w:rFonts w:cstheme="minorHAnsi"/>
          <w:sz w:val="24"/>
          <w:szCs w:val="24"/>
        </w:rPr>
        <w:t>workplaces_percent_change_from_baseline</w:t>
      </w:r>
      <w:r w:rsidRPr="003D082A">
        <w:rPr>
          <w:rFonts w:cstheme="minorHAnsi"/>
          <w:spacing w:val="-16"/>
          <w:sz w:val="24"/>
          <w:szCs w:val="24"/>
        </w:rPr>
        <w:t xml:space="preserve"> </w:t>
      </w:r>
      <w:r w:rsidRPr="003D082A">
        <w:rPr>
          <w:rFonts w:cstheme="minorHAnsi"/>
          <w:sz w:val="24"/>
          <w:szCs w:val="24"/>
        </w:rPr>
        <w:t>-</w:t>
      </w:r>
      <w:r w:rsidRPr="003D082A">
        <w:rPr>
          <w:rFonts w:cstheme="minorHAnsi"/>
          <w:spacing w:val="-15"/>
          <w:sz w:val="24"/>
          <w:szCs w:val="24"/>
        </w:rPr>
        <w:t xml:space="preserve"> </w:t>
      </w:r>
      <w:r w:rsidRPr="003D082A">
        <w:rPr>
          <w:rFonts w:cstheme="minorHAnsi"/>
          <w:sz w:val="24"/>
          <w:szCs w:val="24"/>
        </w:rPr>
        <w:t>represents</w:t>
      </w:r>
      <w:r w:rsidRPr="003D082A">
        <w:rPr>
          <w:rFonts w:cstheme="minorHAnsi"/>
          <w:spacing w:val="-15"/>
          <w:sz w:val="24"/>
          <w:szCs w:val="24"/>
        </w:rPr>
        <w:t xml:space="preserve"> </w:t>
      </w:r>
      <w:r w:rsidRPr="003D082A">
        <w:rPr>
          <w:rFonts w:cstheme="minorHAnsi"/>
          <w:sz w:val="24"/>
          <w:szCs w:val="24"/>
        </w:rPr>
        <w:t>the</w:t>
      </w:r>
      <w:r w:rsidRPr="003D082A">
        <w:rPr>
          <w:rFonts w:cstheme="minorHAnsi"/>
          <w:spacing w:val="-16"/>
          <w:sz w:val="24"/>
          <w:szCs w:val="24"/>
        </w:rPr>
        <w:t xml:space="preserve"> </w:t>
      </w:r>
      <w:r w:rsidR="00A7544E" w:rsidRPr="003D082A">
        <w:rPr>
          <w:rFonts w:cstheme="minorHAnsi"/>
          <w:sz w:val="24"/>
          <w:szCs w:val="24"/>
        </w:rPr>
        <w:t>percentage change of workplace consumption</w:t>
      </w:r>
      <w:r w:rsidRPr="003D082A">
        <w:rPr>
          <w:rFonts w:cstheme="minorHAnsi"/>
          <w:sz w:val="24"/>
          <w:szCs w:val="24"/>
        </w:rPr>
        <w:t xml:space="preserve"> compared to the median value recorded during </w:t>
      </w:r>
      <w:r w:rsidR="00F87B09">
        <w:rPr>
          <w:rFonts w:cstheme="minorHAnsi"/>
          <w:sz w:val="24"/>
          <w:szCs w:val="24"/>
        </w:rPr>
        <w:t>the 5 weeks</w:t>
      </w:r>
      <w:r w:rsidRPr="003D082A">
        <w:rPr>
          <w:rFonts w:cstheme="minorHAnsi"/>
          <w:sz w:val="24"/>
          <w:szCs w:val="24"/>
        </w:rPr>
        <w:t xml:space="preserve"> Jan 3–Feb 6, 2020.</w:t>
      </w:r>
    </w:p>
    <w:p w14:paraId="60343019" w14:textId="67E7689B" w:rsidR="00EE7B03" w:rsidRPr="00910308" w:rsidRDefault="00EE7B03" w:rsidP="00601D50">
      <w:pPr>
        <w:pStyle w:val="ListParagraph"/>
        <w:widowControl w:val="0"/>
        <w:numPr>
          <w:ilvl w:val="0"/>
          <w:numId w:val="5"/>
        </w:numPr>
        <w:tabs>
          <w:tab w:val="left" w:pos="1539"/>
          <w:tab w:val="left" w:pos="1541"/>
        </w:tabs>
        <w:autoSpaceDE w:val="0"/>
        <w:autoSpaceDN w:val="0"/>
        <w:spacing w:before="65" w:line="276" w:lineRule="auto"/>
        <w:ind w:right="241"/>
        <w:jc w:val="both"/>
        <w:rPr>
          <w:rFonts w:cstheme="minorHAnsi"/>
        </w:rPr>
      </w:pPr>
      <w:r w:rsidRPr="003D082A">
        <w:rPr>
          <w:rFonts w:cstheme="minorHAnsi"/>
          <w:sz w:val="24"/>
          <w:szCs w:val="24"/>
        </w:rPr>
        <w:t>residential_percent_change_from_baseline -</w:t>
      </w:r>
      <w:r w:rsidRPr="003D082A">
        <w:rPr>
          <w:rFonts w:cstheme="minorHAnsi"/>
          <w:spacing w:val="-8"/>
          <w:sz w:val="24"/>
          <w:szCs w:val="24"/>
        </w:rPr>
        <w:t xml:space="preserve"> </w:t>
      </w:r>
      <w:r w:rsidRPr="003D082A">
        <w:rPr>
          <w:rFonts w:cstheme="minorHAnsi"/>
          <w:sz w:val="24"/>
          <w:szCs w:val="24"/>
        </w:rPr>
        <w:t>represents</w:t>
      </w:r>
      <w:r w:rsidRPr="003D082A">
        <w:rPr>
          <w:rFonts w:cstheme="minorHAnsi"/>
          <w:spacing w:val="-6"/>
          <w:sz w:val="24"/>
          <w:szCs w:val="24"/>
        </w:rPr>
        <w:t xml:space="preserve"> </w:t>
      </w:r>
      <w:r w:rsidRPr="003D082A">
        <w:rPr>
          <w:rFonts w:cstheme="minorHAnsi"/>
          <w:sz w:val="24"/>
          <w:szCs w:val="24"/>
        </w:rPr>
        <w:t>the</w:t>
      </w:r>
      <w:r w:rsidRPr="003D082A">
        <w:rPr>
          <w:rFonts w:cstheme="minorHAnsi"/>
          <w:spacing w:val="-9"/>
          <w:sz w:val="24"/>
          <w:szCs w:val="24"/>
        </w:rPr>
        <w:t xml:space="preserve"> </w:t>
      </w:r>
      <w:r w:rsidRPr="003D082A">
        <w:rPr>
          <w:rFonts w:cstheme="minorHAnsi"/>
          <w:sz w:val="24"/>
          <w:szCs w:val="24"/>
        </w:rPr>
        <w:t>amount</w:t>
      </w:r>
      <w:r w:rsidRPr="003D082A">
        <w:rPr>
          <w:rFonts w:cstheme="minorHAnsi"/>
          <w:spacing w:val="-10"/>
          <w:sz w:val="24"/>
          <w:szCs w:val="24"/>
        </w:rPr>
        <w:t xml:space="preserve"> </w:t>
      </w:r>
      <w:r w:rsidRPr="003D082A">
        <w:rPr>
          <w:rFonts w:cstheme="minorHAnsi"/>
          <w:sz w:val="24"/>
          <w:szCs w:val="24"/>
        </w:rPr>
        <w:t>of</w:t>
      </w:r>
      <w:r w:rsidRPr="003D082A">
        <w:rPr>
          <w:rFonts w:cstheme="minorHAnsi"/>
          <w:spacing w:val="-2"/>
          <w:sz w:val="24"/>
          <w:szCs w:val="24"/>
        </w:rPr>
        <w:t xml:space="preserve"> </w:t>
      </w:r>
      <w:r w:rsidRPr="003D082A">
        <w:rPr>
          <w:rFonts w:cstheme="minorHAnsi"/>
          <w:sz w:val="24"/>
          <w:szCs w:val="24"/>
        </w:rPr>
        <w:t xml:space="preserve">residential place consumption percentage change compared to the median value recorded during </w:t>
      </w:r>
      <w:r w:rsidR="00F87B09">
        <w:rPr>
          <w:rFonts w:cstheme="minorHAnsi"/>
          <w:sz w:val="24"/>
          <w:szCs w:val="24"/>
        </w:rPr>
        <w:t>the 5 weeks</w:t>
      </w:r>
      <w:r w:rsidRPr="003D082A">
        <w:rPr>
          <w:rFonts w:cstheme="minorHAnsi"/>
          <w:sz w:val="24"/>
          <w:szCs w:val="24"/>
        </w:rPr>
        <w:t xml:space="preserve"> Jan 3–Feb 6, 2020.</w:t>
      </w:r>
    </w:p>
    <w:p w14:paraId="4BF3E092" w14:textId="5D9E375E" w:rsidR="00EE7B03" w:rsidRPr="00910308" w:rsidRDefault="00910308" w:rsidP="00910308">
      <w:pPr>
        <w:pStyle w:val="ListParagraph"/>
        <w:spacing w:line="360" w:lineRule="auto"/>
        <w:ind w:left="0"/>
        <w:rPr>
          <w:rFonts w:cstheme="minorHAnsi"/>
          <w:b/>
          <w:bCs/>
          <w:color w:val="000000" w:themeColor="text1"/>
          <w:sz w:val="28"/>
          <w:szCs w:val="28"/>
          <w:lang w:val="en-IN"/>
        </w:rPr>
      </w:pPr>
      <w:r>
        <w:rPr>
          <w:rFonts w:cstheme="minorHAnsi"/>
          <w:color w:val="000000" w:themeColor="text1"/>
          <w:sz w:val="24"/>
          <w:szCs w:val="24"/>
          <w:lang w:val="en-IN"/>
        </w:rPr>
        <w:br/>
      </w:r>
      <w:r>
        <w:rPr>
          <w:rFonts w:cstheme="minorHAnsi"/>
          <w:color w:val="000000" w:themeColor="text1"/>
          <w:sz w:val="24"/>
          <w:szCs w:val="24"/>
          <w:lang w:val="en-IN"/>
        </w:rPr>
        <w:br/>
      </w:r>
      <w:r w:rsidRPr="00910308">
        <w:rPr>
          <w:rFonts w:cstheme="minorHAnsi"/>
          <w:b/>
          <w:bCs/>
          <w:color w:val="000000" w:themeColor="text1"/>
          <w:sz w:val="32"/>
          <w:szCs w:val="32"/>
          <w:lang w:val="en-IN"/>
        </w:rPr>
        <w:t>Source of the Data</w:t>
      </w:r>
      <w:r w:rsidRPr="00910308">
        <w:rPr>
          <w:rFonts w:cstheme="minorHAnsi"/>
          <w:b/>
          <w:bCs/>
          <w:color w:val="000000" w:themeColor="text1"/>
          <w:sz w:val="32"/>
          <w:szCs w:val="32"/>
          <w:lang w:val="en-IN"/>
        </w:rPr>
        <w:t xml:space="preserve">: </w:t>
      </w:r>
      <w:r w:rsidR="00EE7B03" w:rsidRPr="003D082A">
        <w:rPr>
          <w:rFonts w:cstheme="minorHAnsi"/>
        </w:rPr>
        <w:t>The data source references to our datasets are:</w:t>
      </w:r>
    </w:p>
    <w:p w14:paraId="65FB2BCF" w14:textId="77777777" w:rsidR="00EE7B03" w:rsidRPr="003D082A" w:rsidRDefault="00EE7B03" w:rsidP="00601D50">
      <w:pPr>
        <w:pStyle w:val="ListParagraph"/>
        <w:widowControl w:val="0"/>
        <w:numPr>
          <w:ilvl w:val="0"/>
          <w:numId w:val="3"/>
        </w:numPr>
        <w:tabs>
          <w:tab w:val="left" w:pos="1545"/>
        </w:tabs>
        <w:autoSpaceDE w:val="0"/>
        <w:autoSpaceDN w:val="0"/>
        <w:spacing w:before="1"/>
        <w:rPr>
          <w:rFonts w:cstheme="minorHAnsi"/>
          <w:color w:val="4472C4" w:themeColor="accent1"/>
        </w:rPr>
      </w:pPr>
      <w:r w:rsidRPr="003D082A">
        <w:rPr>
          <w:rFonts w:cstheme="minorHAnsi"/>
          <w:color w:val="4472C4" w:themeColor="accent1"/>
          <w:spacing w:val="-2"/>
          <w:u w:val="single" w:color="0461C1"/>
        </w:rPr>
        <w:t>http</w:t>
      </w:r>
      <w:hyperlink r:id="rId8">
        <w:r w:rsidRPr="003D082A">
          <w:rPr>
            <w:rFonts w:cstheme="minorHAnsi"/>
            <w:color w:val="4472C4" w:themeColor="accent1"/>
            <w:spacing w:val="-2"/>
            <w:u w:val="single" w:color="0461C1"/>
          </w:rPr>
          <w:t>s://www.google.com/covid19/mobility/</w:t>
        </w:r>
      </w:hyperlink>
    </w:p>
    <w:p w14:paraId="6FCC9E2E" w14:textId="77777777" w:rsidR="00EE7B03" w:rsidRPr="003D082A" w:rsidRDefault="00EE7B03" w:rsidP="00601D50">
      <w:pPr>
        <w:pStyle w:val="ListParagraph"/>
        <w:widowControl w:val="0"/>
        <w:numPr>
          <w:ilvl w:val="0"/>
          <w:numId w:val="3"/>
        </w:numPr>
        <w:tabs>
          <w:tab w:val="left" w:pos="1540"/>
        </w:tabs>
        <w:autoSpaceDE w:val="0"/>
        <w:autoSpaceDN w:val="0"/>
        <w:spacing w:before="21" w:after="0" w:line="240" w:lineRule="auto"/>
        <w:contextualSpacing w:val="0"/>
        <w:rPr>
          <w:rFonts w:cstheme="minorHAnsi"/>
          <w:color w:val="4472C4" w:themeColor="accent1"/>
        </w:rPr>
      </w:pPr>
      <w:r w:rsidRPr="003D082A">
        <w:rPr>
          <w:rFonts w:cstheme="minorHAnsi"/>
          <w:color w:val="4472C4" w:themeColor="accent1"/>
          <w:u w:val="single" w:color="0461C1"/>
        </w:rPr>
        <w:t>Understand</w:t>
      </w:r>
      <w:r w:rsidRPr="003D082A">
        <w:rPr>
          <w:rFonts w:cstheme="minorHAnsi"/>
          <w:color w:val="4472C4" w:themeColor="accent1"/>
          <w:spacing w:val="-13"/>
          <w:u w:val="single" w:color="0461C1"/>
        </w:rPr>
        <w:t xml:space="preserve"> </w:t>
      </w:r>
      <w:r w:rsidRPr="003D082A">
        <w:rPr>
          <w:rFonts w:cstheme="minorHAnsi"/>
          <w:color w:val="4472C4" w:themeColor="accent1"/>
          <w:u w:val="single" w:color="0461C1"/>
        </w:rPr>
        <w:t>the</w:t>
      </w:r>
      <w:r w:rsidRPr="003D082A">
        <w:rPr>
          <w:rFonts w:cstheme="minorHAnsi"/>
          <w:color w:val="4472C4" w:themeColor="accent1"/>
          <w:spacing w:val="-13"/>
          <w:u w:val="single" w:color="0461C1"/>
        </w:rPr>
        <w:t xml:space="preserve"> </w:t>
      </w:r>
      <w:r w:rsidRPr="003D082A">
        <w:rPr>
          <w:rFonts w:cstheme="minorHAnsi"/>
          <w:color w:val="4472C4" w:themeColor="accent1"/>
          <w:u w:val="single" w:color="0461C1"/>
        </w:rPr>
        <w:t>data</w:t>
      </w:r>
      <w:r w:rsidRPr="003D082A">
        <w:rPr>
          <w:rFonts w:cstheme="minorHAnsi"/>
          <w:color w:val="4472C4" w:themeColor="accent1"/>
          <w:spacing w:val="-11"/>
          <w:u w:val="single" w:color="0461C1"/>
        </w:rPr>
        <w:t xml:space="preserve"> </w:t>
      </w:r>
      <w:r w:rsidRPr="003D082A">
        <w:rPr>
          <w:rFonts w:cstheme="minorHAnsi"/>
          <w:color w:val="4472C4" w:themeColor="accent1"/>
          <w:u w:val="single" w:color="0461C1"/>
        </w:rPr>
        <w:t>-</w:t>
      </w:r>
      <w:r w:rsidRPr="003D082A">
        <w:rPr>
          <w:rFonts w:cstheme="minorHAnsi"/>
          <w:color w:val="4472C4" w:themeColor="accent1"/>
          <w:spacing w:val="-12"/>
          <w:u w:val="single" w:color="0461C1"/>
        </w:rPr>
        <w:t xml:space="preserve"> </w:t>
      </w:r>
      <w:r w:rsidRPr="003D082A">
        <w:rPr>
          <w:rFonts w:cstheme="minorHAnsi"/>
          <w:color w:val="4472C4" w:themeColor="accent1"/>
          <w:u w:val="single" w:color="0461C1"/>
        </w:rPr>
        <w:t>Community</w:t>
      </w:r>
      <w:r w:rsidRPr="003D082A">
        <w:rPr>
          <w:rFonts w:cstheme="minorHAnsi"/>
          <w:color w:val="4472C4" w:themeColor="accent1"/>
          <w:spacing w:val="-9"/>
          <w:u w:val="single" w:color="0461C1"/>
        </w:rPr>
        <w:t xml:space="preserve"> </w:t>
      </w:r>
      <w:r w:rsidRPr="003D082A">
        <w:rPr>
          <w:rFonts w:cstheme="minorHAnsi"/>
          <w:color w:val="4472C4" w:themeColor="accent1"/>
          <w:u w:val="single" w:color="0461C1"/>
        </w:rPr>
        <w:t>Mobility</w:t>
      </w:r>
      <w:r w:rsidRPr="003D082A">
        <w:rPr>
          <w:rFonts w:cstheme="minorHAnsi"/>
          <w:color w:val="4472C4" w:themeColor="accent1"/>
          <w:spacing w:val="-9"/>
          <w:u w:val="single" w:color="0461C1"/>
        </w:rPr>
        <w:t xml:space="preserve"> </w:t>
      </w:r>
      <w:r w:rsidRPr="003D082A">
        <w:rPr>
          <w:rFonts w:cstheme="minorHAnsi"/>
          <w:color w:val="4472C4" w:themeColor="accent1"/>
          <w:u w:val="single" w:color="0461C1"/>
        </w:rPr>
        <w:t>Reports</w:t>
      </w:r>
      <w:r w:rsidRPr="003D082A">
        <w:rPr>
          <w:rFonts w:cstheme="minorHAnsi"/>
          <w:color w:val="4472C4" w:themeColor="accent1"/>
          <w:spacing w:val="-13"/>
          <w:u w:val="single" w:color="0461C1"/>
        </w:rPr>
        <w:t xml:space="preserve"> </w:t>
      </w:r>
      <w:r w:rsidRPr="003D082A">
        <w:rPr>
          <w:rFonts w:cstheme="minorHAnsi"/>
          <w:color w:val="4472C4" w:themeColor="accent1"/>
          <w:u w:val="single" w:color="0461C1"/>
        </w:rPr>
        <w:t>Help</w:t>
      </w:r>
      <w:r w:rsidRPr="003D082A">
        <w:rPr>
          <w:rFonts w:cstheme="minorHAnsi"/>
          <w:color w:val="4472C4" w:themeColor="accent1"/>
          <w:spacing w:val="-11"/>
          <w:u w:val="single" w:color="0461C1"/>
        </w:rPr>
        <w:t xml:space="preserve"> </w:t>
      </w:r>
      <w:r w:rsidRPr="003D082A">
        <w:rPr>
          <w:rFonts w:cstheme="minorHAnsi"/>
          <w:color w:val="4472C4" w:themeColor="accent1"/>
          <w:spacing w:val="-2"/>
          <w:u w:val="single" w:color="0461C1"/>
        </w:rPr>
        <w:t>(google.com)</w:t>
      </w:r>
    </w:p>
    <w:p w14:paraId="507AB195" w14:textId="77777777" w:rsidR="00EE7B03" w:rsidRPr="003D082A" w:rsidRDefault="00EE7B03" w:rsidP="00601D50">
      <w:pPr>
        <w:pStyle w:val="ListParagraph"/>
        <w:widowControl w:val="0"/>
        <w:numPr>
          <w:ilvl w:val="0"/>
          <w:numId w:val="3"/>
        </w:numPr>
        <w:autoSpaceDE w:val="0"/>
        <w:autoSpaceDN w:val="0"/>
        <w:spacing w:before="1"/>
        <w:rPr>
          <w:rFonts w:cstheme="minorHAnsi"/>
          <w:color w:val="4472C4" w:themeColor="accent1"/>
          <w:sz w:val="24"/>
        </w:rPr>
      </w:pPr>
      <w:r w:rsidRPr="003D082A">
        <w:rPr>
          <w:rFonts w:cstheme="minorHAnsi"/>
          <w:color w:val="4472C4" w:themeColor="accent1"/>
          <w:spacing w:val="-2"/>
          <w:u w:val="single" w:color="0461C1"/>
        </w:rPr>
        <w:t>google.com/covid19/mobility/data_documentation.html?hl=en</w:t>
      </w:r>
    </w:p>
    <w:p w14:paraId="609C9FA5" w14:textId="15CFCA63" w:rsidR="00640A43" w:rsidRPr="003D082A" w:rsidRDefault="000E7A75" w:rsidP="00601D50">
      <w:pPr>
        <w:pStyle w:val="ListParagraph"/>
        <w:widowControl w:val="0"/>
        <w:numPr>
          <w:ilvl w:val="0"/>
          <w:numId w:val="3"/>
        </w:numPr>
        <w:autoSpaceDE w:val="0"/>
        <w:autoSpaceDN w:val="0"/>
        <w:spacing w:before="1"/>
        <w:rPr>
          <w:rFonts w:cstheme="minorHAnsi"/>
          <w:color w:val="4472C4" w:themeColor="accent1"/>
          <w:u w:val="single"/>
        </w:rPr>
      </w:pPr>
      <w:r w:rsidRPr="003D082A">
        <w:rPr>
          <w:rFonts w:cstheme="minorHAnsi"/>
          <w:color w:val="4472C4" w:themeColor="accent1"/>
          <w:u w:val="single"/>
        </w:rPr>
        <w:t>https://www.dshs.texas.gov/covid-19-coronavirus-disease-2019/texas-covid-19-data</w:t>
      </w:r>
    </w:p>
    <w:p w14:paraId="7494ADF8" w14:textId="77777777" w:rsidR="00EE7B03" w:rsidRPr="003D082A" w:rsidRDefault="00EE7B03" w:rsidP="00EE7B03">
      <w:pPr>
        <w:widowControl w:val="0"/>
        <w:autoSpaceDE w:val="0"/>
        <w:autoSpaceDN w:val="0"/>
        <w:spacing w:before="1"/>
        <w:rPr>
          <w:rFonts w:asciiTheme="minorHAnsi" w:hAnsiTheme="minorHAnsi" w:cstheme="minorHAnsi"/>
        </w:rPr>
      </w:pPr>
    </w:p>
    <w:p w14:paraId="4ED702C9" w14:textId="77777777" w:rsidR="00EE7B03" w:rsidRPr="003D082A" w:rsidRDefault="00EE7B03" w:rsidP="00EE7B03">
      <w:pPr>
        <w:widowControl w:val="0"/>
        <w:autoSpaceDE w:val="0"/>
        <w:autoSpaceDN w:val="0"/>
        <w:spacing w:before="1"/>
        <w:rPr>
          <w:rFonts w:asciiTheme="minorHAnsi" w:hAnsiTheme="minorHAnsi" w:cstheme="minorHAnsi"/>
        </w:rPr>
      </w:pPr>
    </w:p>
    <w:p w14:paraId="2CC427CD" w14:textId="1FB09503" w:rsidR="00EE7B03" w:rsidRPr="003D082A" w:rsidRDefault="00EE7B03" w:rsidP="00EE7B03">
      <w:pPr>
        <w:widowControl w:val="0"/>
        <w:autoSpaceDE w:val="0"/>
        <w:autoSpaceDN w:val="0"/>
        <w:spacing w:before="1"/>
        <w:rPr>
          <w:rFonts w:asciiTheme="minorHAnsi" w:hAnsiTheme="minorHAnsi" w:cstheme="minorHAnsi"/>
        </w:rPr>
        <w:sectPr w:rsidR="00EE7B03" w:rsidRPr="003D082A" w:rsidSect="00952962">
          <w:footerReference w:type="default" r:id="rId9"/>
          <w:pgSz w:w="12240" w:h="15840" w:code="1"/>
          <w:pgMar w:top="1814" w:right="1195" w:bottom="274" w:left="1339" w:header="720" w:footer="720" w:gutter="0"/>
          <w:pgNumType w:start="0"/>
          <w:cols w:space="720"/>
          <w:titlePg/>
          <w:docGrid w:linePitch="326"/>
        </w:sectPr>
      </w:pPr>
    </w:p>
    <w:p w14:paraId="459E85A1" w14:textId="661A7439" w:rsidR="00E31386" w:rsidRPr="00600253" w:rsidRDefault="00F525BA" w:rsidP="00EE7B03">
      <w:pPr>
        <w:spacing w:line="360" w:lineRule="auto"/>
        <w:jc w:val="center"/>
        <w:rPr>
          <w:rFonts w:asciiTheme="minorHAnsi" w:hAnsiTheme="minorHAnsi" w:cstheme="minorHAnsi"/>
          <w:b/>
          <w:bCs/>
          <w:sz w:val="48"/>
          <w:szCs w:val="48"/>
        </w:rPr>
      </w:pPr>
      <w:r w:rsidRPr="00600253">
        <w:rPr>
          <w:rFonts w:asciiTheme="minorHAnsi" w:hAnsiTheme="minorHAnsi" w:cstheme="minorHAnsi"/>
          <w:b/>
          <w:bCs/>
          <w:sz w:val="48"/>
          <w:szCs w:val="48"/>
        </w:rPr>
        <w:lastRenderedPageBreak/>
        <w:t>D</w:t>
      </w:r>
      <w:bookmarkStart w:id="1" w:name="_Toc38377955"/>
      <w:r w:rsidR="00E31386" w:rsidRPr="00600253">
        <w:rPr>
          <w:rFonts w:asciiTheme="minorHAnsi" w:hAnsiTheme="minorHAnsi" w:cstheme="minorHAnsi"/>
          <w:b/>
          <w:bCs/>
          <w:sz w:val="48"/>
          <w:szCs w:val="48"/>
        </w:rPr>
        <w:t>ATA CLEANING</w:t>
      </w:r>
    </w:p>
    <w:p w14:paraId="6D79548B" w14:textId="77777777" w:rsidR="00E31386" w:rsidRPr="003C3825" w:rsidRDefault="00E31386" w:rsidP="00E31386">
      <w:pPr>
        <w:pStyle w:val="ListParagraph"/>
        <w:rPr>
          <w:rFonts w:asciiTheme="majorHAnsi" w:hAnsiTheme="majorHAnsi" w:cstheme="majorHAnsi"/>
        </w:rPr>
      </w:pPr>
    </w:p>
    <w:p w14:paraId="2C24762F" w14:textId="15047DDC" w:rsidR="00E31386" w:rsidRPr="00600253" w:rsidRDefault="00E31386" w:rsidP="00EE7B03">
      <w:pPr>
        <w:pStyle w:val="ListParagraph"/>
        <w:spacing w:line="360" w:lineRule="auto"/>
        <w:ind w:left="0"/>
        <w:jc w:val="both"/>
        <w:rPr>
          <w:rFonts w:cstheme="minorHAnsi"/>
          <w:sz w:val="24"/>
          <w:szCs w:val="24"/>
        </w:rPr>
      </w:pPr>
      <w:r w:rsidRPr="00600253">
        <w:rPr>
          <w:rFonts w:cstheme="minorHAnsi"/>
          <w:sz w:val="24"/>
          <w:szCs w:val="24"/>
        </w:rPr>
        <w:t>We have used Microsoft Excel for data cleansing due to its user-friendly interface, extensive range of features, and adaptability. Excel allows us to easily format, sort, and filter data, validate</w:t>
      </w:r>
      <w:r w:rsidR="003C3825" w:rsidRPr="00600253">
        <w:rPr>
          <w:rFonts w:cstheme="minorHAnsi"/>
          <w:sz w:val="24"/>
          <w:szCs w:val="24"/>
        </w:rPr>
        <w:t xml:space="preserve"> and </w:t>
      </w:r>
      <w:r w:rsidRPr="00600253">
        <w:rPr>
          <w:rFonts w:cstheme="minorHAnsi"/>
          <w:sz w:val="24"/>
          <w:szCs w:val="24"/>
        </w:rPr>
        <w:t>clean textual data using text functions, locate and replace specific values, and analyze data using built-in tools such as pivot tables and charts. Its comprehensive suite of functions serves as a one-stop solution for efficiently preparing datasets for in-depth analysis. Moreover, Excel's compatibility with various data formats enhances its utility across diverse data sources. In summary, Excel provides a comprehensive solution for efficiently cleaning and preparing our dataset for analysis.</w:t>
      </w:r>
    </w:p>
    <w:p w14:paraId="468D928E" w14:textId="77777777" w:rsidR="00E31386" w:rsidRPr="003D082A" w:rsidRDefault="00E31386" w:rsidP="00E31386">
      <w:pPr>
        <w:pStyle w:val="ListParagraph"/>
        <w:spacing w:line="360" w:lineRule="auto"/>
        <w:rPr>
          <w:rFonts w:cstheme="minorHAnsi"/>
          <w:b/>
          <w:bCs/>
          <w:color w:val="1F3864" w:themeColor="accent1" w:themeShade="80"/>
          <w:sz w:val="32"/>
          <w:szCs w:val="32"/>
        </w:rPr>
      </w:pPr>
    </w:p>
    <w:p w14:paraId="4D7802F3" w14:textId="77777777" w:rsidR="00E31386" w:rsidRPr="003D082A" w:rsidRDefault="00E31386" w:rsidP="00E31386">
      <w:pPr>
        <w:pStyle w:val="ListParagraph"/>
        <w:spacing w:after="0" w:line="240" w:lineRule="auto"/>
        <w:rPr>
          <w:rFonts w:cstheme="minorHAnsi"/>
          <w:color w:val="1F3864" w:themeColor="accent1" w:themeShade="80"/>
          <w:sz w:val="24"/>
          <w:szCs w:val="24"/>
        </w:rPr>
      </w:pPr>
    </w:p>
    <w:p w14:paraId="5E971DBB" w14:textId="77777777" w:rsidR="00E31386" w:rsidRPr="003D082A" w:rsidRDefault="00E31386" w:rsidP="00E31386">
      <w:pPr>
        <w:pStyle w:val="ListParagraph"/>
        <w:rPr>
          <w:rFonts w:cstheme="minorHAnsi"/>
          <w:b/>
          <w:bCs/>
          <w:color w:val="1F3864" w:themeColor="accent1" w:themeShade="80"/>
          <w:sz w:val="32"/>
          <w:szCs w:val="32"/>
        </w:rPr>
      </w:pPr>
    </w:p>
    <w:p w14:paraId="0FB99BB5" w14:textId="77777777" w:rsidR="00E31386" w:rsidRPr="003D082A" w:rsidRDefault="00E31386" w:rsidP="00E31386">
      <w:pPr>
        <w:pStyle w:val="ListParagraph"/>
        <w:spacing w:line="360" w:lineRule="auto"/>
        <w:rPr>
          <w:rFonts w:cstheme="minorHAnsi"/>
          <w:b/>
          <w:bCs/>
          <w:color w:val="1F3864" w:themeColor="accent1" w:themeShade="80"/>
          <w:sz w:val="32"/>
          <w:szCs w:val="32"/>
        </w:rPr>
      </w:pPr>
    </w:p>
    <w:p w14:paraId="4FA56FC2" w14:textId="77777777" w:rsidR="002C7B58" w:rsidRPr="003D082A" w:rsidRDefault="002C7B58" w:rsidP="002C7B58">
      <w:pPr>
        <w:spacing w:line="360" w:lineRule="auto"/>
        <w:rPr>
          <w:rFonts w:asciiTheme="minorHAnsi" w:hAnsiTheme="minorHAnsi" w:cstheme="minorHAnsi"/>
          <w:b/>
          <w:bCs/>
          <w:color w:val="1F3864" w:themeColor="accent1" w:themeShade="80"/>
          <w:sz w:val="32"/>
          <w:szCs w:val="32"/>
        </w:rPr>
      </w:pPr>
    </w:p>
    <w:p w14:paraId="601C3284" w14:textId="77777777" w:rsidR="00E31386" w:rsidRPr="003D082A" w:rsidRDefault="00E31386" w:rsidP="002C7B58">
      <w:pPr>
        <w:spacing w:line="360" w:lineRule="auto"/>
        <w:rPr>
          <w:rFonts w:asciiTheme="minorHAnsi" w:hAnsiTheme="minorHAnsi" w:cstheme="minorHAnsi"/>
          <w:b/>
          <w:bCs/>
          <w:color w:val="1F3864" w:themeColor="accent1" w:themeShade="80"/>
          <w:sz w:val="32"/>
          <w:szCs w:val="32"/>
        </w:rPr>
      </w:pPr>
    </w:p>
    <w:p w14:paraId="6734ABA9" w14:textId="77777777" w:rsidR="00E31386" w:rsidRPr="003D082A" w:rsidRDefault="00E31386" w:rsidP="002C7B58">
      <w:pPr>
        <w:spacing w:line="360" w:lineRule="auto"/>
        <w:rPr>
          <w:rFonts w:asciiTheme="minorHAnsi" w:hAnsiTheme="minorHAnsi" w:cstheme="minorHAnsi"/>
          <w:b/>
          <w:bCs/>
          <w:color w:val="1F3864" w:themeColor="accent1" w:themeShade="80"/>
          <w:sz w:val="32"/>
          <w:szCs w:val="32"/>
        </w:rPr>
      </w:pPr>
    </w:p>
    <w:p w14:paraId="250CEB03" w14:textId="77777777" w:rsidR="00E31386" w:rsidRPr="003D082A" w:rsidRDefault="00E31386" w:rsidP="002C7B58">
      <w:pPr>
        <w:spacing w:line="360" w:lineRule="auto"/>
        <w:rPr>
          <w:rFonts w:asciiTheme="minorHAnsi" w:hAnsiTheme="minorHAnsi" w:cstheme="minorHAnsi"/>
          <w:b/>
          <w:bCs/>
          <w:color w:val="1F3864" w:themeColor="accent1" w:themeShade="80"/>
          <w:sz w:val="32"/>
          <w:szCs w:val="32"/>
        </w:rPr>
      </w:pPr>
    </w:p>
    <w:p w14:paraId="58563BAA" w14:textId="77777777" w:rsidR="00E31386" w:rsidRPr="003D082A" w:rsidRDefault="00E31386" w:rsidP="002C7B58">
      <w:pPr>
        <w:spacing w:line="360" w:lineRule="auto"/>
        <w:rPr>
          <w:rFonts w:asciiTheme="minorHAnsi" w:hAnsiTheme="minorHAnsi" w:cstheme="minorHAnsi"/>
          <w:b/>
          <w:bCs/>
          <w:color w:val="1F3864" w:themeColor="accent1" w:themeShade="80"/>
          <w:sz w:val="32"/>
          <w:szCs w:val="32"/>
        </w:rPr>
      </w:pPr>
    </w:p>
    <w:p w14:paraId="360F11F1" w14:textId="77777777" w:rsidR="00E31386" w:rsidRPr="003D082A" w:rsidRDefault="00E31386" w:rsidP="002C7B58">
      <w:pPr>
        <w:spacing w:line="360" w:lineRule="auto"/>
        <w:rPr>
          <w:rFonts w:asciiTheme="minorHAnsi" w:hAnsiTheme="minorHAnsi" w:cstheme="minorHAnsi"/>
          <w:b/>
          <w:bCs/>
          <w:color w:val="1F3864" w:themeColor="accent1" w:themeShade="80"/>
          <w:sz w:val="32"/>
          <w:szCs w:val="32"/>
        </w:rPr>
      </w:pPr>
    </w:p>
    <w:p w14:paraId="7D1F8DF8" w14:textId="77777777" w:rsidR="00E31386" w:rsidRPr="003D082A" w:rsidRDefault="00E31386" w:rsidP="002C7B58">
      <w:pPr>
        <w:spacing w:line="360" w:lineRule="auto"/>
        <w:rPr>
          <w:rFonts w:asciiTheme="minorHAnsi" w:hAnsiTheme="minorHAnsi" w:cstheme="minorHAnsi"/>
          <w:b/>
          <w:bCs/>
          <w:color w:val="1F3864" w:themeColor="accent1" w:themeShade="80"/>
          <w:sz w:val="32"/>
          <w:szCs w:val="32"/>
        </w:rPr>
      </w:pPr>
    </w:p>
    <w:p w14:paraId="27A34C6E" w14:textId="77777777" w:rsidR="00E31386" w:rsidRPr="003D082A" w:rsidRDefault="00E31386" w:rsidP="002C7B58">
      <w:pPr>
        <w:spacing w:line="360" w:lineRule="auto"/>
        <w:rPr>
          <w:rFonts w:asciiTheme="minorHAnsi" w:hAnsiTheme="minorHAnsi" w:cstheme="minorHAnsi"/>
          <w:b/>
          <w:bCs/>
          <w:color w:val="1F3864" w:themeColor="accent1" w:themeShade="80"/>
          <w:sz w:val="32"/>
          <w:szCs w:val="32"/>
        </w:rPr>
      </w:pPr>
    </w:p>
    <w:p w14:paraId="63101830" w14:textId="77777777" w:rsidR="000E7A75" w:rsidRDefault="000E7A75" w:rsidP="002C7B58">
      <w:pPr>
        <w:spacing w:line="360" w:lineRule="auto"/>
        <w:rPr>
          <w:rFonts w:asciiTheme="minorHAnsi" w:hAnsiTheme="minorHAnsi" w:cstheme="minorHAnsi"/>
          <w:b/>
          <w:bCs/>
          <w:color w:val="1F3864" w:themeColor="accent1" w:themeShade="80"/>
          <w:sz w:val="32"/>
          <w:szCs w:val="32"/>
        </w:rPr>
      </w:pPr>
    </w:p>
    <w:p w14:paraId="35793918" w14:textId="77777777" w:rsidR="003D082A" w:rsidRPr="003D082A" w:rsidRDefault="003D082A" w:rsidP="002C7B58">
      <w:pPr>
        <w:spacing w:line="360" w:lineRule="auto"/>
        <w:rPr>
          <w:rFonts w:asciiTheme="minorHAnsi" w:hAnsiTheme="minorHAnsi" w:cstheme="minorHAnsi"/>
          <w:b/>
          <w:bCs/>
          <w:color w:val="1F3864" w:themeColor="accent1" w:themeShade="80"/>
          <w:sz w:val="32"/>
          <w:szCs w:val="32"/>
        </w:rPr>
      </w:pPr>
    </w:p>
    <w:p w14:paraId="44CCF418" w14:textId="77777777" w:rsidR="00E31386" w:rsidRPr="003D082A" w:rsidRDefault="00E31386" w:rsidP="002C7B58">
      <w:pPr>
        <w:spacing w:line="360" w:lineRule="auto"/>
        <w:rPr>
          <w:rFonts w:asciiTheme="minorHAnsi" w:hAnsiTheme="minorHAnsi" w:cstheme="minorHAnsi"/>
          <w:b/>
          <w:bCs/>
          <w:color w:val="1F3864" w:themeColor="accent1" w:themeShade="80"/>
          <w:sz w:val="32"/>
          <w:szCs w:val="32"/>
        </w:rPr>
      </w:pPr>
    </w:p>
    <w:p w14:paraId="2ECC6452" w14:textId="069014E8" w:rsidR="00B521CE" w:rsidRPr="003D082A" w:rsidRDefault="00EE7B03" w:rsidP="000E7A75">
      <w:pPr>
        <w:pStyle w:val="Title"/>
        <w:jc w:val="center"/>
        <w:rPr>
          <w:rFonts w:asciiTheme="minorHAnsi" w:hAnsiTheme="minorHAnsi" w:cstheme="minorHAnsi"/>
          <w:b/>
          <w:bCs/>
        </w:rPr>
      </w:pPr>
      <w:r w:rsidRPr="003C3825">
        <w:rPr>
          <w:rFonts w:asciiTheme="minorHAnsi" w:hAnsiTheme="minorHAnsi" w:cstheme="minorHAnsi"/>
          <w:b/>
          <w:bCs/>
          <w:sz w:val="48"/>
          <w:szCs w:val="48"/>
        </w:rPr>
        <w:lastRenderedPageBreak/>
        <w:t>GENERAL INTRODUCTION</w:t>
      </w:r>
      <w:bookmarkEnd w:id="1"/>
      <w:r w:rsidR="003D082A">
        <w:rPr>
          <w:rFonts w:asciiTheme="minorHAnsi" w:hAnsiTheme="minorHAnsi" w:cstheme="minorHAnsi"/>
          <w:b/>
          <w:bCs/>
        </w:rPr>
        <w:br/>
      </w:r>
    </w:p>
    <w:p w14:paraId="72315A1B" w14:textId="106BBED4" w:rsidR="00B521CE" w:rsidRPr="00600253" w:rsidRDefault="00B521CE" w:rsidP="00B521CE">
      <w:pPr>
        <w:spacing w:line="360" w:lineRule="auto"/>
        <w:rPr>
          <w:rFonts w:asciiTheme="minorHAnsi" w:hAnsiTheme="minorHAnsi" w:cstheme="minorHAnsi"/>
          <w:color w:val="000000" w:themeColor="text1"/>
        </w:rPr>
      </w:pPr>
      <w:r w:rsidRPr="00600253">
        <w:rPr>
          <w:rFonts w:asciiTheme="minorHAnsi" w:hAnsiTheme="minorHAnsi" w:cstheme="minorHAnsi"/>
          <w:color w:val="000000" w:themeColor="text1"/>
        </w:rPr>
        <w:t xml:space="preserve">The COVID-19 pandemic has profoundly impacted global societies, fundamentally altering how people work, socialize, and move within their environments. In response to the spread of the virus, governments worldwide implemented various public health measures ranging from complete lockdowns to social distancing mandates. </w:t>
      </w:r>
      <w:r w:rsidR="003D082A" w:rsidRPr="00600253">
        <w:rPr>
          <w:rFonts w:asciiTheme="minorHAnsi" w:hAnsiTheme="minorHAnsi" w:cstheme="minorHAnsi"/>
          <w:color w:val="000000" w:themeColor="text1"/>
        </w:rPr>
        <w:t xml:space="preserve">While necessary to curb the virus's spread, these measures </w:t>
      </w:r>
      <w:r w:rsidRPr="00600253">
        <w:rPr>
          <w:rFonts w:asciiTheme="minorHAnsi" w:hAnsiTheme="minorHAnsi" w:cstheme="minorHAnsi"/>
          <w:color w:val="000000" w:themeColor="text1"/>
        </w:rPr>
        <w:t xml:space="preserve">have </w:t>
      </w:r>
      <w:r w:rsidR="003C3825" w:rsidRPr="00600253">
        <w:rPr>
          <w:rFonts w:asciiTheme="minorHAnsi" w:hAnsiTheme="minorHAnsi" w:cstheme="minorHAnsi"/>
          <w:color w:val="000000" w:themeColor="text1"/>
        </w:rPr>
        <w:t>greatly affected</w:t>
      </w:r>
      <w:r w:rsidRPr="00600253">
        <w:rPr>
          <w:rFonts w:asciiTheme="minorHAnsi" w:hAnsiTheme="minorHAnsi" w:cstheme="minorHAnsi"/>
          <w:color w:val="000000" w:themeColor="text1"/>
        </w:rPr>
        <w:t xml:space="preserve"> human mobility and economic activities.</w:t>
      </w:r>
    </w:p>
    <w:p w14:paraId="552B869B" w14:textId="77777777" w:rsidR="00110176" w:rsidRPr="00600253" w:rsidRDefault="00110176" w:rsidP="00B521CE">
      <w:pPr>
        <w:spacing w:line="360" w:lineRule="auto"/>
        <w:rPr>
          <w:rFonts w:asciiTheme="minorHAnsi" w:hAnsiTheme="minorHAnsi" w:cstheme="minorHAnsi"/>
          <w:color w:val="000000" w:themeColor="text1"/>
        </w:rPr>
      </w:pPr>
    </w:p>
    <w:p w14:paraId="31BD5E5D" w14:textId="7CF4C4B6" w:rsidR="00B521CE" w:rsidRPr="00600253" w:rsidRDefault="00B521CE" w:rsidP="00B521CE">
      <w:pPr>
        <w:spacing w:line="360" w:lineRule="auto"/>
        <w:rPr>
          <w:rFonts w:asciiTheme="minorHAnsi" w:hAnsiTheme="minorHAnsi" w:cstheme="minorHAnsi"/>
          <w:b/>
          <w:bCs/>
          <w:color w:val="000000" w:themeColor="text1"/>
        </w:rPr>
      </w:pPr>
      <w:r w:rsidRPr="00600253">
        <w:rPr>
          <w:rFonts w:asciiTheme="minorHAnsi" w:hAnsiTheme="minorHAnsi" w:cstheme="minorHAnsi"/>
          <w:b/>
          <w:bCs/>
          <w:color w:val="000000" w:themeColor="text1"/>
        </w:rPr>
        <w:t>Background</w:t>
      </w:r>
    </w:p>
    <w:p w14:paraId="48D9E9DB" w14:textId="77777777" w:rsidR="00B521CE" w:rsidRPr="00600253" w:rsidRDefault="00B521CE" w:rsidP="00B521CE">
      <w:pPr>
        <w:spacing w:line="360" w:lineRule="auto"/>
        <w:rPr>
          <w:rFonts w:asciiTheme="minorHAnsi" w:hAnsiTheme="minorHAnsi" w:cstheme="minorHAnsi"/>
          <w:color w:val="000000" w:themeColor="text1"/>
        </w:rPr>
      </w:pPr>
      <w:r w:rsidRPr="00600253">
        <w:rPr>
          <w:rFonts w:asciiTheme="minorHAnsi" w:hAnsiTheme="minorHAnsi" w:cstheme="minorHAnsi"/>
          <w:color w:val="000000" w:themeColor="text1"/>
        </w:rPr>
        <w:t>The state of Texas, like many regions, faced significant challenges during the COVID-19 pandemic. The measures to control the virus's spread drastically changed everyday life, influencing how residents of Texas engaged with their communities and environments. As the state navigated through different phases of restrictions and reopening, understanding the effects of these policy decisions on mobility became crucial. Mobility patterns provide insights into the broader impacts of the pandemic, revealing changes in public behavior and the economic health of various sectors.</w:t>
      </w:r>
    </w:p>
    <w:p w14:paraId="6AED48C1" w14:textId="77777777" w:rsidR="00B521CE" w:rsidRPr="00600253" w:rsidRDefault="00B521CE" w:rsidP="00B521CE">
      <w:pPr>
        <w:spacing w:line="360" w:lineRule="auto"/>
        <w:rPr>
          <w:rFonts w:asciiTheme="minorHAnsi" w:hAnsiTheme="minorHAnsi" w:cstheme="minorHAnsi"/>
          <w:color w:val="000000" w:themeColor="text1"/>
        </w:rPr>
      </w:pPr>
    </w:p>
    <w:p w14:paraId="2C0CF7EB" w14:textId="1530F2ED" w:rsidR="00B521CE" w:rsidRPr="00600253" w:rsidRDefault="00B521CE" w:rsidP="00B521CE">
      <w:pPr>
        <w:spacing w:line="360" w:lineRule="auto"/>
        <w:rPr>
          <w:rFonts w:asciiTheme="minorHAnsi" w:hAnsiTheme="minorHAnsi" w:cstheme="minorHAnsi"/>
          <w:b/>
          <w:bCs/>
          <w:color w:val="000000" w:themeColor="text1"/>
        </w:rPr>
      </w:pPr>
      <w:r w:rsidRPr="00600253">
        <w:rPr>
          <w:rFonts w:asciiTheme="minorHAnsi" w:hAnsiTheme="minorHAnsi" w:cstheme="minorHAnsi"/>
          <w:b/>
          <w:bCs/>
          <w:color w:val="000000" w:themeColor="text1"/>
        </w:rPr>
        <w:t>Purpose of the Study</w:t>
      </w:r>
    </w:p>
    <w:p w14:paraId="088FCA1E" w14:textId="77777777" w:rsidR="00B521CE" w:rsidRPr="00600253" w:rsidRDefault="00B521CE" w:rsidP="00B521CE">
      <w:pPr>
        <w:spacing w:line="360" w:lineRule="auto"/>
        <w:rPr>
          <w:rFonts w:asciiTheme="minorHAnsi" w:hAnsiTheme="minorHAnsi" w:cstheme="minorHAnsi"/>
          <w:color w:val="000000" w:themeColor="text1"/>
        </w:rPr>
      </w:pPr>
      <w:r w:rsidRPr="00600253">
        <w:rPr>
          <w:rFonts w:asciiTheme="minorHAnsi" w:hAnsiTheme="minorHAnsi" w:cstheme="minorHAnsi"/>
          <w:color w:val="000000" w:themeColor="text1"/>
        </w:rPr>
        <w:t>This project, titled "Texas Mobility Insights: Navigating the Impact of COVID-19 Policies," aims to evaluate the specific impacts of COVID-19-related public health policies on human mobility across Texas. Focusing on selected counties, the study utilizes anonymized mobility data from Google's COVID-19 Community Mobility Reports to analyze shifts in movement to workplaces, retail locations, parks, transit stations, and residential areas.</w:t>
      </w:r>
    </w:p>
    <w:p w14:paraId="0F4988EA" w14:textId="77777777" w:rsidR="00B521CE" w:rsidRPr="00600253" w:rsidRDefault="00B521CE" w:rsidP="00B521CE">
      <w:pPr>
        <w:spacing w:line="360" w:lineRule="auto"/>
        <w:rPr>
          <w:rFonts w:asciiTheme="minorHAnsi" w:hAnsiTheme="minorHAnsi" w:cstheme="minorHAnsi"/>
          <w:color w:val="000000" w:themeColor="text1"/>
        </w:rPr>
      </w:pPr>
    </w:p>
    <w:p w14:paraId="13162C56" w14:textId="19EE25EC" w:rsidR="00B521CE" w:rsidRPr="00600253" w:rsidRDefault="00B521CE" w:rsidP="00B521CE">
      <w:pPr>
        <w:spacing w:line="360" w:lineRule="auto"/>
        <w:rPr>
          <w:rFonts w:asciiTheme="minorHAnsi" w:hAnsiTheme="minorHAnsi" w:cstheme="minorHAnsi"/>
          <w:color w:val="000000" w:themeColor="text1"/>
        </w:rPr>
      </w:pPr>
      <w:r w:rsidRPr="00600253">
        <w:rPr>
          <w:rFonts w:asciiTheme="minorHAnsi" w:hAnsiTheme="minorHAnsi" w:cstheme="minorHAnsi"/>
          <w:color w:val="000000" w:themeColor="text1"/>
        </w:rPr>
        <w:t xml:space="preserve">The project seeks to answer </w:t>
      </w:r>
      <w:r w:rsidR="00EC7E05" w:rsidRPr="00600253">
        <w:rPr>
          <w:rFonts w:asciiTheme="minorHAnsi" w:hAnsiTheme="minorHAnsi" w:cstheme="minorHAnsi"/>
          <w:color w:val="000000" w:themeColor="text1"/>
        </w:rPr>
        <w:t>critical</w:t>
      </w:r>
      <w:r w:rsidRPr="00600253">
        <w:rPr>
          <w:rFonts w:asciiTheme="minorHAnsi" w:hAnsiTheme="minorHAnsi" w:cstheme="minorHAnsi"/>
          <w:color w:val="000000" w:themeColor="text1"/>
        </w:rPr>
        <w:t xml:space="preserve"> questions about the efficacy of public health measures, their socio-economic impacts, and the resilience of communities in adapting to new norms. By examining mobility data from before and during the pandemic, the research aims to highlight how different sectors and regions within Texas responded to the changes brought about by COVID-19 policies.</w:t>
      </w:r>
    </w:p>
    <w:p w14:paraId="54AFA2FA" w14:textId="77777777" w:rsidR="00B521CE" w:rsidRPr="003D082A" w:rsidRDefault="00B521CE" w:rsidP="00B521CE">
      <w:pPr>
        <w:spacing w:line="360" w:lineRule="auto"/>
        <w:rPr>
          <w:rFonts w:asciiTheme="minorHAnsi" w:hAnsiTheme="minorHAnsi" w:cstheme="minorHAnsi"/>
          <w:color w:val="000000" w:themeColor="text1"/>
        </w:rPr>
      </w:pPr>
    </w:p>
    <w:p w14:paraId="710C3273" w14:textId="332747A2" w:rsidR="00B521CE" w:rsidRPr="003D082A" w:rsidRDefault="00B521CE" w:rsidP="00B521CE">
      <w:pPr>
        <w:spacing w:line="360" w:lineRule="auto"/>
        <w:rPr>
          <w:rFonts w:asciiTheme="minorHAnsi" w:hAnsiTheme="minorHAnsi" w:cstheme="minorHAnsi"/>
          <w:b/>
          <w:bCs/>
          <w:color w:val="000000" w:themeColor="text1"/>
        </w:rPr>
      </w:pPr>
      <w:r w:rsidRPr="003D082A">
        <w:rPr>
          <w:rFonts w:asciiTheme="minorHAnsi" w:hAnsiTheme="minorHAnsi" w:cstheme="minorHAnsi"/>
          <w:b/>
          <w:bCs/>
          <w:color w:val="000000" w:themeColor="text1"/>
        </w:rPr>
        <w:lastRenderedPageBreak/>
        <w:t>Significance</w:t>
      </w:r>
    </w:p>
    <w:p w14:paraId="7BF8599D" w14:textId="29F694E3" w:rsidR="00B521CE" w:rsidRPr="003D082A" w:rsidRDefault="00B521CE" w:rsidP="00B521CE">
      <w:pPr>
        <w:spacing w:line="360" w:lineRule="auto"/>
        <w:rPr>
          <w:rFonts w:asciiTheme="minorHAnsi" w:hAnsiTheme="minorHAnsi" w:cstheme="minorHAnsi"/>
          <w:color w:val="000000" w:themeColor="text1"/>
        </w:rPr>
      </w:pPr>
      <w:r w:rsidRPr="003D082A">
        <w:rPr>
          <w:rFonts w:asciiTheme="minorHAnsi" w:hAnsiTheme="minorHAnsi" w:cstheme="minorHAnsi"/>
          <w:color w:val="000000" w:themeColor="text1"/>
        </w:rPr>
        <w:t xml:space="preserve">Understanding these mobility trends is vital for multiple stakeholders, including policymakers, public health officials, urban planners, and the </w:t>
      </w:r>
      <w:r w:rsidR="009E04E4" w:rsidRPr="003D082A">
        <w:rPr>
          <w:rFonts w:asciiTheme="minorHAnsi" w:hAnsiTheme="minorHAnsi" w:cstheme="minorHAnsi"/>
          <w:color w:val="000000" w:themeColor="text1"/>
        </w:rPr>
        <w:t>public</w:t>
      </w:r>
      <w:r w:rsidRPr="003D082A">
        <w:rPr>
          <w:rFonts w:asciiTheme="minorHAnsi" w:hAnsiTheme="minorHAnsi" w:cstheme="minorHAnsi"/>
          <w:color w:val="000000" w:themeColor="text1"/>
        </w:rPr>
        <w:t xml:space="preserve">. The insights gained from this study can inform future strategies for managing public health crises and guide decisions in urban planning and economic recovery initiatives. This research not only contributes to the academic field by providing empirical evidence on the impacts of pandemic policies but also serves practical purposes by </w:t>
      </w:r>
      <w:r w:rsidR="00F87B09">
        <w:rPr>
          <w:rFonts w:asciiTheme="minorHAnsi" w:hAnsiTheme="minorHAnsi" w:cstheme="minorHAnsi"/>
          <w:color w:val="000000" w:themeColor="text1"/>
        </w:rPr>
        <w:t>formulating</w:t>
      </w:r>
      <w:r w:rsidRPr="003D082A">
        <w:rPr>
          <w:rFonts w:asciiTheme="minorHAnsi" w:hAnsiTheme="minorHAnsi" w:cstheme="minorHAnsi"/>
          <w:color w:val="000000" w:themeColor="text1"/>
        </w:rPr>
        <w:t xml:space="preserve"> more targeted and effective measures should similar situations arise.</w:t>
      </w:r>
    </w:p>
    <w:p w14:paraId="0192D533" w14:textId="77777777" w:rsidR="00B521CE" w:rsidRPr="003D082A" w:rsidRDefault="00B521CE" w:rsidP="00B521CE">
      <w:pPr>
        <w:spacing w:line="360" w:lineRule="auto"/>
        <w:rPr>
          <w:rFonts w:asciiTheme="minorHAnsi" w:hAnsiTheme="minorHAnsi" w:cstheme="minorHAnsi"/>
          <w:color w:val="000000" w:themeColor="text1"/>
        </w:rPr>
      </w:pPr>
    </w:p>
    <w:p w14:paraId="7909AE0F" w14:textId="77777777" w:rsidR="00B521CE" w:rsidRPr="003D082A" w:rsidRDefault="00B521CE" w:rsidP="00B521CE">
      <w:pPr>
        <w:spacing w:line="360" w:lineRule="auto"/>
        <w:rPr>
          <w:rFonts w:asciiTheme="minorHAnsi" w:hAnsiTheme="minorHAnsi" w:cstheme="minorHAnsi"/>
          <w:color w:val="000000" w:themeColor="text1"/>
        </w:rPr>
      </w:pPr>
      <w:r w:rsidRPr="003D082A">
        <w:rPr>
          <w:rFonts w:asciiTheme="minorHAnsi" w:hAnsiTheme="minorHAnsi" w:cstheme="minorHAnsi"/>
          <w:color w:val="000000" w:themeColor="text1"/>
        </w:rPr>
        <w:t>By bridging the gap between policy decisions and actual human behavior, this project contributes to a more nuanced understanding of the dynamic interplay between public health directives and community responses in Texas during an unprecedented global health crisis.</w:t>
      </w:r>
    </w:p>
    <w:p w14:paraId="03677FEC" w14:textId="77777777" w:rsidR="00B521CE" w:rsidRPr="003D082A" w:rsidRDefault="00B521CE" w:rsidP="00B521CE">
      <w:pPr>
        <w:spacing w:line="360" w:lineRule="auto"/>
        <w:rPr>
          <w:rFonts w:asciiTheme="minorHAnsi" w:hAnsiTheme="minorHAnsi" w:cstheme="minorHAnsi"/>
          <w:color w:val="000000" w:themeColor="text1"/>
        </w:rPr>
      </w:pPr>
    </w:p>
    <w:p w14:paraId="2F543A96" w14:textId="6475F8FD" w:rsidR="002C7B58" w:rsidRPr="003D082A" w:rsidRDefault="002C7B58" w:rsidP="00110176">
      <w:pPr>
        <w:spacing w:line="360" w:lineRule="auto"/>
        <w:rPr>
          <w:rFonts w:asciiTheme="minorHAnsi" w:hAnsiTheme="minorHAnsi" w:cstheme="minorHAnsi"/>
          <w:color w:val="000000" w:themeColor="text1"/>
        </w:rPr>
      </w:pPr>
    </w:p>
    <w:p w14:paraId="0AA813DC" w14:textId="77777777" w:rsidR="00110176" w:rsidRPr="003D082A" w:rsidRDefault="00110176" w:rsidP="00110176">
      <w:pPr>
        <w:spacing w:line="360" w:lineRule="auto"/>
        <w:rPr>
          <w:rFonts w:asciiTheme="minorHAnsi" w:hAnsiTheme="minorHAnsi" w:cstheme="minorHAnsi"/>
          <w:color w:val="000000" w:themeColor="text1"/>
        </w:rPr>
      </w:pPr>
    </w:p>
    <w:p w14:paraId="62FF05A1" w14:textId="77777777" w:rsidR="00110176" w:rsidRPr="003D082A" w:rsidRDefault="00110176" w:rsidP="00110176">
      <w:pPr>
        <w:spacing w:line="360" w:lineRule="auto"/>
        <w:rPr>
          <w:rFonts w:asciiTheme="minorHAnsi" w:hAnsiTheme="minorHAnsi" w:cstheme="minorHAnsi"/>
          <w:color w:val="000000" w:themeColor="text1"/>
        </w:rPr>
      </w:pPr>
    </w:p>
    <w:p w14:paraId="34D4760B" w14:textId="77777777" w:rsidR="00110176" w:rsidRPr="003D082A" w:rsidRDefault="00110176" w:rsidP="00110176">
      <w:pPr>
        <w:spacing w:line="360" w:lineRule="auto"/>
        <w:rPr>
          <w:rFonts w:asciiTheme="minorHAnsi" w:hAnsiTheme="minorHAnsi" w:cstheme="minorHAnsi"/>
          <w:color w:val="000000" w:themeColor="text1"/>
        </w:rPr>
      </w:pPr>
    </w:p>
    <w:p w14:paraId="7730E14A" w14:textId="77777777" w:rsidR="00110176" w:rsidRPr="003D082A" w:rsidRDefault="00110176" w:rsidP="00110176">
      <w:pPr>
        <w:spacing w:line="360" w:lineRule="auto"/>
        <w:rPr>
          <w:rFonts w:asciiTheme="minorHAnsi" w:hAnsiTheme="minorHAnsi" w:cstheme="minorHAnsi"/>
          <w:color w:val="000000" w:themeColor="text1"/>
        </w:rPr>
      </w:pPr>
    </w:p>
    <w:p w14:paraId="6F058E07" w14:textId="77777777" w:rsidR="0067490A" w:rsidRPr="003D082A" w:rsidRDefault="0067490A" w:rsidP="002C7B58">
      <w:pPr>
        <w:spacing w:line="360" w:lineRule="auto"/>
        <w:rPr>
          <w:rFonts w:asciiTheme="minorHAnsi" w:hAnsiTheme="minorHAnsi" w:cstheme="minorHAnsi"/>
          <w:b/>
          <w:bCs/>
          <w:color w:val="1F3864" w:themeColor="accent1" w:themeShade="80"/>
          <w:sz w:val="32"/>
          <w:szCs w:val="32"/>
        </w:rPr>
      </w:pPr>
    </w:p>
    <w:p w14:paraId="1D18B1CD" w14:textId="77777777" w:rsidR="00A005C2" w:rsidRDefault="00A005C2" w:rsidP="002C7B58">
      <w:pPr>
        <w:spacing w:line="360" w:lineRule="auto"/>
        <w:rPr>
          <w:rFonts w:asciiTheme="minorHAnsi" w:hAnsiTheme="minorHAnsi" w:cstheme="minorHAnsi"/>
          <w:b/>
          <w:bCs/>
          <w:color w:val="1F3864" w:themeColor="accent1" w:themeShade="80"/>
          <w:sz w:val="32"/>
          <w:szCs w:val="32"/>
        </w:rPr>
      </w:pPr>
    </w:p>
    <w:p w14:paraId="73FF345F" w14:textId="77777777" w:rsidR="003D082A" w:rsidRPr="003D082A" w:rsidRDefault="003D082A" w:rsidP="002C7B58">
      <w:pPr>
        <w:spacing w:line="360" w:lineRule="auto"/>
        <w:rPr>
          <w:rFonts w:asciiTheme="minorHAnsi" w:hAnsiTheme="minorHAnsi" w:cstheme="minorHAnsi"/>
          <w:b/>
          <w:bCs/>
          <w:color w:val="1F3864" w:themeColor="accent1" w:themeShade="80"/>
          <w:sz w:val="32"/>
          <w:szCs w:val="32"/>
        </w:rPr>
      </w:pPr>
    </w:p>
    <w:p w14:paraId="11E2A62C" w14:textId="77777777" w:rsidR="00A005C2" w:rsidRPr="003D082A" w:rsidRDefault="00A005C2" w:rsidP="002C7B58">
      <w:pPr>
        <w:spacing w:line="360" w:lineRule="auto"/>
        <w:rPr>
          <w:rFonts w:asciiTheme="minorHAnsi" w:hAnsiTheme="minorHAnsi" w:cstheme="minorHAnsi"/>
          <w:b/>
          <w:bCs/>
          <w:color w:val="1F3864" w:themeColor="accent1" w:themeShade="80"/>
          <w:sz w:val="32"/>
          <w:szCs w:val="32"/>
        </w:rPr>
      </w:pPr>
    </w:p>
    <w:p w14:paraId="085C3EA8" w14:textId="77777777" w:rsidR="00A005C2" w:rsidRPr="003D082A" w:rsidRDefault="00A005C2" w:rsidP="002C7B58">
      <w:pPr>
        <w:spacing w:line="360" w:lineRule="auto"/>
        <w:rPr>
          <w:rFonts w:asciiTheme="minorHAnsi" w:hAnsiTheme="minorHAnsi" w:cstheme="minorHAnsi"/>
          <w:b/>
          <w:bCs/>
          <w:color w:val="1F3864" w:themeColor="accent1" w:themeShade="80"/>
          <w:sz w:val="32"/>
          <w:szCs w:val="32"/>
        </w:rPr>
      </w:pPr>
    </w:p>
    <w:p w14:paraId="3AE73128" w14:textId="77777777" w:rsidR="00A005C2" w:rsidRPr="003D082A" w:rsidRDefault="00A005C2" w:rsidP="002C7B58">
      <w:pPr>
        <w:spacing w:line="360" w:lineRule="auto"/>
        <w:rPr>
          <w:rFonts w:asciiTheme="minorHAnsi" w:hAnsiTheme="minorHAnsi" w:cstheme="minorHAnsi"/>
          <w:b/>
          <w:bCs/>
          <w:color w:val="1F3864" w:themeColor="accent1" w:themeShade="80"/>
          <w:sz w:val="32"/>
          <w:szCs w:val="32"/>
        </w:rPr>
      </w:pPr>
    </w:p>
    <w:p w14:paraId="26F81F69" w14:textId="77777777" w:rsidR="00A005C2" w:rsidRPr="003D082A" w:rsidRDefault="00A005C2" w:rsidP="002C7B58">
      <w:pPr>
        <w:spacing w:line="360" w:lineRule="auto"/>
        <w:rPr>
          <w:rFonts w:asciiTheme="minorHAnsi" w:hAnsiTheme="minorHAnsi" w:cstheme="minorHAnsi"/>
          <w:b/>
          <w:bCs/>
          <w:color w:val="1F3864" w:themeColor="accent1" w:themeShade="80"/>
          <w:sz w:val="32"/>
          <w:szCs w:val="32"/>
        </w:rPr>
      </w:pPr>
    </w:p>
    <w:p w14:paraId="2F640E31" w14:textId="77777777" w:rsidR="006C1AFD" w:rsidRPr="003D082A" w:rsidRDefault="006C1AFD" w:rsidP="002C7B58">
      <w:pPr>
        <w:spacing w:line="360" w:lineRule="auto"/>
        <w:rPr>
          <w:rFonts w:asciiTheme="minorHAnsi" w:hAnsiTheme="minorHAnsi" w:cstheme="minorHAnsi"/>
          <w:b/>
          <w:color w:val="1F3864" w:themeColor="accent1" w:themeShade="80"/>
          <w:sz w:val="32"/>
          <w:szCs w:val="32"/>
        </w:rPr>
      </w:pPr>
    </w:p>
    <w:p w14:paraId="4E71FFD4" w14:textId="77777777" w:rsidR="00A005C2" w:rsidRPr="003D082A" w:rsidRDefault="00A005C2" w:rsidP="002C7B58">
      <w:pPr>
        <w:spacing w:line="360" w:lineRule="auto"/>
        <w:rPr>
          <w:rFonts w:asciiTheme="minorHAnsi" w:hAnsiTheme="minorHAnsi" w:cstheme="minorHAnsi"/>
          <w:b/>
          <w:bCs/>
          <w:color w:val="1F3864" w:themeColor="accent1" w:themeShade="80"/>
          <w:sz w:val="32"/>
          <w:szCs w:val="32"/>
        </w:rPr>
      </w:pPr>
    </w:p>
    <w:p w14:paraId="216493A3" w14:textId="713008F6" w:rsidR="00EC61DA" w:rsidRPr="00DB7FFB" w:rsidRDefault="00EC61DA" w:rsidP="003D082A">
      <w:pPr>
        <w:pStyle w:val="Title"/>
        <w:jc w:val="center"/>
        <w:rPr>
          <w:rFonts w:ascii="Calibri" w:hAnsi="Calibri" w:cs="Calibri"/>
          <w:b/>
          <w:sz w:val="52"/>
          <w:szCs w:val="52"/>
        </w:rPr>
      </w:pPr>
      <w:r w:rsidRPr="00DB7FFB">
        <w:rPr>
          <w:rFonts w:ascii="Calibri" w:hAnsi="Calibri" w:cs="Calibri"/>
          <w:b/>
          <w:sz w:val="52"/>
          <w:szCs w:val="52"/>
        </w:rPr>
        <w:lastRenderedPageBreak/>
        <w:t>I</w:t>
      </w:r>
      <w:r w:rsidR="0067490A" w:rsidRPr="00DB7FFB">
        <w:rPr>
          <w:rFonts w:ascii="Calibri" w:hAnsi="Calibri" w:cs="Calibri"/>
          <w:b/>
          <w:sz w:val="52"/>
          <w:szCs w:val="52"/>
        </w:rPr>
        <w:t>NSIGHTS AND FINDINGS</w:t>
      </w:r>
    </w:p>
    <w:p w14:paraId="489F4920" w14:textId="77777777" w:rsidR="0067490A" w:rsidRPr="003D082A" w:rsidRDefault="0067490A" w:rsidP="0067490A">
      <w:pPr>
        <w:rPr>
          <w:rFonts w:asciiTheme="minorHAnsi" w:hAnsiTheme="minorHAnsi" w:cstheme="minorHAnsi"/>
        </w:rPr>
      </w:pPr>
    </w:p>
    <w:p w14:paraId="72D1099C" w14:textId="10B7A8B6" w:rsidR="0067490A" w:rsidRPr="003D082A" w:rsidRDefault="0067490A" w:rsidP="007C11F7">
      <w:pPr>
        <w:spacing w:line="360" w:lineRule="auto"/>
        <w:rPr>
          <w:rFonts w:asciiTheme="minorHAnsi" w:hAnsiTheme="minorHAnsi" w:cstheme="minorHAnsi"/>
          <w:b/>
          <w:bCs/>
          <w:sz w:val="32"/>
          <w:szCs w:val="32"/>
          <w:u w:val="single"/>
        </w:rPr>
      </w:pPr>
      <w:r w:rsidRPr="003D082A">
        <w:rPr>
          <w:rFonts w:asciiTheme="minorHAnsi" w:hAnsiTheme="minorHAnsi" w:cstheme="minorHAnsi"/>
          <w:b/>
          <w:bCs/>
          <w:sz w:val="32"/>
          <w:szCs w:val="32"/>
          <w:u w:val="single"/>
        </w:rPr>
        <w:t>Hypothesis 1:</w:t>
      </w:r>
    </w:p>
    <w:p w14:paraId="3FF6FFFA" w14:textId="4ED82143" w:rsidR="0067490A" w:rsidRPr="00675B29" w:rsidRDefault="00F87B09" w:rsidP="00EE09D3">
      <w:pPr>
        <w:pStyle w:val="ListParagraph"/>
        <w:spacing w:line="276" w:lineRule="auto"/>
        <w:ind w:left="0"/>
        <w:jc w:val="both"/>
        <w:rPr>
          <w:rFonts w:cstheme="minorHAnsi"/>
        </w:rPr>
      </w:pPr>
      <w:r>
        <w:rPr>
          <w:rFonts w:cstheme="minorHAnsi"/>
        </w:rPr>
        <w:t xml:space="preserve">There was a noticeable shift in commuting patterns in Texas </w:t>
      </w:r>
      <w:r w:rsidR="00675B29" w:rsidRPr="00675B29">
        <w:rPr>
          <w:rFonts w:cstheme="minorHAnsi"/>
        </w:rPr>
        <w:t>from 2020 to 2021. Specifically, in 2021, there was a 20% increase in the number of individuals commuting to their workplaces across various counties in Texas. This change can be attributed to the easing of strict lockdown measures and the gradual reopening of businesses, which allowed more employees to return to their workplaces physically.</w:t>
      </w:r>
    </w:p>
    <w:p w14:paraId="5E3DE501" w14:textId="65D4EDEF" w:rsidR="00776E68" w:rsidRPr="00F96048" w:rsidRDefault="0067490A" w:rsidP="007C11F7">
      <w:pPr>
        <w:spacing w:line="360" w:lineRule="auto"/>
        <w:rPr>
          <w:rStyle w:val="ui-provider"/>
          <w:rFonts w:asciiTheme="minorHAnsi" w:hAnsiTheme="minorHAnsi" w:cstheme="minorHAnsi"/>
          <w:b/>
          <w:bCs/>
          <w:sz w:val="28"/>
          <w:szCs w:val="28"/>
        </w:rPr>
      </w:pPr>
      <w:r w:rsidRPr="00F96048">
        <w:rPr>
          <w:rFonts w:asciiTheme="minorHAnsi" w:hAnsiTheme="minorHAnsi" w:cstheme="minorHAnsi"/>
          <w:b/>
          <w:bCs/>
          <w:sz w:val="28"/>
          <w:szCs w:val="28"/>
        </w:rPr>
        <w:t>Insights</w:t>
      </w:r>
      <w:r w:rsidR="007C11F7" w:rsidRPr="00F96048">
        <w:rPr>
          <w:rFonts w:asciiTheme="minorHAnsi" w:hAnsiTheme="minorHAnsi" w:cstheme="minorHAnsi"/>
          <w:b/>
          <w:bCs/>
          <w:sz w:val="28"/>
          <w:szCs w:val="28"/>
        </w:rPr>
        <w:t>:</w:t>
      </w:r>
    </w:p>
    <w:p w14:paraId="078733C1" w14:textId="29B6AE24" w:rsidR="00776E68" w:rsidRPr="00776E68" w:rsidRDefault="00776E68" w:rsidP="00601D50">
      <w:pPr>
        <w:pStyle w:val="ListParagraph"/>
        <w:numPr>
          <w:ilvl w:val="0"/>
          <w:numId w:val="9"/>
        </w:numPr>
        <w:spacing w:line="276" w:lineRule="auto"/>
        <w:rPr>
          <w:rStyle w:val="ui-provider"/>
          <w:rFonts w:cstheme="minorHAnsi"/>
        </w:rPr>
      </w:pPr>
      <w:r w:rsidRPr="00776E68">
        <w:rPr>
          <w:rStyle w:val="ui-provider"/>
          <w:rFonts w:cstheme="minorHAnsi"/>
        </w:rPr>
        <w:t>Urban areas like Dallas, Denton, and Collin counties experienced significantly higher case numbers than rural counties like Coke and Bailey.</w:t>
      </w:r>
    </w:p>
    <w:p w14:paraId="6D73A2FB" w14:textId="7785BED5" w:rsidR="00776E68" w:rsidRPr="00776E68" w:rsidRDefault="00776E68" w:rsidP="00601D50">
      <w:pPr>
        <w:pStyle w:val="ListParagraph"/>
        <w:numPr>
          <w:ilvl w:val="0"/>
          <w:numId w:val="9"/>
        </w:numPr>
        <w:rPr>
          <w:rStyle w:val="ui-provider"/>
          <w:rFonts w:cstheme="minorHAnsi"/>
        </w:rPr>
      </w:pPr>
      <w:r w:rsidRPr="00776E68">
        <w:rPr>
          <w:rStyle w:val="ui-provider"/>
          <w:rFonts w:cstheme="minorHAnsi"/>
        </w:rPr>
        <w:t>The initial months of the pandemic saw a sharp decline in workplace attendance, indicating a swift transition to remote work and adherence to lockdown measures.</w:t>
      </w:r>
    </w:p>
    <w:p w14:paraId="08407883" w14:textId="79E7122B" w:rsidR="00776E68" w:rsidRPr="00776E68" w:rsidRDefault="00776E68" w:rsidP="00601D50">
      <w:pPr>
        <w:pStyle w:val="ListParagraph"/>
        <w:numPr>
          <w:ilvl w:val="0"/>
          <w:numId w:val="9"/>
        </w:numPr>
        <w:rPr>
          <w:rStyle w:val="ui-provider"/>
          <w:rFonts w:cstheme="minorHAnsi"/>
        </w:rPr>
      </w:pPr>
      <w:r w:rsidRPr="00776E68">
        <w:rPr>
          <w:rStyle w:val="ui-provider"/>
          <w:rFonts w:cstheme="minorHAnsi"/>
        </w:rPr>
        <w:t>Although there were fluctuations throughout 2020 and 2021, overall workplace mobility remained below pre-pandemic levels, indicating a persistent impact on work patterns.</w:t>
      </w:r>
    </w:p>
    <w:p w14:paraId="2C5C00D9" w14:textId="06C866DA" w:rsidR="00776E68" w:rsidRPr="00776E68" w:rsidRDefault="00776E68" w:rsidP="00601D50">
      <w:pPr>
        <w:pStyle w:val="ListParagraph"/>
        <w:numPr>
          <w:ilvl w:val="0"/>
          <w:numId w:val="9"/>
        </w:numPr>
        <w:rPr>
          <w:rStyle w:val="ui-provider"/>
          <w:rFonts w:cstheme="minorHAnsi"/>
        </w:rPr>
      </w:pPr>
      <w:r w:rsidRPr="00776E68">
        <w:rPr>
          <w:rStyle w:val="ui-provider"/>
          <w:rFonts w:cstheme="minorHAnsi"/>
        </w:rPr>
        <w:t xml:space="preserve">By November 2021, there was a slight improvement, suggesting a cautious return to workplaces as conditions </w:t>
      </w:r>
      <w:r w:rsidR="00AC7A41" w:rsidRPr="00776E68">
        <w:rPr>
          <w:rStyle w:val="ui-provider"/>
          <w:rFonts w:cstheme="minorHAnsi"/>
        </w:rPr>
        <w:t>improved</w:t>
      </w:r>
      <w:r w:rsidRPr="00776E68">
        <w:rPr>
          <w:rStyle w:val="ui-provider"/>
          <w:rFonts w:cstheme="minorHAnsi"/>
        </w:rPr>
        <w:t>.</w:t>
      </w:r>
    </w:p>
    <w:p w14:paraId="609954B4" w14:textId="199E9FF6" w:rsidR="00776E68" w:rsidRPr="00776E68" w:rsidRDefault="00776E68" w:rsidP="00601D50">
      <w:pPr>
        <w:pStyle w:val="ListParagraph"/>
        <w:numPr>
          <w:ilvl w:val="0"/>
          <w:numId w:val="9"/>
        </w:numPr>
        <w:rPr>
          <w:rStyle w:val="ui-provider"/>
          <w:rFonts w:cstheme="minorHAnsi"/>
        </w:rPr>
      </w:pPr>
      <w:r w:rsidRPr="00776E68">
        <w:rPr>
          <w:rStyle w:val="ui-provider"/>
          <w:rFonts w:cstheme="minorHAnsi"/>
        </w:rPr>
        <w:t>The trajectory of confirmed cases steadily increased from February 2020 to November 2021, with significant jumps around August and November 2020.</w:t>
      </w:r>
    </w:p>
    <w:p w14:paraId="126732BB" w14:textId="1C922952" w:rsidR="00350633" w:rsidRDefault="00776E68" w:rsidP="00601D50">
      <w:pPr>
        <w:pStyle w:val="ListParagraph"/>
        <w:numPr>
          <w:ilvl w:val="0"/>
          <w:numId w:val="9"/>
        </w:numPr>
        <w:rPr>
          <w:rStyle w:val="ui-provider"/>
          <w:rFonts w:cstheme="minorHAnsi"/>
        </w:rPr>
      </w:pPr>
      <w:r w:rsidRPr="00776E68">
        <w:rPr>
          <w:rStyle w:val="ui-provider"/>
          <w:rFonts w:cstheme="minorHAnsi"/>
        </w:rPr>
        <w:t>Despite various efforts, including lockdowns and public health measures, the data reflects the relentless and escalating nature of the virus over the two years.</w:t>
      </w:r>
    </w:p>
    <w:p w14:paraId="2E47E1D1" w14:textId="6FEBDF9F" w:rsidR="00E47C07" w:rsidRPr="003D082A" w:rsidRDefault="00E47C07" w:rsidP="00E47C07">
      <w:pPr>
        <w:pStyle w:val="ListParagraph"/>
        <w:ind w:left="360"/>
        <w:rPr>
          <w:rStyle w:val="ui-provider"/>
          <w:rFonts w:cstheme="minorHAnsi"/>
        </w:rPr>
      </w:pPr>
      <w:r>
        <w:rPr>
          <w:rStyle w:val="ui-provider"/>
          <w:rFonts w:cstheme="minorHAnsi"/>
        </w:rPr>
        <w:br/>
      </w:r>
      <w:r w:rsidRPr="00E47C07">
        <w:rPr>
          <w:rStyle w:val="ui-provider"/>
          <w:rFonts w:cstheme="minorHAnsi"/>
        </w:rPr>
        <w:t xml:space="preserve">Below are the Tableau visualizations done for Hypothesis </w:t>
      </w:r>
      <w:r>
        <w:rPr>
          <w:rStyle w:val="ui-provider"/>
          <w:rFonts w:cstheme="minorHAnsi"/>
        </w:rPr>
        <w:t>1</w:t>
      </w:r>
      <w:r w:rsidR="00F96048">
        <w:rPr>
          <w:rStyle w:val="ui-provider"/>
          <w:rFonts w:cstheme="minorHAnsi"/>
        </w:rPr>
        <w:t>:</w:t>
      </w:r>
    </w:p>
    <w:p w14:paraId="6DD65797" w14:textId="16AEDD27" w:rsidR="0067490A" w:rsidRPr="007C11F7" w:rsidRDefault="0067490A" w:rsidP="007C11F7">
      <w:pPr>
        <w:pStyle w:val="ListParagraph"/>
        <w:ind w:left="360"/>
        <w:rPr>
          <w:rStyle w:val="ui-provider"/>
          <w:rFonts w:cstheme="minorHAnsi"/>
        </w:rPr>
      </w:pPr>
    </w:p>
    <w:p w14:paraId="23E4EEC9" w14:textId="1DC9EE36" w:rsidR="0067490A" w:rsidRPr="003D082A" w:rsidRDefault="0067490A" w:rsidP="0067490A">
      <w:pPr>
        <w:pStyle w:val="ListParagraph"/>
        <w:rPr>
          <w:rStyle w:val="ui-provider"/>
          <w:rFonts w:cstheme="minorHAnsi"/>
        </w:rPr>
      </w:pPr>
      <w:r w:rsidRPr="003D082A">
        <w:rPr>
          <w:rFonts w:cstheme="minorHAnsi"/>
          <w:noProof/>
        </w:rPr>
        <w:drawing>
          <wp:inline distT="0" distB="0" distL="0" distR="0" wp14:anchorId="66C445F6" wp14:editId="44B3FDE0">
            <wp:extent cx="5393871" cy="3034052"/>
            <wp:effectExtent l="0" t="0" r="0" b="0"/>
            <wp:docPr id="703655785" name="Picture 1" descr="A graph with red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55785" name="Picture 1" descr="A graph with red and black 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738" cy="3037352"/>
                    </a:xfrm>
                    <a:prstGeom prst="rect">
                      <a:avLst/>
                    </a:prstGeom>
                  </pic:spPr>
                </pic:pic>
              </a:graphicData>
            </a:graphic>
          </wp:inline>
        </w:drawing>
      </w:r>
    </w:p>
    <w:p w14:paraId="65F324BE" w14:textId="77777777" w:rsidR="0067490A" w:rsidRPr="003D082A" w:rsidRDefault="0067490A" w:rsidP="0067490A">
      <w:pPr>
        <w:pStyle w:val="ListParagraph"/>
        <w:rPr>
          <w:rStyle w:val="ui-provider"/>
          <w:rFonts w:cstheme="minorHAnsi"/>
        </w:rPr>
      </w:pPr>
    </w:p>
    <w:p w14:paraId="0A4A1F3D" w14:textId="1D6FD843" w:rsidR="0067490A" w:rsidRPr="003D082A" w:rsidRDefault="0067490A" w:rsidP="0067490A">
      <w:pPr>
        <w:pStyle w:val="ListParagraph"/>
        <w:rPr>
          <w:rStyle w:val="ui-provider"/>
          <w:rFonts w:cstheme="minorHAnsi"/>
        </w:rPr>
      </w:pPr>
      <w:r w:rsidRPr="003D082A">
        <w:rPr>
          <w:rFonts w:cstheme="minorHAnsi"/>
          <w:noProof/>
        </w:rPr>
        <w:lastRenderedPageBreak/>
        <w:drawing>
          <wp:inline distT="0" distB="0" distL="0" distR="0" wp14:anchorId="66C83A16" wp14:editId="1AE7ABBC">
            <wp:extent cx="5415643" cy="3046299"/>
            <wp:effectExtent l="0" t="0" r="0" b="1905"/>
            <wp:docPr id="469134910" name="Picture 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34910" name="Picture 2" descr="A graph with a red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5765" cy="3051992"/>
                    </a:xfrm>
                    <a:prstGeom prst="rect">
                      <a:avLst/>
                    </a:prstGeom>
                  </pic:spPr>
                </pic:pic>
              </a:graphicData>
            </a:graphic>
          </wp:inline>
        </w:drawing>
      </w:r>
    </w:p>
    <w:p w14:paraId="275A6742" w14:textId="77777777" w:rsidR="00427698" w:rsidRPr="003D082A" w:rsidRDefault="00427698" w:rsidP="0067490A">
      <w:pPr>
        <w:pStyle w:val="ListParagraph"/>
        <w:rPr>
          <w:rStyle w:val="ui-provider"/>
          <w:rFonts w:cstheme="minorHAnsi"/>
        </w:rPr>
      </w:pPr>
    </w:p>
    <w:p w14:paraId="70B51F57" w14:textId="77777777" w:rsidR="0067490A" w:rsidRPr="003D082A" w:rsidRDefault="0067490A" w:rsidP="0067490A">
      <w:pPr>
        <w:pStyle w:val="ListParagraph"/>
        <w:rPr>
          <w:rStyle w:val="ui-provider"/>
          <w:rFonts w:cstheme="minorHAnsi"/>
        </w:rPr>
      </w:pPr>
    </w:p>
    <w:p w14:paraId="255D91FC" w14:textId="190B8CBE" w:rsidR="0067490A" w:rsidRPr="003D082A" w:rsidRDefault="0067490A" w:rsidP="0067490A">
      <w:pPr>
        <w:pStyle w:val="ListParagraph"/>
        <w:rPr>
          <w:rStyle w:val="ui-provider"/>
          <w:rFonts w:cstheme="minorHAnsi"/>
        </w:rPr>
      </w:pPr>
      <w:r w:rsidRPr="003D082A">
        <w:rPr>
          <w:rFonts w:cstheme="minorHAnsi"/>
          <w:noProof/>
        </w:rPr>
        <w:drawing>
          <wp:inline distT="0" distB="0" distL="0" distR="0" wp14:anchorId="6B231E3A" wp14:editId="7BE4FDC0">
            <wp:extent cx="5437414" cy="3058545"/>
            <wp:effectExtent l="0" t="0" r="0" b="8890"/>
            <wp:docPr id="1714729468" name="Picture 3"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9468" name="Picture 3" descr="A graph on a white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0630" cy="3060354"/>
                    </a:xfrm>
                    <a:prstGeom prst="rect">
                      <a:avLst/>
                    </a:prstGeom>
                  </pic:spPr>
                </pic:pic>
              </a:graphicData>
            </a:graphic>
          </wp:inline>
        </w:drawing>
      </w:r>
    </w:p>
    <w:p w14:paraId="6F6DE6AA" w14:textId="77777777" w:rsidR="0067490A" w:rsidRPr="003D082A" w:rsidRDefault="0067490A" w:rsidP="0067490A">
      <w:pPr>
        <w:pStyle w:val="ListParagraph"/>
        <w:rPr>
          <w:rStyle w:val="ui-provider"/>
          <w:rFonts w:cstheme="minorHAnsi"/>
        </w:rPr>
      </w:pPr>
    </w:p>
    <w:p w14:paraId="6608B341" w14:textId="68197BDD" w:rsidR="0067490A" w:rsidRPr="003D082A" w:rsidRDefault="0067490A" w:rsidP="0067490A">
      <w:pPr>
        <w:pStyle w:val="ListParagraph"/>
        <w:rPr>
          <w:rStyle w:val="ui-provider"/>
          <w:rFonts w:cstheme="minorHAnsi"/>
        </w:rPr>
      </w:pPr>
      <w:r w:rsidRPr="003D082A">
        <w:rPr>
          <w:rFonts w:cstheme="minorHAnsi"/>
          <w:noProof/>
        </w:rPr>
        <w:lastRenderedPageBreak/>
        <w:drawing>
          <wp:inline distT="0" distB="0" distL="0" distR="0" wp14:anchorId="34B1BBA8" wp14:editId="4E06CE56">
            <wp:extent cx="5502729" cy="3097637"/>
            <wp:effectExtent l="0" t="0" r="3175" b="7620"/>
            <wp:docPr id="1094813452" name="Picture 4"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13452" name="Picture 4" descr="A screenshot of a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0262" cy="3107507"/>
                    </a:xfrm>
                    <a:prstGeom prst="rect">
                      <a:avLst/>
                    </a:prstGeom>
                  </pic:spPr>
                </pic:pic>
              </a:graphicData>
            </a:graphic>
          </wp:inline>
        </w:drawing>
      </w:r>
    </w:p>
    <w:p w14:paraId="3ED88FBC" w14:textId="77777777" w:rsidR="00427698" w:rsidRPr="003D082A" w:rsidRDefault="00427698" w:rsidP="0067490A">
      <w:pPr>
        <w:pStyle w:val="ListParagraph"/>
        <w:rPr>
          <w:rStyle w:val="ui-provider"/>
          <w:rFonts w:cstheme="minorHAnsi"/>
        </w:rPr>
      </w:pPr>
    </w:p>
    <w:p w14:paraId="32A26806" w14:textId="77777777" w:rsidR="007C11F7" w:rsidRDefault="0067490A" w:rsidP="00DE3CDC">
      <w:pPr>
        <w:pStyle w:val="ListParagraph"/>
        <w:rPr>
          <w:rFonts w:cstheme="minorHAnsi"/>
        </w:rPr>
      </w:pPr>
      <w:r w:rsidRPr="003D082A">
        <w:rPr>
          <w:rFonts w:cstheme="minorHAnsi"/>
          <w:noProof/>
        </w:rPr>
        <w:drawing>
          <wp:inline distT="0" distB="0" distL="0" distR="0" wp14:anchorId="632477FE" wp14:editId="2F3CAA14">
            <wp:extent cx="5442857" cy="3061607"/>
            <wp:effectExtent l="0" t="0" r="5715" b="5715"/>
            <wp:docPr id="1742937246"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37246" name="Picture 5"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7076" cy="3063980"/>
                    </a:xfrm>
                    <a:prstGeom prst="rect">
                      <a:avLst/>
                    </a:prstGeom>
                  </pic:spPr>
                </pic:pic>
              </a:graphicData>
            </a:graphic>
          </wp:inline>
        </w:drawing>
      </w:r>
    </w:p>
    <w:p w14:paraId="361224F1" w14:textId="77777777" w:rsidR="007C11F7" w:rsidRDefault="007C11F7" w:rsidP="00DE3CDC">
      <w:pPr>
        <w:pStyle w:val="ListParagraph"/>
        <w:rPr>
          <w:rFonts w:cstheme="minorHAnsi"/>
        </w:rPr>
      </w:pPr>
    </w:p>
    <w:p w14:paraId="71200E89" w14:textId="77777777" w:rsidR="007C11F7" w:rsidRPr="00F96048" w:rsidRDefault="007C11F7" w:rsidP="007C11F7">
      <w:pPr>
        <w:spacing w:line="360" w:lineRule="auto"/>
        <w:rPr>
          <w:rStyle w:val="ui-provider"/>
          <w:rFonts w:asciiTheme="minorHAnsi" w:hAnsiTheme="minorHAnsi" w:cstheme="minorHAnsi"/>
          <w:b/>
          <w:bCs/>
          <w:sz w:val="28"/>
          <w:szCs w:val="28"/>
        </w:rPr>
      </w:pPr>
      <w:r w:rsidRPr="00F96048">
        <w:rPr>
          <w:rStyle w:val="ui-provider"/>
          <w:rFonts w:asciiTheme="minorHAnsi" w:hAnsiTheme="minorHAnsi" w:cstheme="minorHAnsi"/>
          <w:b/>
          <w:bCs/>
          <w:sz w:val="28"/>
          <w:szCs w:val="28"/>
        </w:rPr>
        <w:t>Findings:</w:t>
      </w:r>
    </w:p>
    <w:p w14:paraId="1030AA75" w14:textId="77777777" w:rsidR="00E47C07" w:rsidRPr="00E47C07" w:rsidRDefault="00E47C07" w:rsidP="00E47C07">
      <w:pPr>
        <w:pStyle w:val="ListParagraph"/>
        <w:ind w:left="0"/>
        <w:rPr>
          <w:rStyle w:val="ui-provider"/>
          <w:rFonts w:cstheme="minorHAnsi"/>
        </w:rPr>
      </w:pPr>
      <w:r w:rsidRPr="00E47C07">
        <w:rPr>
          <w:rStyle w:val="ui-provider"/>
          <w:rFonts w:cstheme="minorHAnsi"/>
        </w:rPr>
        <w:t>• A clear correlation exists between the increase in confirmed COVID-19 cases and the decrease in workplace mobility, indicating a responsive adjustment to mitigate virus transmission.</w:t>
      </w:r>
    </w:p>
    <w:p w14:paraId="36080F84" w14:textId="77777777" w:rsidR="00E47C07" w:rsidRPr="00E47C07" w:rsidRDefault="00E47C07" w:rsidP="00E47C07">
      <w:pPr>
        <w:pStyle w:val="ListParagraph"/>
        <w:ind w:left="0"/>
        <w:rPr>
          <w:rStyle w:val="ui-provider"/>
          <w:rFonts w:cstheme="minorHAnsi"/>
        </w:rPr>
      </w:pPr>
      <w:r w:rsidRPr="00E47C07">
        <w:rPr>
          <w:rStyle w:val="ui-provider"/>
          <w:rFonts w:cstheme="minorHAnsi"/>
        </w:rPr>
        <w:t>• The disparities in case numbers between Texas counties underscore the necessity for tailored public health approaches to cater to the unique needs of diverse communities.</w:t>
      </w:r>
    </w:p>
    <w:p w14:paraId="6E47F997" w14:textId="77777777" w:rsidR="00E47C07" w:rsidRPr="00E47C07" w:rsidRDefault="00E47C07" w:rsidP="00E47C07">
      <w:pPr>
        <w:pStyle w:val="ListParagraph"/>
        <w:ind w:left="0"/>
        <w:rPr>
          <w:rStyle w:val="ui-provider"/>
          <w:rFonts w:cstheme="minorHAnsi"/>
        </w:rPr>
      </w:pPr>
      <w:r w:rsidRPr="00E47C07">
        <w:rPr>
          <w:rStyle w:val="ui-provider"/>
          <w:rFonts w:cstheme="minorHAnsi"/>
        </w:rPr>
        <w:t>• Workplace mobility patterns demonstrate the flexibility of businesses and employees in adapting to remote work and evolving work dynamics during health emergencies.</w:t>
      </w:r>
    </w:p>
    <w:p w14:paraId="5A3F105D" w14:textId="2048CBCA" w:rsidR="00E47C07" w:rsidRPr="00E47C07" w:rsidRDefault="00E47C07" w:rsidP="00E47C07">
      <w:pPr>
        <w:pStyle w:val="ListParagraph"/>
        <w:ind w:left="0"/>
        <w:rPr>
          <w:rStyle w:val="ui-provider"/>
          <w:rFonts w:cstheme="minorHAnsi"/>
        </w:rPr>
      </w:pPr>
      <w:r w:rsidRPr="00E47C07">
        <w:rPr>
          <w:rStyle w:val="ui-provider"/>
          <w:rFonts w:cstheme="minorHAnsi"/>
        </w:rPr>
        <w:lastRenderedPageBreak/>
        <w:t xml:space="preserve">• Despite minor fluctuations, workplace mobility remained consistently lower than pre-pandemic levels throughout 2020 and 2021, suggesting </w:t>
      </w:r>
      <w:r>
        <w:rPr>
          <w:rStyle w:val="ui-provider"/>
          <w:rFonts w:cstheme="minorHAnsi"/>
        </w:rPr>
        <w:t>businesses' and employees' sustained adoption of remote work practices</w:t>
      </w:r>
      <w:r w:rsidRPr="00E47C07">
        <w:rPr>
          <w:rStyle w:val="ui-provider"/>
          <w:rFonts w:cstheme="minorHAnsi"/>
        </w:rPr>
        <w:t>. This adaptation has implications for future workforce management strategies.</w:t>
      </w:r>
    </w:p>
    <w:p w14:paraId="14AA71E9" w14:textId="40639906" w:rsidR="007C11F7" w:rsidRDefault="00E47C07" w:rsidP="00E47C07">
      <w:pPr>
        <w:pStyle w:val="ListParagraph"/>
        <w:ind w:left="0"/>
        <w:rPr>
          <w:rStyle w:val="ui-provider"/>
          <w:rFonts w:cstheme="minorHAnsi"/>
        </w:rPr>
      </w:pPr>
      <w:r w:rsidRPr="00E47C07">
        <w:rPr>
          <w:rStyle w:val="ui-provider"/>
          <w:rFonts w:cstheme="minorHAnsi"/>
        </w:rPr>
        <w:t>• While Texas experienced an overall increase in confirmed COVID-19 cases, the timing and severity of outbreaks varied across different counties, emphasizing the importance of localized responses to public health challenges.</w:t>
      </w:r>
    </w:p>
    <w:p w14:paraId="7B0665F3" w14:textId="1B4D6AFA" w:rsidR="007C11F7" w:rsidRPr="003D082A" w:rsidRDefault="007C11F7" w:rsidP="007C11F7">
      <w:pPr>
        <w:rPr>
          <w:rFonts w:asciiTheme="minorHAnsi" w:hAnsiTheme="minorHAnsi" w:cstheme="minorHAnsi"/>
        </w:rPr>
      </w:pPr>
      <w:r w:rsidRPr="003D082A">
        <w:rPr>
          <w:rFonts w:asciiTheme="minorHAnsi" w:hAnsiTheme="minorHAnsi" w:cstheme="minorHAnsi"/>
        </w:rPr>
        <w:t xml:space="preserve">Hence, we accept Hypothesis </w:t>
      </w:r>
      <w:r>
        <w:rPr>
          <w:rFonts w:asciiTheme="minorHAnsi" w:hAnsiTheme="minorHAnsi" w:cstheme="minorHAnsi"/>
        </w:rPr>
        <w:t>1.</w:t>
      </w:r>
    </w:p>
    <w:p w14:paraId="0CD8B503" w14:textId="76455018" w:rsidR="00427698" w:rsidRPr="00DE3CDC" w:rsidRDefault="00DE3CDC" w:rsidP="007C11F7">
      <w:pPr>
        <w:pStyle w:val="ListParagraph"/>
        <w:rPr>
          <w:rFonts w:cstheme="minorHAnsi"/>
        </w:rPr>
      </w:pPr>
      <w:r>
        <w:rPr>
          <w:rFonts w:cstheme="minorHAnsi"/>
        </w:rPr>
        <w:br/>
      </w:r>
    </w:p>
    <w:p w14:paraId="719AD884" w14:textId="77777777" w:rsidR="00427698" w:rsidRPr="003D082A" w:rsidRDefault="00427698" w:rsidP="0067490A">
      <w:pPr>
        <w:pStyle w:val="ListParagraph"/>
        <w:rPr>
          <w:rFonts w:cstheme="minorHAnsi"/>
          <w:b/>
          <w:bCs/>
          <w:sz w:val="32"/>
          <w:szCs w:val="32"/>
          <w:u w:val="single"/>
        </w:rPr>
      </w:pPr>
    </w:p>
    <w:p w14:paraId="2D6E4425" w14:textId="1D5F0868" w:rsidR="0067490A" w:rsidRPr="00E47C07" w:rsidRDefault="0067490A" w:rsidP="00427698">
      <w:pPr>
        <w:rPr>
          <w:rFonts w:asciiTheme="minorHAnsi" w:hAnsiTheme="minorHAnsi" w:cstheme="minorHAnsi"/>
          <w:b/>
          <w:bCs/>
          <w:sz w:val="40"/>
          <w:szCs w:val="40"/>
          <w:u w:val="single"/>
        </w:rPr>
      </w:pPr>
      <w:r w:rsidRPr="00E47C07">
        <w:rPr>
          <w:rFonts w:asciiTheme="minorHAnsi" w:hAnsiTheme="minorHAnsi" w:cstheme="minorHAnsi"/>
          <w:b/>
          <w:bCs/>
          <w:sz w:val="40"/>
          <w:szCs w:val="40"/>
          <w:u w:val="single"/>
        </w:rPr>
        <w:t>Hypothesis 2:</w:t>
      </w:r>
    </w:p>
    <w:p w14:paraId="7C43BBFF" w14:textId="77777777" w:rsidR="00427698" w:rsidRPr="003D082A" w:rsidRDefault="00427698" w:rsidP="00EE7B03">
      <w:pPr>
        <w:pStyle w:val="NormalWeb"/>
        <w:jc w:val="both"/>
        <w:rPr>
          <w:rFonts w:asciiTheme="minorHAnsi" w:hAnsiTheme="minorHAnsi" w:cstheme="minorHAnsi"/>
        </w:rPr>
      </w:pPr>
      <w:r w:rsidRPr="003D082A">
        <w:rPr>
          <w:rFonts w:asciiTheme="minorHAnsi" w:hAnsiTheme="minorHAnsi" w:cstheme="minorHAnsi"/>
        </w:rPr>
        <w:t>In Texas, from April 2020 to August 2021, there was a significant improvement in the number of people visiting U.S. Grocery &amp; Pharmacy Stores. The percentage increased from -15.57% to 4.00%, representing 19.57% growth. This indicates a noticeable change in consumer behavior. This can be attributed to easing COVID-19 restrictions and increased public confidence, making people more comfortable shopping.</w:t>
      </w:r>
    </w:p>
    <w:p w14:paraId="08EBFD48" w14:textId="77777777" w:rsidR="00427698" w:rsidRPr="003D082A" w:rsidRDefault="00427698" w:rsidP="00427698">
      <w:pPr>
        <w:rPr>
          <w:rFonts w:asciiTheme="minorHAnsi" w:hAnsiTheme="minorHAnsi" w:cstheme="minorHAnsi"/>
          <w:b/>
          <w:bCs/>
          <w:sz w:val="28"/>
          <w:szCs w:val="28"/>
        </w:rPr>
      </w:pPr>
      <w:r w:rsidRPr="003D082A">
        <w:rPr>
          <w:rFonts w:asciiTheme="minorHAnsi" w:hAnsiTheme="minorHAnsi" w:cstheme="minorHAnsi"/>
          <w:b/>
          <w:bCs/>
          <w:sz w:val="28"/>
          <w:szCs w:val="28"/>
        </w:rPr>
        <w:t>Insights:</w:t>
      </w:r>
    </w:p>
    <w:p w14:paraId="4D8A082D" w14:textId="77777777" w:rsidR="00005C0F" w:rsidRPr="003D082A" w:rsidRDefault="00005C0F" w:rsidP="00427698">
      <w:pPr>
        <w:rPr>
          <w:rFonts w:asciiTheme="minorHAnsi" w:hAnsiTheme="minorHAnsi" w:cstheme="minorHAnsi"/>
          <w:b/>
          <w:bCs/>
          <w:sz w:val="28"/>
          <w:szCs w:val="28"/>
        </w:rPr>
      </w:pPr>
    </w:p>
    <w:p w14:paraId="605BA8E1" w14:textId="77777777" w:rsidR="00427698" w:rsidRPr="003D082A" w:rsidRDefault="00427698" w:rsidP="00601D50">
      <w:pPr>
        <w:pStyle w:val="ListParagraph"/>
        <w:numPr>
          <w:ilvl w:val="0"/>
          <w:numId w:val="1"/>
        </w:numPr>
        <w:rPr>
          <w:rFonts w:cstheme="minorHAnsi"/>
          <w:b/>
          <w:bCs/>
          <w:sz w:val="24"/>
          <w:szCs w:val="24"/>
        </w:rPr>
      </w:pPr>
      <w:r w:rsidRPr="003D082A">
        <w:rPr>
          <w:rFonts w:cstheme="minorHAnsi"/>
          <w:sz w:val="24"/>
          <w:szCs w:val="24"/>
        </w:rPr>
        <w:t>The year 2020 started with a sharp decline in visits to grocery and pharmacy stores, reaching a low in April (-4,069 percent change from baseline). This dip can be associated with the initial impact of COVID-19 and the implementation of restrictive measures.</w:t>
      </w:r>
    </w:p>
    <w:p w14:paraId="1117B769" w14:textId="727BCEA7" w:rsidR="00427698" w:rsidRPr="003D082A" w:rsidRDefault="00427698" w:rsidP="00601D50">
      <w:pPr>
        <w:pStyle w:val="ListParagraph"/>
        <w:numPr>
          <w:ilvl w:val="0"/>
          <w:numId w:val="1"/>
        </w:numPr>
        <w:rPr>
          <w:rFonts w:cstheme="minorHAnsi"/>
          <w:b/>
          <w:bCs/>
          <w:sz w:val="24"/>
          <w:szCs w:val="24"/>
        </w:rPr>
      </w:pPr>
      <w:r w:rsidRPr="003D082A">
        <w:rPr>
          <w:rFonts w:cstheme="minorHAnsi"/>
          <w:sz w:val="24"/>
          <w:szCs w:val="24"/>
        </w:rPr>
        <w:t xml:space="preserve">A substantial rebound </w:t>
      </w:r>
      <w:r w:rsidR="00F87B09">
        <w:rPr>
          <w:rFonts w:cstheme="minorHAnsi"/>
          <w:sz w:val="24"/>
          <w:szCs w:val="24"/>
        </w:rPr>
        <w:t>was</w:t>
      </w:r>
      <w:r w:rsidRPr="003D082A">
        <w:rPr>
          <w:rFonts w:cstheme="minorHAnsi"/>
          <w:sz w:val="24"/>
          <w:szCs w:val="24"/>
        </w:rPr>
        <w:t xml:space="preserve"> observed in May 2020 (2,280 percent change from baseline), possibly due to the stockpiling behavior as consumers adjusted to the pandemic conditions.</w:t>
      </w:r>
    </w:p>
    <w:p w14:paraId="68797D5B" w14:textId="77777777" w:rsidR="00427698" w:rsidRPr="003D082A" w:rsidRDefault="00427698" w:rsidP="00601D50">
      <w:pPr>
        <w:pStyle w:val="ListParagraph"/>
        <w:numPr>
          <w:ilvl w:val="0"/>
          <w:numId w:val="1"/>
        </w:numPr>
        <w:rPr>
          <w:rFonts w:cstheme="minorHAnsi"/>
          <w:b/>
          <w:bCs/>
          <w:sz w:val="24"/>
          <w:szCs w:val="24"/>
        </w:rPr>
      </w:pPr>
      <w:r w:rsidRPr="003D082A">
        <w:rPr>
          <w:rFonts w:cstheme="minorHAnsi"/>
          <w:sz w:val="24"/>
          <w:szCs w:val="24"/>
        </w:rPr>
        <w:t>Post-May, there's a general downward trend in the number of visits, stabilizing toward the end of the year. This could be due to the adaptation of online shopping or continued concerns about COVID-19 exposure.</w:t>
      </w:r>
    </w:p>
    <w:p w14:paraId="24CF6D06" w14:textId="57DDCFDF" w:rsidR="00427698" w:rsidRPr="003D082A" w:rsidRDefault="00427698" w:rsidP="00601D50">
      <w:pPr>
        <w:pStyle w:val="ListParagraph"/>
        <w:numPr>
          <w:ilvl w:val="0"/>
          <w:numId w:val="1"/>
        </w:numPr>
        <w:rPr>
          <w:rFonts w:cstheme="minorHAnsi"/>
          <w:b/>
          <w:bCs/>
          <w:sz w:val="24"/>
          <w:szCs w:val="24"/>
        </w:rPr>
      </w:pPr>
      <w:r w:rsidRPr="003D082A">
        <w:rPr>
          <w:rFonts w:cstheme="minorHAnsi"/>
          <w:sz w:val="24"/>
          <w:szCs w:val="24"/>
        </w:rPr>
        <w:t xml:space="preserve">The year 2021 begins with negative values but shows an overall upward trend. The significant rise in July and August (above 3,000 percent change from baseline) supports the </w:t>
      </w:r>
      <w:r w:rsidR="00F87B09">
        <w:rPr>
          <w:rFonts w:cstheme="minorHAnsi"/>
          <w:sz w:val="24"/>
          <w:szCs w:val="24"/>
        </w:rPr>
        <w:t>improvement hypothesis</w:t>
      </w:r>
      <w:r w:rsidRPr="003D082A">
        <w:rPr>
          <w:rFonts w:cstheme="minorHAnsi"/>
          <w:sz w:val="24"/>
          <w:szCs w:val="24"/>
        </w:rPr>
        <w:t>.</w:t>
      </w:r>
    </w:p>
    <w:p w14:paraId="3B501553" w14:textId="73BA877A" w:rsidR="00427698" w:rsidRPr="003D082A" w:rsidRDefault="00427698" w:rsidP="00601D50">
      <w:pPr>
        <w:pStyle w:val="ListParagraph"/>
        <w:numPr>
          <w:ilvl w:val="0"/>
          <w:numId w:val="1"/>
        </w:numPr>
        <w:rPr>
          <w:rFonts w:cstheme="minorHAnsi"/>
          <w:b/>
          <w:bCs/>
          <w:sz w:val="24"/>
          <w:szCs w:val="24"/>
        </w:rPr>
      </w:pPr>
      <w:r w:rsidRPr="003D082A">
        <w:rPr>
          <w:rFonts w:cstheme="minorHAnsi"/>
          <w:sz w:val="24"/>
          <w:szCs w:val="24"/>
        </w:rPr>
        <w:t>The consistent growth from January 2021 suggests a return to regular shopping patterns as restrictions might have been eased and vaccination programs rolled out, contributing to increased consumer confidence.</w:t>
      </w:r>
    </w:p>
    <w:p w14:paraId="115878EF" w14:textId="77777777" w:rsidR="00427698" w:rsidRPr="003D082A" w:rsidRDefault="00427698" w:rsidP="00427698">
      <w:pPr>
        <w:pStyle w:val="ListParagraph"/>
        <w:rPr>
          <w:rStyle w:val="ui-provider"/>
          <w:rFonts w:cstheme="minorHAnsi"/>
          <w:b/>
          <w:bCs/>
          <w:sz w:val="28"/>
          <w:szCs w:val="28"/>
        </w:rPr>
      </w:pPr>
    </w:p>
    <w:p w14:paraId="0A4ED75D" w14:textId="0A116C3B" w:rsidR="00427698" w:rsidRPr="003D082A" w:rsidRDefault="00427698" w:rsidP="00427698">
      <w:pPr>
        <w:rPr>
          <w:rStyle w:val="ui-provider"/>
          <w:rFonts w:asciiTheme="minorHAnsi" w:hAnsiTheme="minorHAnsi" w:cstheme="minorHAnsi"/>
        </w:rPr>
      </w:pPr>
      <w:r w:rsidRPr="003D082A">
        <w:rPr>
          <w:rStyle w:val="ui-provider"/>
          <w:rFonts w:asciiTheme="minorHAnsi" w:hAnsiTheme="minorHAnsi" w:cstheme="minorHAnsi"/>
        </w:rPr>
        <w:t>Below are the Tableau visualizations done for Hypothesis 2</w:t>
      </w:r>
    </w:p>
    <w:p w14:paraId="13687AE4" w14:textId="77777777" w:rsidR="00427698" w:rsidRPr="003D082A" w:rsidRDefault="00427698" w:rsidP="00427698">
      <w:pPr>
        <w:rPr>
          <w:rStyle w:val="ui-provider"/>
          <w:rFonts w:asciiTheme="minorHAnsi" w:hAnsiTheme="minorHAnsi" w:cstheme="minorHAnsi"/>
        </w:rPr>
      </w:pPr>
    </w:p>
    <w:p w14:paraId="57C7D401" w14:textId="7C98CC29" w:rsidR="00427698" w:rsidRPr="003D082A" w:rsidRDefault="00427698" w:rsidP="00427698">
      <w:pPr>
        <w:rPr>
          <w:rStyle w:val="ui-provider"/>
          <w:rFonts w:asciiTheme="minorHAnsi" w:hAnsiTheme="minorHAnsi" w:cstheme="minorHAnsi"/>
        </w:rPr>
      </w:pPr>
      <w:r w:rsidRPr="003D082A">
        <w:rPr>
          <w:rFonts w:asciiTheme="minorHAnsi" w:hAnsiTheme="minorHAnsi" w:cstheme="minorHAnsi"/>
          <w:noProof/>
        </w:rPr>
        <w:lastRenderedPageBreak/>
        <w:drawing>
          <wp:inline distT="0" distB="0" distL="0" distR="0" wp14:anchorId="0CDD4DFD" wp14:editId="2342A027">
            <wp:extent cx="5916385" cy="3191188"/>
            <wp:effectExtent l="0" t="0" r="8255" b="9525"/>
            <wp:docPr id="2043108152" name="Picture 6"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08152" name="Picture 6" descr="A graph showing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8495" cy="3197720"/>
                    </a:xfrm>
                    <a:prstGeom prst="rect">
                      <a:avLst/>
                    </a:prstGeom>
                  </pic:spPr>
                </pic:pic>
              </a:graphicData>
            </a:graphic>
          </wp:inline>
        </w:drawing>
      </w:r>
    </w:p>
    <w:p w14:paraId="32FD8EB3" w14:textId="77777777" w:rsidR="00427698" w:rsidRPr="003D082A" w:rsidRDefault="00427698" w:rsidP="00427698">
      <w:pPr>
        <w:rPr>
          <w:rStyle w:val="ui-provider"/>
          <w:rFonts w:asciiTheme="minorHAnsi" w:hAnsiTheme="minorHAnsi" w:cstheme="minorHAnsi"/>
        </w:rPr>
      </w:pPr>
    </w:p>
    <w:p w14:paraId="058938AD" w14:textId="77777777" w:rsidR="00427698" w:rsidRPr="003D082A" w:rsidRDefault="00427698" w:rsidP="00427698">
      <w:pPr>
        <w:rPr>
          <w:rStyle w:val="ui-provider"/>
          <w:rFonts w:asciiTheme="minorHAnsi" w:hAnsiTheme="minorHAnsi" w:cstheme="minorHAnsi"/>
        </w:rPr>
      </w:pPr>
    </w:p>
    <w:p w14:paraId="201C3AAD" w14:textId="77777777" w:rsidR="00427698" w:rsidRPr="003D082A" w:rsidRDefault="00427698" w:rsidP="00427698">
      <w:pPr>
        <w:rPr>
          <w:rStyle w:val="ui-provider"/>
          <w:rFonts w:asciiTheme="minorHAnsi" w:hAnsiTheme="minorHAnsi" w:cstheme="minorHAnsi"/>
        </w:rPr>
      </w:pPr>
    </w:p>
    <w:p w14:paraId="086F59B9" w14:textId="33BB2B5A" w:rsidR="00427698" w:rsidRPr="003D082A" w:rsidRDefault="00427698" w:rsidP="00427698">
      <w:pPr>
        <w:rPr>
          <w:rStyle w:val="ui-provider"/>
          <w:rFonts w:asciiTheme="minorHAnsi" w:hAnsiTheme="minorHAnsi" w:cstheme="minorHAnsi"/>
        </w:rPr>
      </w:pPr>
      <w:r w:rsidRPr="003D082A">
        <w:rPr>
          <w:rFonts w:asciiTheme="minorHAnsi" w:hAnsiTheme="minorHAnsi" w:cstheme="minorHAnsi"/>
          <w:noProof/>
        </w:rPr>
        <w:drawing>
          <wp:inline distT="0" distB="0" distL="0" distR="0" wp14:anchorId="2E7AE4E7" wp14:editId="790596D7">
            <wp:extent cx="6074228" cy="3245015"/>
            <wp:effectExtent l="0" t="0" r="3175" b="0"/>
            <wp:docPr id="67070728"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0728" name="Picture 7" descr="A graph of different colored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85919" cy="3251261"/>
                    </a:xfrm>
                    <a:prstGeom prst="rect">
                      <a:avLst/>
                    </a:prstGeom>
                  </pic:spPr>
                </pic:pic>
              </a:graphicData>
            </a:graphic>
          </wp:inline>
        </w:drawing>
      </w:r>
    </w:p>
    <w:p w14:paraId="08BD7BB4" w14:textId="77777777" w:rsidR="00427698" w:rsidRPr="003D082A" w:rsidRDefault="00427698" w:rsidP="00427698">
      <w:pPr>
        <w:pStyle w:val="NormalWeb"/>
        <w:ind w:left="720"/>
        <w:rPr>
          <w:rFonts w:asciiTheme="minorHAnsi" w:hAnsiTheme="minorHAnsi" w:cstheme="minorHAnsi"/>
          <w:sz w:val="22"/>
          <w:szCs w:val="22"/>
        </w:rPr>
      </w:pPr>
    </w:p>
    <w:p w14:paraId="680FB627" w14:textId="77777777" w:rsidR="00005C0F" w:rsidRPr="003D082A" w:rsidRDefault="00005C0F" w:rsidP="00427698">
      <w:pPr>
        <w:pStyle w:val="NormalWeb"/>
        <w:ind w:left="720"/>
        <w:rPr>
          <w:rFonts w:asciiTheme="minorHAnsi" w:hAnsiTheme="minorHAnsi" w:cstheme="minorHAnsi"/>
          <w:sz w:val="22"/>
          <w:szCs w:val="22"/>
        </w:rPr>
      </w:pPr>
    </w:p>
    <w:p w14:paraId="3EE2D2DD" w14:textId="7D188502" w:rsidR="00427698" w:rsidRPr="003D082A" w:rsidRDefault="00427698" w:rsidP="00427698">
      <w:pPr>
        <w:pStyle w:val="NormalWeb"/>
        <w:rPr>
          <w:rFonts w:asciiTheme="minorHAnsi" w:hAnsiTheme="minorHAnsi" w:cstheme="minorHAnsi"/>
          <w:sz w:val="22"/>
          <w:szCs w:val="22"/>
        </w:rPr>
      </w:pPr>
      <w:r w:rsidRPr="003D082A">
        <w:rPr>
          <w:rFonts w:asciiTheme="minorHAnsi" w:hAnsiTheme="minorHAnsi" w:cstheme="minorHAnsi"/>
          <w:noProof/>
          <w:sz w:val="22"/>
          <w:szCs w:val="22"/>
        </w:rPr>
        <w:lastRenderedPageBreak/>
        <w:drawing>
          <wp:inline distT="0" distB="0" distL="0" distR="0" wp14:anchorId="30B38BB9" wp14:editId="41CE5293">
            <wp:extent cx="6085114" cy="3065768"/>
            <wp:effectExtent l="0" t="0" r="0" b="1905"/>
            <wp:docPr id="894884707" name="Picture 9"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84707" name="Picture 9" descr="A graph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2727" cy="3069604"/>
                    </a:xfrm>
                    <a:prstGeom prst="rect">
                      <a:avLst/>
                    </a:prstGeom>
                  </pic:spPr>
                </pic:pic>
              </a:graphicData>
            </a:graphic>
          </wp:inline>
        </w:drawing>
      </w:r>
    </w:p>
    <w:p w14:paraId="3A631650" w14:textId="77777777" w:rsidR="00427698" w:rsidRPr="003D082A" w:rsidRDefault="00427698" w:rsidP="00427698">
      <w:pPr>
        <w:pStyle w:val="NormalWeb"/>
        <w:rPr>
          <w:rFonts w:asciiTheme="minorHAnsi" w:hAnsiTheme="minorHAnsi" w:cstheme="minorHAnsi"/>
          <w:sz w:val="22"/>
          <w:szCs w:val="22"/>
        </w:rPr>
      </w:pPr>
    </w:p>
    <w:p w14:paraId="7D1EEB17" w14:textId="599CC454" w:rsidR="00427698" w:rsidRPr="003D082A" w:rsidRDefault="00427698" w:rsidP="00427698">
      <w:pPr>
        <w:rPr>
          <w:rFonts w:asciiTheme="minorHAnsi" w:hAnsiTheme="minorHAnsi" w:cstheme="minorHAnsi"/>
          <w:b/>
          <w:bCs/>
          <w:sz w:val="28"/>
          <w:szCs w:val="28"/>
        </w:rPr>
      </w:pPr>
      <w:r w:rsidRPr="003D082A">
        <w:rPr>
          <w:rFonts w:asciiTheme="minorHAnsi" w:hAnsiTheme="minorHAnsi" w:cstheme="minorHAnsi"/>
          <w:b/>
          <w:bCs/>
          <w:sz w:val="28"/>
          <w:szCs w:val="28"/>
        </w:rPr>
        <w:t>Findings:</w:t>
      </w:r>
    </w:p>
    <w:p w14:paraId="61E0A83E" w14:textId="77777777" w:rsidR="00005C0F" w:rsidRPr="003D082A" w:rsidRDefault="00005C0F" w:rsidP="00427698">
      <w:pPr>
        <w:rPr>
          <w:rFonts w:asciiTheme="minorHAnsi" w:hAnsiTheme="minorHAnsi" w:cstheme="minorHAnsi"/>
          <w:b/>
          <w:bCs/>
          <w:sz w:val="28"/>
          <w:szCs w:val="28"/>
        </w:rPr>
      </w:pPr>
    </w:p>
    <w:p w14:paraId="0FFC8B44" w14:textId="77777777" w:rsidR="00427698" w:rsidRPr="003D082A" w:rsidRDefault="00427698" w:rsidP="00601D50">
      <w:pPr>
        <w:pStyle w:val="ListParagraph"/>
        <w:numPr>
          <w:ilvl w:val="0"/>
          <w:numId w:val="4"/>
        </w:numPr>
        <w:rPr>
          <w:rFonts w:cstheme="minorHAnsi"/>
          <w:b/>
          <w:bCs/>
          <w:sz w:val="24"/>
          <w:szCs w:val="24"/>
        </w:rPr>
      </w:pPr>
      <w:r w:rsidRPr="003D082A">
        <w:rPr>
          <w:rFonts w:cstheme="minorHAnsi"/>
          <w:sz w:val="24"/>
          <w:szCs w:val="24"/>
        </w:rPr>
        <w:t>The data supports the hypothesis that there was a significant improvement in visits to grocery and pharmacy stores from the lowest point in 2020 to a point of growth in 2021.</w:t>
      </w:r>
    </w:p>
    <w:p w14:paraId="271D97E2" w14:textId="778E53A7" w:rsidR="00427698" w:rsidRPr="003D082A" w:rsidRDefault="00427698" w:rsidP="00601D50">
      <w:pPr>
        <w:pStyle w:val="ListParagraph"/>
        <w:numPr>
          <w:ilvl w:val="0"/>
          <w:numId w:val="4"/>
        </w:numPr>
        <w:rPr>
          <w:rFonts w:cstheme="minorHAnsi"/>
          <w:b/>
          <w:bCs/>
          <w:sz w:val="24"/>
          <w:szCs w:val="24"/>
        </w:rPr>
      </w:pPr>
      <w:r w:rsidRPr="003D082A">
        <w:rPr>
          <w:rFonts w:cstheme="minorHAnsi"/>
          <w:sz w:val="24"/>
          <w:szCs w:val="24"/>
        </w:rPr>
        <w:t>The initial sharp decline and subsequent increase in visits are consistent with the timeline of the pandemic's impact, the introduction of restrictions, and</w:t>
      </w:r>
      <w:r w:rsidR="00DE56EC">
        <w:rPr>
          <w:rFonts w:cstheme="minorHAnsi"/>
          <w:sz w:val="24"/>
          <w:szCs w:val="24"/>
        </w:rPr>
        <w:t>,</w:t>
      </w:r>
      <w:r w:rsidRPr="003D082A">
        <w:rPr>
          <w:rFonts w:cstheme="minorHAnsi"/>
          <w:sz w:val="24"/>
          <w:szCs w:val="24"/>
        </w:rPr>
        <w:t xml:space="preserve"> later, the lifting of these restrictions.</w:t>
      </w:r>
    </w:p>
    <w:p w14:paraId="68D16F72" w14:textId="77777777" w:rsidR="00427698" w:rsidRPr="003D082A" w:rsidRDefault="00427698" w:rsidP="00601D50">
      <w:pPr>
        <w:pStyle w:val="ListParagraph"/>
        <w:numPr>
          <w:ilvl w:val="0"/>
          <w:numId w:val="4"/>
        </w:numPr>
        <w:rPr>
          <w:rFonts w:cstheme="minorHAnsi"/>
          <w:b/>
          <w:bCs/>
          <w:sz w:val="24"/>
          <w:szCs w:val="24"/>
        </w:rPr>
      </w:pPr>
      <w:r w:rsidRPr="003D082A">
        <w:rPr>
          <w:rFonts w:cstheme="minorHAnsi"/>
          <w:sz w:val="24"/>
          <w:szCs w:val="24"/>
        </w:rPr>
        <w:t>The data also suggests a possible shift in consumer behavior with a more pronounced return to in-store shopping in 2021, likely influenced by the public’s adaptation to the pandemic and the sense of safety from vaccination campaigns.</w:t>
      </w:r>
    </w:p>
    <w:p w14:paraId="75CC8B1E" w14:textId="7E82B608" w:rsidR="00427698" w:rsidRPr="003D082A" w:rsidRDefault="00427698" w:rsidP="00601D50">
      <w:pPr>
        <w:pStyle w:val="ListParagraph"/>
        <w:numPr>
          <w:ilvl w:val="0"/>
          <w:numId w:val="4"/>
        </w:numPr>
        <w:rPr>
          <w:rFonts w:cstheme="minorHAnsi"/>
          <w:b/>
          <w:bCs/>
          <w:sz w:val="24"/>
          <w:szCs w:val="24"/>
        </w:rPr>
      </w:pPr>
      <w:r w:rsidRPr="003D082A">
        <w:rPr>
          <w:rFonts w:cstheme="minorHAnsi"/>
          <w:sz w:val="24"/>
          <w:szCs w:val="24"/>
        </w:rPr>
        <w:t xml:space="preserve">While the national trend shows improvement, the county-wise analysis indicates that experiences varied </w:t>
      </w:r>
      <w:r w:rsidR="00DE56EC">
        <w:rPr>
          <w:rFonts w:cstheme="minorHAnsi"/>
          <w:sz w:val="24"/>
          <w:szCs w:val="24"/>
        </w:rPr>
        <w:t>locally</w:t>
      </w:r>
      <w:r w:rsidRPr="003D082A">
        <w:rPr>
          <w:rFonts w:cstheme="minorHAnsi"/>
          <w:sz w:val="24"/>
          <w:szCs w:val="24"/>
        </w:rPr>
        <w:t>, with some counties recovering faster than others.</w:t>
      </w:r>
    </w:p>
    <w:p w14:paraId="17946406" w14:textId="77777777" w:rsidR="00427698" w:rsidRPr="003D082A" w:rsidRDefault="00427698" w:rsidP="00427698">
      <w:pPr>
        <w:rPr>
          <w:rFonts w:asciiTheme="minorHAnsi" w:hAnsiTheme="minorHAnsi" w:cstheme="minorHAnsi"/>
          <w:b/>
          <w:bCs/>
        </w:rPr>
      </w:pPr>
    </w:p>
    <w:p w14:paraId="67F266A7" w14:textId="64A0E8D3" w:rsidR="00427698" w:rsidRPr="003D082A" w:rsidRDefault="00427698" w:rsidP="00427698">
      <w:pPr>
        <w:rPr>
          <w:rFonts w:asciiTheme="minorHAnsi" w:hAnsiTheme="minorHAnsi" w:cstheme="minorHAnsi"/>
        </w:rPr>
      </w:pPr>
      <w:r w:rsidRPr="003D082A">
        <w:rPr>
          <w:rFonts w:asciiTheme="minorHAnsi" w:hAnsiTheme="minorHAnsi" w:cstheme="minorHAnsi"/>
        </w:rPr>
        <w:t>Hence, we accept Hypothesis 2</w:t>
      </w:r>
      <w:r w:rsidR="00005C0F" w:rsidRPr="003D082A">
        <w:rPr>
          <w:rFonts w:asciiTheme="minorHAnsi" w:hAnsiTheme="minorHAnsi" w:cstheme="minorHAnsi"/>
        </w:rPr>
        <w:t>.</w:t>
      </w:r>
    </w:p>
    <w:p w14:paraId="3A2373E6" w14:textId="77777777" w:rsidR="009D2824" w:rsidRDefault="009D2824" w:rsidP="00427698">
      <w:pPr>
        <w:rPr>
          <w:rFonts w:asciiTheme="minorHAnsi" w:hAnsiTheme="minorHAnsi" w:cstheme="minorHAnsi"/>
        </w:rPr>
      </w:pPr>
    </w:p>
    <w:p w14:paraId="357978AD" w14:textId="77777777" w:rsidR="003D082A" w:rsidRDefault="003D082A" w:rsidP="00427698">
      <w:pPr>
        <w:rPr>
          <w:rFonts w:asciiTheme="minorHAnsi" w:hAnsiTheme="minorHAnsi" w:cstheme="minorHAnsi"/>
        </w:rPr>
      </w:pPr>
    </w:p>
    <w:p w14:paraId="69A70DFB" w14:textId="77777777" w:rsidR="003D082A" w:rsidRPr="003D082A" w:rsidRDefault="003D082A" w:rsidP="00427698">
      <w:pPr>
        <w:rPr>
          <w:rFonts w:asciiTheme="minorHAnsi" w:hAnsiTheme="minorHAnsi" w:cstheme="minorHAnsi"/>
        </w:rPr>
      </w:pPr>
    </w:p>
    <w:p w14:paraId="6736555E" w14:textId="77777777" w:rsidR="00427698" w:rsidRPr="003D082A" w:rsidRDefault="00427698" w:rsidP="00427698">
      <w:pPr>
        <w:rPr>
          <w:rFonts w:asciiTheme="minorHAnsi" w:hAnsiTheme="minorHAnsi" w:cstheme="minorHAnsi"/>
          <w:b/>
          <w:bCs/>
          <w:sz w:val="28"/>
          <w:szCs w:val="28"/>
        </w:rPr>
      </w:pPr>
    </w:p>
    <w:p w14:paraId="56896343" w14:textId="77777777" w:rsidR="00EE7B03" w:rsidRPr="00167C79" w:rsidRDefault="00EE7B03" w:rsidP="00EE7B03">
      <w:pPr>
        <w:rPr>
          <w:rFonts w:asciiTheme="minorHAnsi" w:hAnsiTheme="minorHAnsi" w:cstheme="minorHAnsi"/>
          <w:b/>
          <w:bCs/>
          <w:sz w:val="44"/>
          <w:szCs w:val="44"/>
          <w:u w:val="single"/>
        </w:rPr>
      </w:pPr>
      <w:r w:rsidRPr="00167C79">
        <w:rPr>
          <w:rFonts w:asciiTheme="minorHAnsi" w:hAnsiTheme="minorHAnsi" w:cstheme="minorHAnsi"/>
          <w:b/>
          <w:bCs/>
          <w:sz w:val="44"/>
          <w:szCs w:val="44"/>
          <w:u w:val="single"/>
        </w:rPr>
        <w:t>Hypothesis 3:</w:t>
      </w:r>
    </w:p>
    <w:p w14:paraId="6FB1DB7A" w14:textId="77777777" w:rsidR="00EE7B03" w:rsidRPr="003D082A" w:rsidRDefault="00EE7B03" w:rsidP="00EE7B03">
      <w:pPr>
        <w:rPr>
          <w:rFonts w:asciiTheme="minorHAnsi" w:hAnsiTheme="minorHAnsi" w:cstheme="minorHAnsi"/>
          <w:b/>
          <w:bCs/>
          <w:sz w:val="32"/>
          <w:szCs w:val="32"/>
          <w:u w:val="single"/>
        </w:rPr>
      </w:pPr>
    </w:p>
    <w:p w14:paraId="153DC4DE" w14:textId="77777777" w:rsidR="00EE7B03" w:rsidRPr="003D082A" w:rsidRDefault="00EE7B03" w:rsidP="00EE7B03">
      <w:pPr>
        <w:jc w:val="both"/>
        <w:rPr>
          <w:rFonts w:asciiTheme="minorHAnsi" w:hAnsiTheme="minorHAnsi" w:cstheme="minorHAnsi"/>
        </w:rPr>
      </w:pPr>
      <w:r w:rsidRPr="003D082A">
        <w:rPr>
          <w:rFonts w:asciiTheme="minorHAnsi" w:hAnsiTheme="minorHAnsi" w:cstheme="minorHAnsi"/>
        </w:rPr>
        <w:t xml:space="preserve">In April 2021, the number of people visiting parks and other outdoor recreational areas in Texas increased by 31.57% compared to April 2020. This rise can be attributed to the easing of restrictions, </w:t>
      </w:r>
      <w:r w:rsidRPr="003D082A">
        <w:rPr>
          <w:rFonts w:asciiTheme="minorHAnsi" w:hAnsiTheme="minorHAnsi" w:cstheme="minorHAnsi"/>
        </w:rPr>
        <w:lastRenderedPageBreak/>
        <w:t>which has allowed these establishments to reopen with limited capacity and safety protocols. As a result, more visitors have been attracted to these locations.</w:t>
      </w:r>
    </w:p>
    <w:p w14:paraId="7DB641B3" w14:textId="77777777" w:rsidR="00EE7B03" w:rsidRPr="003D082A" w:rsidRDefault="00EE7B03" w:rsidP="00EE7B03">
      <w:pPr>
        <w:rPr>
          <w:rFonts w:asciiTheme="minorHAnsi" w:hAnsiTheme="minorHAnsi" w:cstheme="minorHAnsi"/>
        </w:rPr>
      </w:pPr>
    </w:p>
    <w:p w14:paraId="5403740D" w14:textId="77777777" w:rsidR="00EE7B03" w:rsidRPr="003D082A" w:rsidRDefault="00EE7B03" w:rsidP="00EE7B03">
      <w:pPr>
        <w:rPr>
          <w:rFonts w:asciiTheme="minorHAnsi" w:hAnsiTheme="minorHAnsi" w:cstheme="minorHAnsi"/>
          <w:b/>
          <w:bCs/>
          <w:sz w:val="28"/>
          <w:szCs w:val="28"/>
        </w:rPr>
      </w:pPr>
      <w:r w:rsidRPr="003D082A">
        <w:rPr>
          <w:rFonts w:asciiTheme="minorHAnsi" w:hAnsiTheme="minorHAnsi" w:cstheme="minorHAnsi"/>
          <w:b/>
          <w:bCs/>
          <w:sz w:val="28"/>
          <w:szCs w:val="28"/>
        </w:rPr>
        <w:t>Insights:</w:t>
      </w:r>
    </w:p>
    <w:p w14:paraId="377FB882" w14:textId="77777777" w:rsidR="002C7945" w:rsidRPr="003D082A" w:rsidRDefault="002C7945" w:rsidP="00486624">
      <w:pPr>
        <w:numPr>
          <w:ilvl w:val="0"/>
          <w:numId w:val="6"/>
        </w:numPr>
        <w:rPr>
          <w:rFonts w:asciiTheme="minorHAnsi" w:hAnsiTheme="minorHAnsi" w:cstheme="minorHAnsi"/>
          <w:lang w:val="en-IN"/>
        </w:rPr>
      </w:pPr>
      <w:r w:rsidRPr="003D082A">
        <w:rPr>
          <w:rFonts w:asciiTheme="minorHAnsi" w:hAnsiTheme="minorHAnsi" w:cstheme="minorHAnsi"/>
          <w:lang w:val="en-IN"/>
        </w:rPr>
        <w:t>Weather and Mobility Correlation:</w:t>
      </w:r>
    </w:p>
    <w:p w14:paraId="39D62367" w14:textId="3D456747" w:rsidR="002C7945" w:rsidRPr="003D082A" w:rsidRDefault="002C7945" w:rsidP="00486624">
      <w:pPr>
        <w:numPr>
          <w:ilvl w:val="1"/>
          <w:numId w:val="6"/>
        </w:numPr>
        <w:rPr>
          <w:rFonts w:asciiTheme="minorHAnsi" w:hAnsiTheme="minorHAnsi" w:cstheme="minorHAnsi"/>
          <w:lang w:val="en-IN"/>
        </w:rPr>
      </w:pPr>
      <w:r w:rsidRPr="003D082A">
        <w:rPr>
          <w:rFonts w:asciiTheme="minorHAnsi" w:hAnsiTheme="minorHAnsi" w:cstheme="minorHAnsi"/>
          <w:lang w:val="en-IN"/>
        </w:rPr>
        <w:t>Favo</w:t>
      </w:r>
      <w:r w:rsidR="00F02A58" w:rsidRPr="003D082A">
        <w:rPr>
          <w:rFonts w:asciiTheme="minorHAnsi" w:hAnsiTheme="minorHAnsi" w:cstheme="minorHAnsi"/>
          <w:lang w:val="en-IN"/>
        </w:rPr>
        <w:t>u</w:t>
      </w:r>
      <w:r w:rsidRPr="003D082A">
        <w:rPr>
          <w:rFonts w:asciiTheme="minorHAnsi" w:hAnsiTheme="minorHAnsi" w:cstheme="minorHAnsi"/>
          <w:lang w:val="en-IN"/>
        </w:rPr>
        <w:t xml:space="preserve">rable weather conditions, particularly the mild temperature ranges in April 2021, </w:t>
      </w:r>
      <w:r w:rsidR="009E04E4" w:rsidRPr="003D082A">
        <w:rPr>
          <w:rFonts w:asciiTheme="minorHAnsi" w:hAnsiTheme="minorHAnsi" w:cstheme="minorHAnsi"/>
          <w:lang w:val="en-IN"/>
        </w:rPr>
        <w:t>played</w:t>
      </w:r>
      <w:r w:rsidRPr="003D082A">
        <w:rPr>
          <w:rFonts w:asciiTheme="minorHAnsi" w:hAnsiTheme="minorHAnsi" w:cstheme="minorHAnsi"/>
          <w:lang w:val="en-IN"/>
        </w:rPr>
        <w:t xml:space="preserve"> a crucial role in the increased park visitations, as </w:t>
      </w:r>
      <w:r w:rsidR="00726C5B" w:rsidRPr="003D082A">
        <w:rPr>
          <w:rFonts w:asciiTheme="minorHAnsi" w:hAnsiTheme="minorHAnsi" w:cstheme="minorHAnsi"/>
          <w:lang w:val="en-IN"/>
        </w:rPr>
        <w:t>mild weather</w:t>
      </w:r>
      <w:r w:rsidRPr="003D082A">
        <w:rPr>
          <w:rFonts w:asciiTheme="minorHAnsi" w:hAnsiTheme="minorHAnsi" w:cstheme="minorHAnsi"/>
          <w:lang w:val="en-IN"/>
        </w:rPr>
        <w:t xml:space="preserve"> makes outdoor activities more appealing.</w:t>
      </w:r>
    </w:p>
    <w:p w14:paraId="6718E787" w14:textId="77777777" w:rsidR="002C7945" w:rsidRPr="003D082A" w:rsidRDefault="002C7945" w:rsidP="00486624">
      <w:pPr>
        <w:numPr>
          <w:ilvl w:val="0"/>
          <w:numId w:val="6"/>
        </w:numPr>
        <w:rPr>
          <w:rFonts w:asciiTheme="minorHAnsi" w:hAnsiTheme="minorHAnsi" w:cstheme="minorHAnsi"/>
          <w:lang w:val="en-IN"/>
        </w:rPr>
      </w:pPr>
      <w:r w:rsidRPr="003D082A">
        <w:rPr>
          <w:rFonts w:asciiTheme="minorHAnsi" w:hAnsiTheme="minorHAnsi" w:cstheme="minorHAnsi"/>
          <w:lang w:val="en-IN"/>
        </w:rPr>
        <w:t>Public Confidence Boosted by Vaccination:</w:t>
      </w:r>
    </w:p>
    <w:p w14:paraId="41772054" w14:textId="77777777" w:rsidR="002C7945" w:rsidRPr="003D082A" w:rsidRDefault="002C7945" w:rsidP="00486624">
      <w:pPr>
        <w:numPr>
          <w:ilvl w:val="1"/>
          <w:numId w:val="6"/>
        </w:numPr>
        <w:rPr>
          <w:rFonts w:asciiTheme="minorHAnsi" w:hAnsiTheme="minorHAnsi" w:cstheme="minorHAnsi"/>
          <w:lang w:val="en-IN"/>
        </w:rPr>
      </w:pPr>
      <w:r w:rsidRPr="003D082A">
        <w:rPr>
          <w:rFonts w:asciiTheme="minorHAnsi" w:hAnsiTheme="minorHAnsi" w:cstheme="minorHAnsi"/>
          <w:lang w:val="en-IN"/>
        </w:rPr>
        <w:t>The widespread distribution of COVID-19 vaccines, especially in densely populated counties, appears to have significantly boosted public confidence, allowing more individuals to feel safe engaging in public and outdoor activities.</w:t>
      </w:r>
    </w:p>
    <w:p w14:paraId="121FFAC7" w14:textId="77777777" w:rsidR="002C7945" w:rsidRPr="003D082A" w:rsidRDefault="002C7945" w:rsidP="00486624">
      <w:pPr>
        <w:numPr>
          <w:ilvl w:val="0"/>
          <w:numId w:val="6"/>
        </w:numPr>
        <w:rPr>
          <w:rFonts w:asciiTheme="minorHAnsi" w:hAnsiTheme="minorHAnsi" w:cstheme="minorHAnsi"/>
          <w:lang w:val="en-IN"/>
        </w:rPr>
      </w:pPr>
      <w:r w:rsidRPr="003D082A">
        <w:rPr>
          <w:rFonts w:asciiTheme="minorHAnsi" w:hAnsiTheme="minorHAnsi" w:cstheme="minorHAnsi"/>
          <w:lang w:val="en-IN"/>
        </w:rPr>
        <w:t>Perception of Safety and Fatality Trends:</w:t>
      </w:r>
    </w:p>
    <w:p w14:paraId="6FE469F9" w14:textId="7EC0151A" w:rsidR="002C7945" w:rsidRPr="003D082A" w:rsidRDefault="002C7945" w:rsidP="00486624">
      <w:pPr>
        <w:numPr>
          <w:ilvl w:val="1"/>
          <w:numId w:val="6"/>
        </w:numPr>
        <w:rPr>
          <w:rFonts w:asciiTheme="minorHAnsi" w:hAnsiTheme="minorHAnsi" w:cstheme="minorHAnsi"/>
          <w:lang w:val="en-IN"/>
        </w:rPr>
      </w:pPr>
      <w:r w:rsidRPr="003D082A">
        <w:rPr>
          <w:rFonts w:asciiTheme="minorHAnsi" w:hAnsiTheme="minorHAnsi" w:cstheme="minorHAnsi"/>
          <w:lang w:val="en-IN"/>
        </w:rPr>
        <w:t xml:space="preserve">A decrease in COVID-19 fatalities, particularly noticeable in the latter half of 2021, correlates with increased public perception of safety, </w:t>
      </w:r>
      <w:r w:rsidR="004F4302">
        <w:rPr>
          <w:rFonts w:asciiTheme="minorHAnsi" w:hAnsiTheme="minorHAnsi" w:cstheme="minorHAnsi"/>
          <w:lang w:val="en-IN"/>
        </w:rPr>
        <w:t>contributing</w:t>
      </w:r>
      <w:r w:rsidRPr="003D082A">
        <w:rPr>
          <w:rFonts w:asciiTheme="minorHAnsi" w:hAnsiTheme="minorHAnsi" w:cstheme="minorHAnsi"/>
          <w:lang w:val="en-IN"/>
        </w:rPr>
        <w:t xml:space="preserve"> to more people venturing outdoors.</w:t>
      </w:r>
    </w:p>
    <w:p w14:paraId="28C272D0" w14:textId="77777777" w:rsidR="002C7945" w:rsidRPr="003D082A" w:rsidRDefault="002C7945" w:rsidP="00486624">
      <w:pPr>
        <w:numPr>
          <w:ilvl w:val="0"/>
          <w:numId w:val="6"/>
        </w:numPr>
        <w:rPr>
          <w:rFonts w:asciiTheme="minorHAnsi" w:hAnsiTheme="minorHAnsi" w:cstheme="minorHAnsi"/>
          <w:lang w:val="en-IN"/>
        </w:rPr>
      </w:pPr>
      <w:r w:rsidRPr="003D082A">
        <w:rPr>
          <w:rFonts w:asciiTheme="minorHAnsi" w:hAnsiTheme="minorHAnsi" w:cstheme="minorHAnsi"/>
          <w:lang w:val="en-IN"/>
        </w:rPr>
        <w:t>Impact of Public Health Policies on Outdoor Activity:</w:t>
      </w:r>
    </w:p>
    <w:p w14:paraId="7D65E0C0" w14:textId="63F0D1C2" w:rsidR="000B38F8" w:rsidRDefault="002C7945" w:rsidP="00486624">
      <w:pPr>
        <w:numPr>
          <w:ilvl w:val="1"/>
          <w:numId w:val="6"/>
        </w:numPr>
        <w:rPr>
          <w:rFonts w:asciiTheme="minorHAnsi" w:hAnsiTheme="minorHAnsi" w:cstheme="minorHAnsi"/>
          <w:lang w:val="en-IN"/>
        </w:rPr>
      </w:pPr>
      <w:r w:rsidRPr="003D082A">
        <w:rPr>
          <w:rFonts w:asciiTheme="minorHAnsi" w:hAnsiTheme="minorHAnsi" w:cstheme="minorHAnsi"/>
          <w:lang w:val="en-IN"/>
        </w:rPr>
        <w:t>Fluctuations in park visitation reflect the direct impact of public health policies and pandemic trends. Periods of eased restrictions and successful vaccination campaigns correlate with spikes in park visitation.</w:t>
      </w:r>
    </w:p>
    <w:p w14:paraId="65607737" w14:textId="77777777" w:rsidR="00771048" w:rsidRPr="00771048" w:rsidRDefault="00771048" w:rsidP="00486624">
      <w:pPr>
        <w:numPr>
          <w:ilvl w:val="1"/>
          <w:numId w:val="6"/>
        </w:numPr>
        <w:rPr>
          <w:rFonts w:asciiTheme="minorHAnsi" w:hAnsiTheme="minorHAnsi" w:cstheme="minorHAnsi"/>
          <w:lang w:val="en-IN"/>
        </w:rPr>
      </w:pPr>
    </w:p>
    <w:p w14:paraId="6451C72F" w14:textId="55EC4A4E" w:rsidR="00427698" w:rsidRPr="003D082A" w:rsidRDefault="00EE7B03" w:rsidP="00EE7B03">
      <w:pPr>
        <w:rPr>
          <w:rFonts w:asciiTheme="minorHAnsi" w:hAnsiTheme="minorHAnsi" w:cstheme="minorHAnsi"/>
        </w:rPr>
      </w:pPr>
      <w:r w:rsidRPr="003D082A">
        <w:rPr>
          <w:rStyle w:val="ui-provider"/>
          <w:rFonts w:asciiTheme="minorHAnsi" w:hAnsiTheme="minorHAnsi" w:cstheme="minorHAnsi"/>
        </w:rPr>
        <w:t>Below are the Tableau visualizations done for Hypothesis 3.</w:t>
      </w:r>
    </w:p>
    <w:p w14:paraId="629E78F6" w14:textId="438A9E71" w:rsidR="00427698" w:rsidRPr="003D082A" w:rsidRDefault="00EE7B03" w:rsidP="00EE7B03">
      <w:pPr>
        <w:pStyle w:val="NormalWeb"/>
        <w:rPr>
          <w:rFonts w:asciiTheme="minorHAnsi" w:hAnsiTheme="minorHAnsi" w:cstheme="minorHAnsi"/>
          <w:sz w:val="22"/>
          <w:szCs w:val="22"/>
        </w:rPr>
        <w:sectPr w:rsidR="00427698" w:rsidRPr="003D082A" w:rsidSect="00952962">
          <w:pgSz w:w="12240" w:h="15840"/>
          <w:pgMar w:top="1360" w:right="1200" w:bottom="280" w:left="1340" w:header="720" w:footer="720" w:gutter="0"/>
          <w:cols w:space="720"/>
        </w:sectPr>
      </w:pPr>
      <w:r w:rsidRPr="003D082A">
        <w:rPr>
          <w:rFonts w:asciiTheme="minorHAnsi" w:hAnsiTheme="minorHAnsi" w:cstheme="minorHAnsi"/>
          <w:noProof/>
          <w:lang w:eastAsia="en-GB"/>
        </w:rPr>
        <w:drawing>
          <wp:inline distT="0" distB="0" distL="0" distR="0" wp14:anchorId="2F10D8FE" wp14:editId="6CAA3F50">
            <wp:extent cx="5290171" cy="3103418"/>
            <wp:effectExtent l="0" t="0" r="6350" b="1905"/>
            <wp:docPr id="8" name="Content Placeholder 7" descr="A graph on a screen&#10;&#10;Description automatically generated">
              <a:extLst xmlns:a="http://schemas.openxmlformats.org/drawingml/2006/main">
                <a:ext uri="{FF2B5EF4-FFF2-40B4-BE49-F238E27FC236}">
                  <a16:creationId xmlns:a16="http://schemas.microsoft.com/office/drawing/2014/main" id="{B60B2F99-0C5E-57A9-7099-B774C8B121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graph on a screen&#10;&#10;Description automatically generated">
                      <a:extLst>
                        <a:ext uri="{FF2B5EF4-FFF2-40B4-BE49-F238E27FC236}">
                          <a16:creationId xmlns:a16="http://schemas.microsoft.com/office/drawing/2014/main" id="{B60B2F99-0C5E-57A9-7099-B774C8B12167}"/>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0171" cy="3103418"/>
                    </a:xfrm>
                    <a:prstGeom prst="rect">
                      <a:avLst/>
                    </a:prstGeom>
                  </pic:spPr>
                </pic:pic>
              </a:graphicData>
            </a:graphic>
          </wp:inline>
        </w:drawing>
      </w:r>
    </w:p>
    <w:p w14:paraId="52C80244" w14:textId="5CAB61F4" w:rsidR="00005C0F" w:rsidRPr="003D082A" w:rsidRDefault="00005C0F" w:rsidP="00005C0F">
      <w:pPr>
        <w:rPr>
          <w:rStyle w:val="ui-provider"/>
          <w:rFonts w:asciiTheme="minorHAnsi" w:hAnsiTheme="minorHAnsi" w:cstheme="minorHAnsi"/>
        </w:rPr>
      </w:pPr>
    </w:p>
    <w:p w14:paraId="145EDAAB" w14:textId="6A0A9438" w:rsidR="00005C0F" w:rsidRPr="003D082A" w:rsidRDefault="00EE7B03" w:rsidP="00005C0F">
      <w:pPr>
        <w:rPr>
          <w:rStyle w:val="ui-provider"/>
          <w:rFonts w:asciiTheme="minorHAnsi" w:hAnsiTheme="minorHAnsi" w:cstheme="minorHAnsi"/>
        </w:rPr>
      </w:pPr>
      <w:r w:rsidRPr="003D082A">
        <w:rPr>
          <w:rFonts w:asciiTheme="minorHAnsi" w:hAnsiTheme="minorHAnsi" w:cstheme="minorHAnsi"/>
          <w:noProof/>
          <w:sz w:val="26"/>
          <w:szCs w:val="26"/>
        </w:rPr>
        <w:drawing>
          <wp:inline distT="0" distB="0" distL="0" distR="0" wp14:anchorId="32E510B8" wp14:editId="18BF3DA9">
            <wp:extent cx="5731510" cy="3187700"/>
            <wp:effectExtent l="0" t="0" r="0" b="0"/>
            <wp:docPr id="739360341" name="Content Placeholder 7" descr="A screenshot of a computer&#10;&#10;Description automatically generated">
              <a:extLst xmlns:a="http://schemas.openxmlformats.org/drawingml/2006/main">
                <a:ext uri="{FF2B5EF4-FFF2-40B4-BE49-F238E27FC236}">
                  <a16:creationId xmlns:a16="http://schemas.microsoft.com/office/drawing/2014/main" id="{19B2C999-9510-8F67-CDC2-1826EEEE2C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omputer&#10;&#10;Description automatically generated">
                      <a:extLst>
                        <a:ext uri="{FF2B5EF4-FFF2-40B4-BE49-F238E27FC236}">
                          <a16:creationId xmlns:a16="http://schemas.microsoft.com/office/drawing/2014/main" id="{19B2C999-9510-8F67-CDC2-1826EEEE2C78}"/>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87700"/>
                    </a:xfrm>
                    <a:prstGeom prst="rect">
                      <a:avLst/>
                    </a:prstGeom>
                  </pic:spPr>
                </pic:pic>
              </a:graphicData>
            </a:graphic>
          </wp:inline>
        </w:drawing>
      </w:r>
    </w:p>
    <w:p w14:paraId="1DEB0CD1" w14:textId="198CA67B" w:rsidR="00E135B9" w:rsidRPr="003D082A" w:rsidRDefault="00FC7004" w:rsidP="00005C0F">
      <w:pPr>
        <w:rPr>
          <w:rStyle w:val="ui-provider"/>
          <w:rFonts w:asciiTheme="minorHAnsi" w:hAnsiTheme="minorHAnsi" w:cstheme="minorHAnsi"/>
          <w:lang w:val="en-GB"/>
        </w:rPr>
      </w:pPr>
      <w:r w:rsidRPr="003D082A">
        <w:rPr>
          <w:rFonts w:asciiTheme="minorHAnsi" w:hAnsiTheme="minorHAnsi" w:cstheme="minorHAnsi"/>
          <w:lang w:val="en-GB"/>
        </w:rPr>
        <w:br/>
      </w:r>
    </w:p>
    <w:p w14:paraId="15B84442" w14:textId="77777777" w:rsidR="00005C0F" w:rsidRPr="003D082A" w:rsidRDefault="00005C0F" w:rsidP="00005C0F">
      <w:pPr>
        <w:rPr>
          <w:rStyle w:val="ui-provider"/>
          <w:rFonts w:asciiTheme="minorHAnsi" w:hAnsiTheme="minorHAnsi" w:cstheme="minorHAnsi"/>
        </w:rPr>
      </w:pPr>
    </w:p>
    <w:p w14:paraId="6D87CF34" w14:textId="0E24E31F" w:rsidR="00005C0F" w:rsidRPr="003D082A" w:rsidRDefault="00005C0F" w:rsidP="00005C0F">
      <w:pPr>
        <w:rPr>
          <w:rStyle w:val="ui-provider"/>
          <w:rFonts w:asciiTheme="minorHAnsi" w:hAnsiTheme="minorHAnsi" w:cstheme="minorHAnsi"/>
        </w:rPr>
      </w:pPr>
      <w:r w:rsidRPr="003D082A">
        <w:rPr>
          <w:rFonts w:asciiTheme="minorHAnsi" w:hAnsiTheme="minorHAnsi" w:cstheme="minorHAnsi"/>
          <w:noProof/>
        </w:rPr>
        <w:drawing>
          <wp:inline distT="0" distB="0" distL="0" distR="0" wp14:anchorId="3829DF06" wp14:editId="395DBCF3">
            <wp:extent cx="5731510" cy="2670175"/>
            <wp:effectExtent l="0" t="0" r="0" b="0"/>
            <wp:docPr id="916437943" name="Content Placeholder 7" descr="A screenshot of a graph&#10;&#10;Description automatically generated">
              <a:extLst xmlns:a="http://schemas.openxmlformats.org/drawingml/2006/main">
                <a:ext uri="{FF2B5EF4-FFF2-40B4-BE49-F238E27FC236}">
                  <a16:creationId xmlns:a16="http://schemas.microsoft.com/office/drawing/2014/main" id="{71DFB36E-3A65-FE53-65D5-D5B769D452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graph&#10;&#10;Description automatically generated">
                      <a:extLst>
                        <a:ext uri="{FF2B5EF4-FFF2-40B4-BE49-F238E27FC236}">
                          <a16:creationId xmlns:a16="http://schemas.microsoft.com/office/drawing/2014/main" id="{71DFB36E-3A65-FE53-65D5-D5B769D4526C}"/>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70175"/>
                    </a:xfrm>
                    <a:prstGeom prst="rect">
                      <a:avLst/>
                    </a:prstGeom>
                  </pic:spPr>
                </pic:pic>
              </a:graphicData>
            </a:graphic>
          </wp:inline>
        </w:drawing>
      </w:r>
    </w:p>
    <w:p w14:paraId="31566E7F" w14:textId="77777777" w:rsidR="00CA1994" w:rsidRPr="003D082A" w:rsidRDefault="00CA1994" w:rsidP="00005C0F">
      <w:pPr>
        <w:rPr>
          <w:rStyle w:val="ui-provider"/>
          <w:rFonts w:asciiTheme="minorHAnsi" w:hAnsiTheme="minorHAnsi" w:cstheme="minorHAnsi"/>
        </w:rPr>
      </w:pPr>
    </w:p>
    <w:p w14:paraId="6C56F66B" w14:textId="77777777" w:rsidR="00005C0F" w:rsidRPr="003D082A" w:rsidRDefault="00005C0F" w:rsidP="00005C0F">
      <w:pPr>
        <w:rPr>
          <w:rStyle w:val="ui-provider"/>
          <w:rFonts w:asciiTheme="minorHAnsi" w:hAnsiTheme="minorHAnsi" w:cstheme="minorHAnsi"/>
        </w:rPr>
      </w:pPr>
    </w:p>
    <w:p w14:paraId="0EA3DA96" w14:textId="77777777" w:rsidR="00005C0F" w:rsidRPr="003D082A" w:rsidRDefault="00005C0F" w:rsidP="00005C0F">
      <w:pPr>
        <w:rPr>
          <w:rStyle w:val="ui-provider"/>
          <w:rFonts w:asciiTheme="minorHAnsi" w:hAnsiTheme="minorHAnsi" w:cstheme="minorHAnsi"/>
        </w:rPr>
      </w:pPr>
    </w:p>
    <w:p w14:paraId="4C0EA0F7" w14:textId="1A5B58B9" w:rsidR="00005C0F" w:rsidRPr="003D082A" w:rsidRDefault="00005C0F" w:rsidP="00005C0F">
      <w:pPr>
        <w:rPr>
          <w:rStyle w:val="ui-provider"/>
          <w:rFonts w:asciiTheme="minorHAnsi" w:hAnsiTheme="minorHAnsi" w:cstheme="minorHAnsi"/>
        </w:rPr>
      </w:pPr>
      <w:r w:rsidRPr="003D082A">
        <w:rPr>
          <w:rFonts w:asciiTheme="minorHAnsi" w:hAnsiTheme="minorHAnsi" w:cstheme="minorHAnsi"/>
          <w:noProof/>
          <w:sz w:val="26"/>
          <w:szCs w:val="26"/>
          <w:lang w:val="en-GB"/>
        </w:rPr>
        <w:lastRenderedPageBreak/>
        <w:drawing>
          <wp:inline distT="0" distB="0" distL="0" distR="0" wp14:anchorId="3D676223" wp14:editId="422CA3A5">
            <wp:extent cx="5731510" cy="3326130"/>
            <wp:effectExtent l="0" t="0" r="0" b="1270"/>
            <wp:docPr id="1440694581" name="Picture 4"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94581" name="Picture 4" descr="A graph with numbers and a 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26130"/>
                    </a:xfrm>
                    <a:prstGeom prst="rect">
                      <a:avLst/>
                    </a:prstGeom>
                  </pic:spPr>
                </pic:pic>
              </a:graphicData>
            </a:graphic>
          </wp:inline>
        </w:drawing>
      </w:r>
    </w:p>
    <w:p w14:paraId="10CB3CFF" w14:textId="77777777" w:rsidR="00005C0F" w:rsidRPr="003D082A" w:rsidRDefault="00005C0F" w:rsidP="00005C0F">
      <w:pPr>
        <w:rPr>
          <w:rStyle w:val="ui-provider"/>
          <w:rFonts w:asciiTheme="minorHAnsi" w:hAnsiTheme="minorHAnsi" w:cstheme="minorHAnsi"/>
        </w:rPr>
      </w:pPr>
    </w:p>
    <w:p w14:paraId="0AB16222" w14:textId="77777777" w:rsidR="00005C0F" w:rsidRPr="003D082A" w:rsidRDefault="00005C0F" w:rsidP="00005C0F">
      <w:pPr>
        <w:rPr>
          <w:rStyle w:val="ui-provider"/>
          <w:rFonts w:asciiTheme="minorHAnsi" w:hAnsiTheme="minorHAnsi" w:cstheme="minorHAnsi"/>
        </w:rPr>
      </w:pPr>
    </w:p>
    <w:p w14:paraId="20E3000B" w14:textId="77777777" w:rsidR="00362247" w:rsidRDefault="00362247" w:rsidP="00005C0F">
      <w:pPr>
        <w:rPr>
          <w:rFonts w:asciiTheme="minorHAnsi" w:hAnsiTheme="minorHAnsi" w:cstheme="minorHAnsi"/>
          <w:noProof/>
        </w:rPr>
      </w:pPr>
    </w:p>
    <w:p w14:paraId="0D0C2BB3" w14:textId="25895733" w:rsidR="00005C0F" w:rsidRPr="003D082A" w:rsidRDefault="00005C0F" w:rsidP="00005C0F">
      <w:pPr>
        <w:rPr>
          <w:rStyle w:val="ui-provider"/>
          <w:rFonts w:asciiTheme="minorHAnsi" w:hAnsiTheme="minorHAnsi" w:cstheme="minorHAnsi"/>
        </w:rPr>
      </w:pPr>
      <w:r w:rsidRPr="003D082A">
        <w:rPr>
          <w:rFonts w:asciiTheme="minorHAnsi" w:hAnsiTheme="minorHAnsi" w:cstheme="minorHAnsi"/>
          <w:noProof/>
        </w:rPr>
        <w:drawing>
          <wp:inline distT="0" distB="0" distL="0" distR="0" wp14:anchorId="27812275" wp14:editId="52543B46">
            <wp:extent cx="5787760" cy="2667000"/>
            <wp:effectExtent l="0" t="0" r="3810" b="0"/>
            <wp:docPr id="1105522735" name="Content Placeholder 7" descr="A screenshot of a computer&#10;&#10;Description automatically generated">
              <a:extLst xmlns:a="http://schemas.openxmlformats.org/drawingml/2006/main">
                <a:ext uri="{FF2B5EF4-FFF2-40B4-BE49-F238E27FC236}">
                  <a16:creationId xmlns:a16="http://schemas.microsoft.com/office/drawing/2014/main" id="{53388E23-89E5-A901-0076-494DB8997BE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screenshot of a computer&#10;&#10;Description automatically generated">
                      <a:extLst>
                        <a:ext uri="{FF2B5EF4-FFF2-40B4-BE49-F238E27FC236}">
                          <a16:creationId xmlns:a16="http://schemas.microsoft.com/office/drawing/2014/main" id="{53388E23-89E5-A901-0076-494DB8997BEE}"/>
                        </a:ext>
                      </a:extLst>
                    </pic:cNvPr>
                    <pic:cNvPicPr>
                      <a:picLocks noGrp="1" noChangeAspect="1"/>
                    </pic:cNvPicPr>
                  </pic:nvPicPr>
                  <pic:blipFill rotWithShape="1">
                    <a:blip r:embed="rId22" cstate="print">
                      <a:extLst>
                        <a:ext uri="{28A0092B-C50C-407E-A947-70E740481C1C}">
                          <a14:useLocalDpi xmlns:a14="http://schemas.microsoft.com/office/drawing/2010/main" val="0"/>
                        </a:ext>
                      </a:extLst>
                    </a:blip>
                    <a:srcRect l="8642" t="15597" r="8265" b="10761"/>
                    <a:stretch/>
                  </pic:blipFill>
                  <pic:spPr bwMode="auto">
                    <a:xfrm>
                      <a:off x="0" y="0"/>
                      <a:ext cx="5790727" cy="2668367"/>
                    </a:xfrm>
                    <a:prstGeom prst="rect">
                      <a:avLst/>
                    </a:prstGeom>
                    <a:ln>
                      <a:noFill/>
                    </a:ln>
                    <a:extLst>
                      <a:ext uri="{53640926-AAD7-44D8-BBD7-CCE9431645EC}">
                        <a14:shadowObscured xmlns:a14="http://schemas.microsoft.com/office/drawing/2010/main"/>
                      </a:ext>
                    </a:extLst>
                  </pic:spPr>
                </pic:pic>
              </a:graphicData>
            </a:graphic>
          </wp:inline>
        </w:drawing>
      </w:r>
    </w:p>
    <w:p w14:paraId="36CBCE3E" w14:textId="77777777" w:rsidR="00005C0F" w:rsidRPr="003D082A" w:rsidRDefault="00005C0F" w:rsidP="00005C0F">
      <w:pPr>
        <w:rPr>
          <w:rFonts w:asciiTheme="minorHAnsi" w:hAnsiTheme="minorHAnsi" w:cstheme="minorHAnsi"/>
          <w:b/>
          <w:bCs/>
          <w:sz w:val="28"/>
          <w:szCs w:val="28"/>
        </w:rPr>
      </w:pPr>
    </w:p>
    <w:p w14:paraId="72C238A3" w14:textId="4A7B1BD9" w:rsidR="00005C0F" w:rsidRPr="003D082A" w:rsidRDefault="00005C0F" w:rsidP="00005C0F">
      <w:pPr>
        <w:rPr>
          <w:rFonts w:asciiTheme="minorHAnsi" w:hAnsiTheme="minorHAnsi" w:cstheme="minorHAnsi"/>
          <w:b/>
          <w:bCs/>
          <w:sz w:val="28"/>
          <w:szCs w:val="28"/>
        </w:rPr>
      </w:pPr>
      <w:r w:rsidRPr="003D082A">
        <w:rPr>
          <w:rFonts w:asciiTheme="minorHAnsi" w:hAnsiTheme="minorHAnsi" w:cstheme="minorHAnsi"/>
          <w:b/>
          <w:bCs/>
          <w:sz w:val="28"/>
          <w:szCs w:val="28"/>
        </w:rPr>
        <w:t>Findings:</w:t>
      </w:r>
    </w:p>
    <w:p w14:paraId="139301B7" w14:textId="77777777" w:rsidR="00005C0F" w:rsidRPr="003D082A" w:rsidRDefault="00005C0F" w:rsidP="00005C0F">
      <w:pPr>
        <w:rPr>
          <w:rFonts w:asciiTheme="minorHAnsi" w:hAnsiTheme="minorHAnsi" w:cstheme="minorHAnsi"/>
          <w:b/>
          <w:bCs/>
          <w:sz w:val="28"/>
          <w:szCs w:val="28"/>
        </w:rPr>
      </w:pPr>
    </w:p>
    <w:p w14:paraId="362BCC87" w14:textId="77777777" w:rsidR="007207DA" w:rsidRPr="003D082A" w:rsidRDefault="007207DA" w:rsidP="00601D50">
      <w:pPr>
        <w:numPr>
          <w:ilvl w:val="0"/>
          <w:numId w:val="7"/>
        </w:numPr>
        <w:rPr>
          <w:rFonts w:asciiTheme="minorHAnsi" w:hAnsiTheme="minorHAnsi" w:cstheme="minorHAnsi"/>
          <w:lang w:val="en-IN"/>
        </w:rPr>
      </w:pPr>
      <w:r w:rsidRPr="003D082A">
        <w:rPr>
          <w:rFonts w:asciiTheme="minorHAnsi" w:hAnsiTheme="minorHAnsi" w:cstheme="minorHAnsi"/>
          <w:lang w:val="en-IN"/>
        </w:rPr>
        <w:t>31% Increase in Park Visitation:</w:t>
      </w:r>
    </w:p>
    <w:p w14:paraId="495221F9" w14:textId="171E13AD" w:rsidR="007207DA" w:rsidRPr="003D082A" w:rsidRDefault="007207DA" w:rsidP="00601D50">
      <w:pPr>
        <w:numPr>
          <w:ilvl w:val="1"/>
          <w:numId w:val="7"/>
        </w:numPr>
        <w:rPr>
          <w:rFonts w:asciiTheme="minorHAnsi" w:hAnsiTheme="minorHAnsi" w:cstheme="minorHAnsi"/>
          <w:lang w:val="en-IN"/>
        </w:rPr>
      </w:pPr>
      <w:r w:rsidRPr="003D082A">
        <w:rPr>
          <w:rFonts w:asciiTheme="minorHAnsi" w:hAnsiTheme="minorHAnsi" w:cstheme="minorHAnsi"/>
          <w:lang w:val="en-IN"/>
        </w:rPr>
        <w:t xml:space="preserve">There was a significant 31% increase in the number of people visiting parks in April 2021 compared to April 2020, </w:t>
      </w:r>
      <w:r w:rsidR="009E04E4" w:rsidRPr="003D082A">
        <w:rPr>
          <w:rFonts w:asciiTheme="minorHAnsi" w:hAnsiTheme="minorHAnsi" w:cstheme="minorHAnsi"/>
          <w:lang w:val="en-IN"/>
        </w:rPr>
        <w:t>driven</w:t>
      </w:r>
      <w:r w:rsidRPr="003D082A">
        <w:rPr>
          <w:rFonts w:asciiTheme="minorHAnsi" w:hAnsiTheme="minorHAnsi" w:cstheme="minorHAnsi"/>
          <w:lang w:val="en-IN"/>
        </w:rPr>
        <w:t xml:space="preserve"> by the easing of COVID-19 restrictions.</w:t>
      </w:r>
    </w:p>
    <w:p w14:paraId="6EEE1982" w14:textId="77777777" w:rsidR="007207DA" w:rsidRPr="003D082A" w:rsidRDefault="007207DA" w:rsidP="00601D50">
      <w:pPr>
        <w:numPr>
          <w:ilvl w:val="0"/>
          <w:numId w:val="7"/>
        </w:numPr>
        <w:rPr>
          <w:rFonts w:asciiTheme="minorHAnsi" w:hAnsiTheme="minorHAnsi" w:cstheme="minorHAnsi"/>
          <w:lang w:val="en-IN"/>
        </w:rPr>
      </w:pPr>
      <w:r w:rsidRPr="003D082A">
        <w:rPr>
          <w:rFonts w:asciiTheme="minorHAnsi" w:hAnsiTheme="minorHAnsi" w:cstheme="minorHAnsi"/>
          <w:lang w:val="en-IN"/>
        </w:rPr>
        <w:t>Variability in Park Visitation Trends:</w:t>
      </w:r>
    </w:p>
    <w:p w14:paraId="3F557814" w14:textId="781E5989" w:rsidR="007207DA" w:rsidRPr="003D082A" w:rsidRDefault="007207DA" w:rsidP="00601D50">
      <w:pPr>
        <w:numPr>
          <w:ilvl w:val="1"/>
          <w:numId w:val="7"/>
        </w:numPr>
        <w:rPr>
          <w:rFonts w:asciiTheme="minorHAnsi" w:hAnsiTheme="minorHAnsi" w:cstheme="minorHAnsi"/>
          <w:lang w:val="en-IN"/>
        </w:rPr>
      </w:pPr>
      <w:r w:rsidRPr="003D082A">
        <w:rPr>
          <w:rFonts w:asciiTheme="minorHAnsi" w:hAnsiTheme="minorHAnsi" w:cstheme="minorHAnsi"/>
          <w:lang w:val="en-IN"/>
        </w:rPr>
        <w:lastRenderedPageBreak/>
        <w:t>The data shows substantial variability in park visitation over time, with notable increases when COVID-19 restrictions were lifted or when vaccination rates were high.</w:t>
      </w:r>
    </w:p>
    <w:p w14:paraId="4CEC67AA" w14:textId="0DCD2C15" w:rsidR="007207DA" w:rsidRPr="003D082A" w:rsidRDefault="007207DA" w:rsidP="00601D50">
      <w:pPr>
        <w:numPr>
          <w:ilvl w:val="0"/>
          <w:numId w:val="7"/>
        </w:numPr>
        <w:rPr>
          <w:rFonts w:asciiTheme="minorHAnsi" w:hAnsiTheme="minorHAnsi" w:cstheme="minorHAnsi"/>
          <w:lang w:val="en-IN"/>
        </w:rPr>
      </w:pPr>
      <w:r w:rsidRPr="003D082A">
        <w:rPr>
          <w:rFonts w:asciiTheme="minorHAnsi" w:hAnsiTheme="minorHAnsi" w:cstheme="minorHAnsi"/>
          <w:lang w:val="en-IN"/>
        </w:rPr>
        <w:t xml:space="preserve">Role of Specific Factors in </w:t>
      </w:r>
      <w:r w:rsidR="00E754C8" w:rsidRPr="007207DA">
        <w:rPr>
          <w:rFonts w:asciiTheme="minorHAnsi" w:hAnsiTheme="minorHAnsi" w:cstheme="minorHAnsi"/>
          <w:lang w:val="en-IN"/>
        </w:rPr>
        <w:t>Behavioural</w:t>
      </w:r>
      <w:r w:rsidRPr="003D082A">
        <w:rPr>
          <w:rFonts w:asciiTheme="minorHAnsi" w:hAnsiTheme="minorHAnsi" w:cstheme="minorHAnsi"/>
          <w:lang w:val="en-IN"/>
        </w:rPr>
        <w:t xml:space="preserve"> Shifts:</w:t>
      </w:r>
    </w:p>
    <w:p w14:paraId="2451BAC7" w14:textId="5E8CCBAD" w:rsidR="007207DA" w:rsidRPr="003D082A" w:rsidRDefault="007207DA" w:rsidP="00601D50">
      <w:pPr>
        <w:numPr>
          <w:ilvl w:val="1"/>
          <w:numId w:val="7"/>
        </w:numPr>
        <w:rPr>
          <w:rFonts w:asciiTheme="minorHAnsi" w:hAnsiTheme="minorHAnsi" w:cstheme="minorHAnsi"/>
          <w:lang w:val="en-IN"/>
        </w:rPr>
      </w:pPr>
      <w:r w:rsidRPr="003D082A">
        <w:rPr>
          <w:rFonts w:asciiTheme="minorHAnsi" w:hAnsiTheme="minorHAnsi" w:cstheme="minorHAnsi"/>
          <w:lang w:val="en-IN"/>
        </w:rPr>
        <w:t xml:space="preserve">Key factors such as vaccination rates, weather conditions, and COVID-19 fatality trends play crucial roles in influencing </w:t>
      </w:r>
      <w:r w:rsidR="00E754C8" w:rsidRPr="007207DA">
        <w:rPr>
          <w:rFonts w:asciiTheme="minorHAnsi" w:hAnsiTheme="minorHAnsi" w:cstheme="minorHAnsi"/>
          <w:lang w:val="en-IN"/>
        </w:rPr>
        <w:t>behavioural</w:t>
      </w:r>
      <w:r w:rsidRPr="003D082A">
        <w:rPr>
          <w:rFonts w:asciiTheme="minorHAnsi" w:hAnsiTheme="minorHAnsi" w:cstheme="minorHAnsi"/>
          <w:lang w:val="en-IN"/>
        </w:rPr>
        <w:t xml:space="preserve"> shifts towards increased park visitation.</w:t>
      </w:r>
    </w:p>
    <w:p w14:paraId="6E772BD9" w14:textId="3F87293B" w:rsidR="007207DA" w:rsidRPr="003D082A" w:rsidRDefault="007207DA" w:rsidP="00601D50">
      <w:pPr>
        <w:numPr>
          <w:ilvl w:val="0"/>
          <w:numId w:val="7"/>
        </w:numPr>
        <w:rPr>
          <w:rFonts w:asciiTheme="minorHAnsi" w:hAnsiTheme="minorHAnsi" w:cstheme="minorHAnsi"/>
          <w:lang w:val="en-IN"/>
        </w:rPr>
      </w:pPr>
      <w:r w:rsidRPr="003D082A">
        <w:rPr>
          <w:rFonts w:asciiTheme="minorHAnsi" w:hAnsiTheme="minorHAnsi" w:cstheme="minorHAnsi"/>
          <w:lang w:val="en-IN"/>
        </w:rPr>
        <w:t xml:space="preserve">Dashboard Utility in </w:t>
      </w:r>
      <w:r w:rsidR="009E04E4" w:rsidRPr="003D082A">
        <w:rPr>
          <w:rFonts w:asciiTheme="minorHAnsi" w:hAnsiTheme="minorHAnsi" w:cstheme="minorHAnsi"/>
          <w:lang w:val="en-IN"/>
        </w:rPr>
        <w:t>Analysing</w:t>
      </w:r>
      <w:r w:rsidRPr="003D082A">
        <w:rPr>
          <w:rFonts w:asciiTheme="minorHAnsi" w:hAnsiTheme="minorHAnsi" w:cstheme="minorHAnsi"/>
          <w:lang w:val="en-IN"/>
        </w:rPr>
        <w:t xml:space="preserve"> Trends:</w:t>
      </w:r>
    </w:p>
    <w:p w14:paraId="30CE417C" w14:textId="73B306DD" w:rsidR="003061BF" w:rsidRPr="008F616D" w:rsidRDefault="003061BF" w:rsidP="00601D50">
      <w:pPr>
        <w:numPr>
          <w:ilvl w:val="1"/>
          <w:numId w:val="7"/>
        </w:numPr>
        <w:rPr>
          <w:rFonts w:ascii="Calibri" w:hAnsi="Calibri" w:cs="Calibri"/>
          <w:lang w:val="en-IN"/>
        </w:rPr>
      </w:pPr>
      <w:r w:rsidRPr="008F616D">
        <w:rPr>
          <w:rFonts w:ascii="Calibri" w:hAnsi="Calibri" w:cs="Calibri"/>
          <w:lang w:val="en-GB"/>
        </w:rPr>
        <w:t>Overall, the dashboard presents a comprehensive analysis showing the interplay between weather, vaccination progress, fatality trends, and mobility changes, which collectively support the hypothesis of increased park visitation following the easing of COVID-19 restrictions.</w:t>
      </w:r>
    </w:p>
    <w:p w14:paraId="408BE9BD" w14:textId="073F2450" w:rsidR="008F616D" w:rsidRDefault="008F616D" w:rsidP="00601D50">
      <w:pPr>
        <w:numPr>
          <w:ilvl w:val="1"/>
          <w:numId w:val="7"/>
        </w:numPr>
        <w:rPr>
          <w:rFonts w:ascii="Calibri" w:hAnsi="Calibri" w:cs="Calibri"/>
          <w:lang w:val="en-IN"/>
        </w:rPr>
      </w:pPr>
      <w:r w:rsidRPr="008F616D">
        <w:rPr>
          <w:rFonts w:ascii="Calibri" w:hAnsi="Calibri" w:cs="Calibri"/>
          <w:lang w:val="en-IN"/>
        </w:rPr>
        <w:t>Utilizing a dashboard that combines different data visualizations provides a comprehensive view of how various factors impact human mobility and behaviour, mainly outdoor recreational activities during the pandemic.</w:t>
      </w:r>
      <w:r w:rsidR="00686F35">
        <w:rPr>
          <w:rFonts w:ascii="Calibri" w:hAnsi="Calibri" w:cs="Calibri"/>
          <w:lang w:val="en-IN"/>
        </w:rPr>
        <w:br/>
      </w:r>
    </w:p>
    <w:p w14:paraId="033DE69A" w14:textId="29EE39F5" w:rsidR="00C10564" w:rsidRPr="00686F35" w:rsidRDefault="00C1716F" w:rsidP="00C1716F">
      <w:pPr>
        <w:rPr>
          <w:rFonts w:ascii="Calibri" w:hAnsi="Calibri" w:cs="Calibri"/>
          <w:lang w:val="en-IN"/>
        </w:rPr>
      </w:pPr>
      <w:r w:rsidRPr="00686F35">
        <w:rPr>
          <w:rFonts w:ascii="Calibri" w:eastAsiaTheme="minorEastAsia" w:hAnsi="Calibri" w:cs="Calibri"/>
          <w:lang w:val="en-GB"/>
        </w:rPr>
        <w:t>So</w:t>
      </w:r>
      <w:r w:rsidR="008C6E3B" w:rsidRPr="00686F35">
        <w:rPr>
          <w:rFonts w:ascii="Calibri" w:eastAsiaTheme="minorEastAsia" w:hAnsi="Calibri" w:cs="Calibri"/>
          <w:lang w:val="en-GB"/>
        </w:rPr>
        <w:t>,</w:t>
      </w:r>
      <w:r w:rsidRPr="00686F35">
        <w:rPr>
          <w:rFonts w:ascii="Calibri" w:eastAsiaTheme="minorEastAsia" w:hAnsi="Calibri" w:cs="Calibri"/>
          <w:lang w:val="en-GB"/>
        </w:rPr>
        <w:t xml:space="preserve"> after analysing the hypothesis by considering these various factors, I accept the hypothesis 3 statement that visits to parks in Texas increased considerably in April 2021 than compared to April 2020.</w:t>
      </w:r>
    </w:p>
    <w:p w14:paraId="7D776D8F" w14:textId="77777777" w:rsidR="00C1716F" w:rsidRPr="00C1716F" w:rsidRDefault="00C1716F" w:rsidP="00C1716F">
      <w:pPr>
        <w:rPr>
          <w:rFonts w:ascii="Calibri" w:hAnsi="Calibri" w:cs="Calibri"/>
          <w:lang w:val="en-IN"/>
        </w:rPr>
      </w:pPr>
    </w:p>
    <w:p w14:paraId="38370C20" w14:textId="0D28E804" w:rsidR="00005C0F" w:rsidRPr="00362247" w:rsidRDefault="00005C0F" w:rsidP="00005C0F">
      <w:pPr>
        <w:rPr>
          <w:rFonts w:asciiTheme="minorHAnsi" w:hAnsiTheme="minorHAnsi" w:cstheme="minorHAnsi"/>
          <w:b/>
          <w:bCs/>
          <w:sz w:val="44"/>
          <w:szCs w:val="44"/>
          <w:u w:val="single"/>
        </w:rPr>
      </w:pPr>
      <w:r w:rsidRPr="00362247">
        <w:rPr>
          <w:rFonts w:asciiTheme="minorHAnsi" w:hAnsiTheme="minorHAnsi" w:cstheme="minorHAnsi"/>
          <w:b/>
          <w:bCs/>
          <w:sz w:val="44"/>
          <w:szCs w:val="44"/>
          <w:u w:val="single"/>
        </w:rPr>
        <w:t>Hypothesis 4:</w:t>
      </w:r>
    </w:p>
    <w:p w14:paraId="32D9097C" w14:textId="77777777" w:rsidR="00005C0F" w:rsidRPr="003D082A" w:rsidRDefault="00005C0F" w:rsidP="00005C0F">
      <w:pPr>
        <w:rPr>
          <w:rFonts w:asciiTheme="minorHAnsi" w:hAnsiTheme="minorHAnsi" w:cstheme="minorHAnsi"/>
          <w:b/>
          <w:bCs/>
          <w:sz w:val="32"/>
          <w:szCs w:val="32"/>
          <w:u w:val="single"/>
        </w:rPr>
      </w:pPr>
    </w:p>
    <w:p w14:paraId="7A82D09B" w14:textId="1F7D2B02" w:rsidR="00005C0F" w:rsidRPr="003D082A" w:rsidRDefault="00005C0F" w:rsidP="00005C0F">
      <w:pPr>
        <w:jc w:val="both"/>
        <w:rPr>
          <w:rFonts w:asciiTheme="minorHAnsi" w:hAnsiTheme="minorHAnsi" w:cstheme="minorHAnsi"/>
        </w:rPr>
      </w:pPr>
      <w:r w:rsidRPr="003D082A">
        <w:rPr>
          <w:rFonts w:asciiTheme="minorHAnsi" w:hAnsiTheme="minorHAnsi" w:cstheme="minorHAnsi"/>
        </w:rPr>
        <w:t>Between March 2020 and March 2022, there has been a gradual increase in the use of public transportation by the citizens of Texas, according to the Transit Stations mobility reports. In March 2021, the mobility of individuals was down by -26.00% compared to March 2020. However, by March 2022, it had slightly improved to -24.43%. This represents a 1.29 percentage point increase from 2021 to 2022, indicating a slow but ongoing return to public transit use.</w:t>
      </w:r>
    </w:p>
    <w:p w14:paraId="35C200A0" w14:textId="77777777" w:rsidR="00005C0F" w:rsidRPr="003D082A" w:rsidRDefault="00005C0F" w:rsidP="00005C0F">
      <w:pPr>
        <w:rPr>
          <w:rFonts w:asciiTheme="minorHAnsi" w:hAnsiTheme="minorHAnsi" w:cstheme="minorHAnsi"/>
        </w:rPr>
      </w:pPr>
    </w:p>
    <w:p w14:paraId="0789C0A0" w14:textId="77777777" w:rsidR="00005C0F" w:rsidRPr="003D082A" w:rsidRDefault="00005C0F" w:rsidP="00005C0F">
      <w:pPr>
        <w:rPr>
          <w:rFonts w:asciiTheme="minorHAnsi" w:hAnsiTheme="minorHAnsi" w:cstheme="minorHAnsi"/>
          <w:b/>
          <w:bCs/>
          <w:sz w:val="28"/>
          <w:szCs w:val="28"/>
        </w:rPr>
      </w:pPr>
      <w:r w:rsidRPr="2AA14FA5">
        <w:rPr>
          <w:rFonts w:asciiTheme="minorHAnsi" w:hAnsiTheme="minorHAnsi" w:cstheme="minorBidi"/>
          <w:b/>
          <w:sz w:val="28"/>
          <w:szCs w:val="28"/>
        </w:rPr>
        <w:t>Insights:</w:t>
      </w:r>
    </w:p>
    <w:p w14:paraId="08A4BF33" w14:textId="39C0F183" w:rsidR="195A49F8" w:rsidRDefault="195A49F8" w:rsidP="00601D50">
      <w:pPr>
        <w:pStyle w:val="ListParagraph"/>
        <w:numPr>
          <w:ilvl w:val="0"/>
          <w:numId w:val="15"/>
        </w:numPr>
        <w:shd w:val="clear" w:color="auto" w:fill="FFFFFF" w:themeFill="background1"/>
        <w:spacing w:after="0"/>
        <w:rPr>
          <w:rFonts w:ascii="system-ui" w:eastAsia="system-ui" w:hAnsi="system-ui" w:cs="system-ui"/>
          <w:color w:val="0D0D0D" w:themeColor="text1" w:themeTint="F2"/>
          <w:sz w:val="24"/>
          <w:szCs w:val="24"/>
        </w:rPr>
      </w:pPr>
      <w:r w:rsidRPr="2AA14FA5">
        <w:rPr>
          <w:rFonts w:ascii="system-ui" w:eastAsia="system-ui" w:hAnsi="system-ui" w:cs="system-ui"/>
          <w:color w:val="0D0D0D" w:themeColor="text1" w:themeTint="F2"/>
          <w:sz w:val="24"/>
          <w:szCs w:val="24"/>
        </w:rPr>
        <w:t>Initial Decrease in Public Transit Use: In March 2020, there was a significant decrease in public transit usage, with mobility at transit stations down by 26%. This decrease was likely due to the initial impact of COVID-19, which included lockdown measures, social distancing guidelines, and public hesitancy to use shared transportation modes due to health concerns.</w:t>
      </w:r>
    </w:p>
    <w:p w14:paraId="05CEA706" w14:textId="198E2A8F" w:rsidR="195A49F8" w:rsidRDefault="195A49F8" w:rsidP="00601D50">
      <w:pPr>
        <w:pStyle w:val="ListParagraph"/>
        <w:numPr>
          <w:ilvl w:val="0"/>
          <w:numId w:val="15"/>
        </w:numPr>
        <w:shd w:val="clear" w:color="auto" w:fill="FFFFFF" w:themeFill="background1"/>
        <w:spacing w:after="0"/>
        <w:rPr>
          <w:rFonts w:ascii="system-ui" w:eastAsia="system-ui" w:hAnsi="system-ui" w:cs="system-ui"/>
          <w:color w:val="0D0D0D" w:themeColor="text1" w:themeTint="F2"/>
          <w:sz w:val="24"/>
          <w:szCs w:val="24"/>
        </w:rPr>
      </w:pPr>
      <w:r w:rsidRPr="2AA14FA5">
        <w:rPr>
          <w:rFonts w:ascii="system-ui" w:eastAsia="system-ui" w:hAnsi="system-ui" w:cs="system-ui"/>
          <w:color w:val="0D0D0D" w:themeColor="text1" w:themeTint="F2"/>
          <w:sz w:val="24"/>
          <w:szCs w:val="24"/>
        </w:rPr>
        <w:t xml:space="preserve">Recovery and </w:t>
      </w:r>
      <w:r w:rsidR="00C07D18" w:rsidRPr="2AA14FA5">
        <w:rPr>
          <w:rFonts w:ascii="system-ui" w:eastAsia="system-ui" w:hAnsi="system-ui" w:cs="system-ui"/>
          <w:color w:val="0D0D0D" w:themeColor="text1" w:themeTint="F2"/>
          <w:sz w:val="24"/>
          <w:szCs w:val="24"/>
        </w:rPr>
        <w:t>increase</w:t>
      </w:r>
      <w:r w:rsidRPr="2AA14FA5">
        <w:rPr>
          <w:rFonts w:ascii="system-ui" w:eastAsia="system-ui" w:hAnsi="system-ui" w:cs="system-ui"/>
          <w:color w:val="0D0D0D" w:themeColor="text1" w:themeTint="F2"/>
          <w:sz w:val="24"/>
          <w:szCs w:val="24"/>
        </w:rPr>
        <w:t xml:space="preserve"> in 2021: By March 2021, the mobility in transit stations had improved by 30% compared to the previous year. This suggests a substantial rebound, indicating a return of confidence in public transit as a safe mode of transportation.</w:t>
      </w:r>
    </w:p>
    <w:p w14:paraId="24C8B622" w14:textId="519C16C7" w:rsidR="195A49F8" w:rsidRDefault="195A49F8" w:rsidP="00601D50">
      <w:pPr>
        <w:pStyle w:val="ListParagraph"/>
        <w:numPr>
          <w:ilvl w:val="0"/>
          <w:numId w:val="15"/>
        </w:numPr>
        <w:shd w:val="clear" w:color="auto" w:fill="FFFFFF" w:themeFill="background1"/>
        <w:spacing w:after="0"/>
        <w:rPr>
          <w:rFonts w:ascii="system-ui" w:eastAsia="system-ui" w:hAnsi="system-ui" w:cs="system-ui"/>
          <w:color w:val="0D0D0D" w:themeColor="text1" w:themeTint="F2"/>
          <w:sz w:val="24"/>
          <w:szCs w:val="24"/>
        </w:rPr>
      </w:pPr>
      <w:r w:rsidRPr="2AA14FA5">
        <w:rPr>
          <w:rFonts w:ascii="system-ui" w:eastAsia="system-ui" w:hAnsi="system-ui" w:cs="system-ui"/>
          <w:color w:val="0D0D0D" w:themeColor="text1" w:themeTint="F2"/>
          <w:sz w:val="24"/>
          <w:szCs w:val="24"/>
        </w:rPr>
        <w:t xml:space="preserve">Influence of Public Health Measures and Vaccine Rollout: The improvement in public transportation use can be associated with several factors, including the implementation of enhanced safety and sanitation measures in public transit systems, the gradual lifting of lockdown measures, and the commencement of </w:t>
      </w:r>
      <w:r w:rsidRPr="2AA14FA5">
        <w:rPr>
          <w:rFonts w:ascii="system-ui" w:eastAsia="system-ui" w:hAnsi="system-ui" w:cs="system-ui"/>
          <w:color w:val="0D0D0D" w:themeColor="text1" w:themeTint="F2"/>
          <w:sz w:val="24"/>
          <w:szCs w:val="24"/>
        </w:rPr>
        <w:lastRenderedPageBreak/>
        <w:t>COVID-19 vaccination programs, which may have contributed to increased public confidence.</w:t>
      </w:r>
    </w:p>
    <w:p w14:paraId="3C2DC5A7" w14:textId="6D7A686D" w:rsidR="195A49F8" w:rsidRDefault="195A49F8" w:rsidP="00601D50">
      <w:pPr>
        <w:pStyle w:val="ListParagraph"/>
        <w:numPr>
          <w:ilvl w:val="0"/>
          <w:numId w:val="15"/>
        </w:numPr>
        <w:shd w:val="clear" w:color="auto" w:fill="FFFFFF" w:themeFill="background1"/>
        <w:spacing w:after="0"/>
        <w:rPr>
          <w:rFonts w:ascii="system-ui" w:eastAsia="system-ui" w:hAnsi="system-ui" w:cs="system-ui"/>
          <w:color w:val="0D0D0D" w:themeColor="text1" w:themeTint="F2"/>
          <w:sz w:val="24"/>
          <w:szCs w:val="24"/>
        </w:rPr>
      </w:pPr>
      <w:r w:rsidRPr="2AA14FA5">
        <w:rPr>
          <w:rFonts w:ascii="system-ui" w:eastAsia="system-ui" w:hAnsi="system-ui" w:cs="system-ui"/>
          <w:color w:val="0D0D0D" w:themeColor="text1" w:themeTint="F2"/>
          <w:sz w:val="24"/>
          <w:szCs w:val="24"/>
        </w:rPr>
        <w:t>Economic and Social Reopening: The increase in public transportation use also aligns with the broader economic and social reopening during this period. As businesses and workplaces began to reopen, more people resumed their usual commuting patterns.</w:t>
      </w:r>
    </w:p>
    <w:p w14:paraId="39163FB1" w14:textId="21BB4F69" w:rsidR="2AA14FA5" w:rsidRDefault="2AA14FA5" w:rsidP="2AA14FA5">
      <w:pPr>
        <w:rPr>
          <w:rFonts w:asciiTheme="minorHAnsi" w:hAnsiTheme="minorHAnsi" w:cstheme="minorBidi"/>
          <w:b/>
          <w:bCs/>
          <w:sz w:val="28"/>
          <w:szCs w:val="28"/>
        </w:rPr>
      </w:pPr>
    </w:p>
    <w:p w14:paraId="4AAF6668" w14:textId="77777777" w:rsidR="00005C0F" w:rsidRPr="003D082A" w:rsidRDefault="00005C0F" w:rsidP="00005C0F">
      <w:pPr>
        <w:rPr>
          <w:rFonts w:asciiTheme="minorHAnsi" w:hAnsiTheme="minorHAnsi" w:cstheme="minorHAnsi"/>
          <w:b/>
          <w:bCs/>
          <w:sz w:val="28"/>
          <w:szCs w:val="28"/>
        </w:rPr>
      </w:pPr>
    </w:p>
    <w:p w14:paraId="45F88B08" w14:textId="43DCF50E" w:rsidR="00005C0F" w:rsidRPr="003D082A" w:rsidRDefault="00005C0F" w:rsidP="00005C0F">
      <w:pPr>
        <w:rPr>
          <w:rStyle w:val="ui-provider"/>
          <w:rFonts w:asciiTheme="minorHAnsi" w:hAnsiTheme="minorHAnsi" w:cstheme="minorHAnsi"/>
        </w:rPr>
      </w:pPr>
      <w:r w:rsidRPr="2AA14FA5">
        <w:rPr>
          <w:rStyle w:val="ui-provider"/>
          <w:rFonts w:asciiTheme="minorHAnsi" w:hAnsiTheme="minorHAnsi" w:cstheme="minorBidi"/>
        </w:rPr>
        <w:t>Below are the Tableau visualizations done for Hypothesis 4</w:t>
      </w:r>
      <w:r w:rsidR="009E04E4" w:rsidRPr="2AA14FA5">
        <w:rPr>
          <w:rStyle w:val="ui-provider"/>
          <w:rFonts w:asciiTheme="minorHAnsi" w:hAnsiTheme="minorHAnsi" w:cstheme="minorBidi"/>
        </w:rPr>
        <w:t>:</w:t>
      </w:r>
    </w:p>
    <w:p w14:paraId="105751A3" w14:textId="21ED47BA" w:rsidR="75A02D75" w:rsidRDefault="75A02D75" w:rsidP="2AA14FA5">
      <w:pPr>
        <w:rPr>
          <w:rStyle w:val="ui-provider"/>
          <w:rFonts w:asciiTheme="minorHAnsi" w:hAnsiTheme="minorHAnsi" w:cstheme="minorBidi"/>
        </w:rPr>
      </w:pPr>
    </w:p>
    <w:p w14:paraId="4CC00B16" w14:textId="5DCFA311" w:rsidR="75A02D75" w:rsidRDefault="422AB2D2" w:rsidP="2AA14FA5">
      <w:pPr>
        <w:rPr>
          <w:rStyle w:val="ui-provider"/>
          <w:rFonts w:asciiTheme="minorHAnsi" w:hAnsiTheme="minorHAnsi" w:cstheme="minorBidi"/>
        </w:rPr>
      </w:pPr>
      <w:r>
        <w:rPr>
          <w:noProof/>
        </w:rPr>
        <w:drawing>
          <wp:inline distT="0" distB="0" distL="0" distR="0" wp14:anchorId="278B9BE1" wp14:editId="2492F976">
            <wp:extent cx="6038850" cy="4029075"/>
            <wp:effectExtent l="0" t="0" r="0" b="0"/>
            <wp:docPr id="1903938237" name="Picture 190393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8850" cy="4029075"/>
                    </a:xfrm>
                    <a:prstGeom prst="rect">
                      <a:avLst/>
                    </a:prstGeom>
                  </pic:spPr>
                </pic:pic>
              </a:graphicData>
            </a:graphic>
          </wp:inline>
        </w:drawing>
      </w:r>
    </w:p>
    <w:p w14:paraId="6DDF0E14" w14:textId="66799E4C" w:rsidR="00005C0F" w:rsidRPr="003D082A" w:rsidRDefault="00005C0F" w:rsidP="2AA14FA5">
      <w:pPr>
        <w:rPr>
          <w:rStyle w:val="ui-provider"/>
          <w:rFonts w:asciiTheme="minorHAnsi" w:hAnsiTheme="minorHAnsi" w:cstheme="minorBidi"/>
        </w:rPr>
      </w:pPr>
    </w:p>
    <w:p w14:paraId="6D9E9B1B" w14:textId="79D8F0E4" w:rsidR="00005C0F" w:rsidRPr="003D082A" w:rsidRDefault="422AB2D2" w:rsidP="2AA14FA5">
      <w:pPr>
        <w:rPr>
          <w:rStyle w:val="ui-provider"/>
          <w:rFonts w:asciiTheme="minorHAnsi" w:hAnsiTheme="minorHAnsi" w:cstheme="minorBidi"/>
        </w:rPr>
      </w:pPr>
      <w:r>
        <w:rPr>
          <w:noProof/>
        </w:rPr>
        <w:lastRenderedPageBreak/>
        <w:drawing>
          <wp:inline distT="0" distB="0" distL="0" distR="0" wp14:anchorId="49ECFB56" wp14:editId="28140F12">
            <wp:extent cx="6088828" cy="3343275"/>
            <wp:effectExtent l="0" t="0" r="0" b="0"/>
            <wp:docPr id="1700214752" name="Picture 170021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88828" cy="3343275"/>
                    </a:xfrm>
                    <a:prstGeom prst="rect">
                      <a:avLst/>
                    </a:prstGeom>
                  </pic:spPr>
                </pic:pic>
              </a:graphicData>
            </a:graphic>
          </wp:inline>
        </w:drawing>
      </w:r>
    </w:p>
    <w:p w14:paraId="6AFA9748" w14:textId="22F553EB" w:rsidR="00005C0F" w:rsidRPr="003D082A" w:rsidRDefault="6A43B500" w:rsidP="00005C0F">
      <w:pPr>
        <w:rPr>
          <w:rFonts w:asciiTheme="minorHAnsi" w:hAnsiTheme="minorHAnsi" w:cstheme="minorBidi"/>
          <w:b/>
          <w:sz w:val="28"/>
          <w:szCs w:val="28"/>
        </w:rPr>
      </w:pPr>
      <w:r>
        <w:rPr>
          <w:noProof/>
        </w:rPr>
        <w:drawing>
          <wp:inline distT="0" distB="0" distL="0" distR="0" wp14:anchorId="39967673" wp14:editId="399F1C79">
            <wp:extent cx="6096000" cy="3324225"/>
            <wp:effectExtent l="0" t="0" r="0" b="0"/>
            <wp:docPr id="1138450764" name="Picture 113845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96000" cy="3324225"/>
                    </a:xfrm>
                    <a:prstGeom prst="rect">
                      <a:avLst/>
                    </a:prstGeom>
                  </pic:spPr>
                </pic:pic>
              </a:graphicData>
            </a:graphic>
          </wp:inline>
        </w:drawing>
      </w:r>
    </w:p>
    <w:p w14:paraId="2368D1BA" w14:textId="5C75D8D7" w:rsidR="2AA14FA5" w:rsidRDefault="2AA14FA5" w:rsidP="2AA14FA5">
      <w:pPr>
        <w:rPr>
          <w:rFonts w:asciiTheme="minorHAnsi" w:hAnsiTheme="minorHAnsi" w:cstheme="minorBidi"/>
          <w:b/>
          <w:bCs/>
          <w:sz w:val="28"/>
          <w:szCs w:val="28"/>
        </w:rPr>
      </w:pPr>
    </w:p>
    <w:p w14:paraId="63160007" w14:textId="45D91C80" w:rsidR="6A43B500" w:rsidRDefault="6A43B500" w:rsidP="2AA14FA5">
      <w:pPr>
        <w:rPr>
          <w:rFonts w:asciiTheme="minorHAnsi" w:hAnsiTheme="minorHAnsi" w:cstheme="minorBidi"/>
          <w:b/>
          <w:bCs/>
          <w:sz w:val="28"/>
          <w:szCs w:val="28"/>
        </w:rPr>
      </w:pPr>
      <w:r>
        <w:rPr>
          <w:noProof/>
        </w:rPr>
        <w:lastRenderedPageBreak/>
        <w:drawing>
          <wp:inline distT="0" distB="0" distL="0" distR="0" wp14:anchorId="68DF2ABE" wp14:editId="40ACA0BC">
            <wp:extent cx="6153150" cy="3676648"/>
            <wp:effectExtent l="0" t="0" r="0" b="0"/>
            <wp:docPr id="1377208878" name="Picture 1377208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53150" cy="3676648"/>
                    </a:xfrm>
                    <a:prstGeom prst="rect">
                      <a:avLst/>
                    </a:prstGeom>
                  </pic:spPr>
                </pic:pic>
              </a:graphicData>
            </a:graphic>
          </wp:inline>
        </w:drawing>
      </w:r>
    </w:p>
    <w:p w14:paraId="15BF7ACF" w14:textId="503C80C6" w:rsidR="2AA14FA5" w:rsidRDefault="2AA14FA5" w:rsidP="2AA14FA5">
      <w:pPr>
        <w:rPr>
          <w:rFonts w:asciiTheme="minorHAnsi" w:hAnsiTheme="minorHAnsi" w:cstheme="minorBidi"/>
          <w:b/>
          <w:bCs/>
          <w:sz w:val="28"/>
          <w:szCs w:val="28"/>
        </w:rPr>
      </w:pPr>
    </w:p>
    <w:p w14:paraId="7A8B3C4E" w14:textId="67916C6F" w:rsidR="2AA14FA5" w:rsidRDefault="2AA14FA5" w:rsidP="2AA14FA5">
      <w:pPr>
        <w:rPr>
          <w:rFonts w:asciiTheme="minorHAnsi" w:hAnsiTheme="minorHAnsi" w:cstheme="minorBidi"/>
          <w:b/>
          <w:bCs/>
          <w:sz w:val="28"/>
          <w:szCs w:val="28"/>
        </w:rPr>
      </w:pPr>
    </w:p>
    <w:p w14:paraId="2A8A9C25" w14:textId="77777777" w:rsidR="00005C0F" w:rsidRPr="003D082A" w:rsidRDefault="00005C0F" w:rsidP="00005C0F">
      <w:pPr>
        <w:rPr>
          <w:rFonts w:asciiTheme="minorHAnsi" w:hAnsiTheme="minorHAnsi" w:cstheme="minorHAnsi"/>
          <w:b/>
          <w:bCs/>
          <w:sz w:val="28"/>
          <w:szCs w:val="28"/>
        </w:rPr>
      </w:pPr>
      <w:r w:rsidRPr="2AA14FA5">
        <w:rPr>
          <w:rFonts w:asciiTheme="minorHAnsi" w:hAnsiTheme="minorHAnsi" w:cstheme="minorBidi"/>
          <w:b/>
          <w:sz w:val="28"/>
          <w:szCs w:val="28"/>
        </w:rPr>
        <w:t>Findings:</w:t>
      </w:r>
    </w:p>
    <w:p w14:paraId="6B906C22" w14:textId="7E01953E" w:rsidR="0437FD41" w:rsidRDefault="0437FD41" w:rsidP="00601D50">
      <w:pPr>
        <w:pStyle w:val="ListParagraph"/>
        <w:numPr>
          <w:ilvl w:val="0"/>
          <w:numId w:val="14"/>
        </w:numPr>
        <w:rPr>
          <w:rFonts w:ascii="system-ui" w:eastAsia="system-ui" w:hAnsi="system-ui" w:cs="system-ui"/>
          <w:color w:val="0D0D0D" w:themeColor="text1" w:themeTint="F2"/>
          <w:sz w:val="24"/>
          <w:szCs w:val="24"/>
        </w:rPr>
      </w:pPr>
      <w:r w:rsidRPr="2AA14FA5">
        <w:rPr>
          <w:rFonts w:ascii="system-ui" w:eastAsia="system-ui" w:hAnsi="system-ui" w:cs="system-ui"/>
          <w:color w:val="0D0D0D" w:themeColor="text1" w:themeTint="F2"/>
          <w:sz w:val="24"/>
          <w:szCs w:val="24"/>
        </w:rPr>
        <w:t xml:space="preserve">In March 2020, there was a precipitous drop in mobility at transit stations, falling to </w:t>
      </w:r>
      <w:r w:rsidR="007B4D34">
        <w:rPr>
          <w:rFonts w:ascii="system-ui" w:eastAsia="system-ui" w:hAnsi="system-ui" w:cs="system-ui"/>
          <w:color w:val="0D0D0D" w:themeColor="text1" w:themeTint="F2"/>
          <w:sz w:val="24"/>
          <w:szCs w:val="24"/>
        </w:rPr>
        <w:t>an adverse</w:t>
      </w:r>
      <w:r w:rsidRPr="2AA14FA5">
        <w:rPr>
          <w:rFonts w:ascii="system-ui" w:eastAsia="system-ui" w:hAnsi="system-ui" w:cs="system-ui"/>
          <w:color w:val="0D0D0D" w:themeColor="text1" w:themeTint="F2"/>
          <w:sz w:val="24"/>
          <w:szCs w:val="24"/>
        </w:rPr>
        <w:t xml:space="preserve"> change from the baseline, reflecting the immediate impact of the COVID-19 outbreak and subsequent lockdown measures.</w:t>
      </w:r>
    </w:p>
    <w:p w14:paraId="2A3BA3B2" w14:textId="523B2384" w:rsidR="0437FD41" w:rsidRDefault="0437FD41" w:rsidP="00601D50">
      <w:pPr>
        <w:pStyle w:val="ListParagraph"/>
        <w:numPr>
          <w:ilvl w:val="0"/>
          <w:numId w:val="14"/>
        </w:numPr>
        <w:rPr>
          <w:rFonts w:ascii="system-ui" w:eastAsia="system-ui" w:hAnsi="system-ui" w:cs="system-ui"/>
          <w:color w:val="0D0D0D" w:themeColor="text1" w:themeTint="F2"/>
          <w:sz w:val="24"/>
          <w:szCs w:val="24"/>
        </w:rPr>
      </w:pPr>
      <w:r w:rsidRPr="2AA14FA5">
        <w:rPr>
          <w:rFonts w:ascii="system-ui" w:eastAsia="system-ui" w:hAnsi="system-ui" w:cs="system-ui"/>
          <w:color w:val="0D0D0D" w:themeColor="text1" w:themeTint="F2"/>
          <w:sz w:val="24"/>
          <w:szCs w:val="24"/>
        </w:rPr>
        <w:t>April 2020 saw the lowest point in public transit usage</w:t>
      </w:r>
      <w:r w:rsidR="007B4D34">
        <w:rPr>
          <w:rFonts w:ascii="system-ui" w:eastAsia="system-ui" w:hAnsi="system-ui" w:cs="system-ui"/>
          <w:color w:val="0D0D0D" w:themeColor="text1" w:themeTint="F2"/>
          <w:sz w:val="24"/>
          <w:szCs w:val="24"/>
        </w:rPr>
        <w:t>,</w:t>
      </w:r>
      <w:r w:rsidRPr="2AA14FA5">
        <w:rPr>
          <w:rFonts w:ascii="system-ui" w:eastAsia="system-ui" w:hAnsi="system-ui" w:cs="system-ui"/>
          <w:color w:val="0D0D0D" w:themeColor="text1" w:themeTint="F2"/>
          <w:sz w:val="24"/>
          <w:szCs w:val="24"/>
        </w:rPr>
        <w:t xml:space="preserve"> with the change from baseline hitting nearly -7,800, indicating that </w:t>
      </w:r>
      <w:r w:rsidR="007B4D34">
        <w:rPr>
          <w:rFonts w:ascii="system-ui" w:eastAsia="system-ui" w:hAnsi="system-ui" w:cs="system-ui"/>
          <w:color w:val="0D0D0D" w:themeColor="text1" w:themeTint="F2"/>
          <w:sz w:val="24"/>
          <w:szCs w:val="24"/>
        </w:rPr>
        <w:t>public transit stations were</w:t>
      </w:r>
      <w:r w:rsidRPr="2AA14FA5">
        <w:rPr>
          <w:rFonts w:ascii="system-ui" w:eastAsia="system-ui" w:hAnsi="system-ui" w:cs="system-ui"/>
          <w:color w:val="0D0D0D" w:themeColor="text1" w:themeTint="F2"/>
          <w:sz w:val="24"/>
          <w:szCs w:val="24"/>
        </w:rPr>
        <w:t xml:space="preserve"> extremely low, likely due to the strictest phase of lockdown and public apprehension regarding the use of shared transportation modes.</w:t>
      </w:r>
    </w:p>
    <w:p w14:paraId="0DC7B0E7" w14:textId="101F80D7" w:rsidR="0437FD41" w:rsidRDefault="0437FD41" w:rsidP="00601D50">
      <w:pPr>
        <w:pStyle w:val="ListParagraph"/>
        <w:numPr>
          <w:ilvl w:val="0"/>
          <w:numId w:val="14"/>
        </w:numPr>
        <w:rPr>
          <w:rFonts w:ascii="system-ui" w:eastAsia="system-ui" w:hAnsi="system-ui" w:cs="system-ui"/>
          <w:color w:val="0D0D0D" w:themeColor="text1" w:themeTint="F2"/>
          <w:sz w:val="24"/>
          <w:szCs w:val="24"/>
        </w:rPr>
      </w:pPr>
      <w:r w:rsidRPr="2AA14FA5">
        <w:rPr>
          <w:rFonts w:ascii="system-ui" w:eastAsia="system-ui" w:hAnsi="system-ui" w:cs="system-ui"/>
          <w:color w:val="0D0D0D" w:themeColor="text1" w:themeTint="F2"/>
          <w:sz w:val="24"/>
          <w:szCs w:val="24"/>
        </w:rPr>
        <w:t>Following the low point in April, there appears to be a slight improvement from May 2020 onwards, suggesting the beginning of a slow recovery in public transit use as restrictions started to be eased.</w:t>
      </w:r>
    </w:p>
    <w:p w14:paraId="023DAEB9" w14:textId="3D64F613" w:rsidR="0437FD41" w:rsidRDefault="0437FD41" w:rsidP="00601D50">
      <w:pPr>
        <w:pStyle w:val="ListParagraph"/>
        <w:numPr>
          <w:ilvl w:val="0"/>
          <w:numId w:val="14"/>
        </w:numPr>
        <w:rPr>
          <w:rFonts w:ascii="system-ui" w:eastAsia="system-ui" w:hAnsi="system-ui" w:cs="system-ui"/>
          <w:color w:val="0D0D0D" w:themeColor="text1" w:themeTint="F2"/>
          <w:sz w:val="24"/>
          <w:szCs w:val="24"/>
        </w:rPr>
      </w:pPr>
      <w:r w:rsidRPr="2AA14FA5">
        <w:rPr>
          <w:rFonts w:ascii="system-ui" w:eastAsia="system-ui" w:hAnsi="system-ui" w:cs="system-ui"/>
          <w:color w:val="0D0D0D" w:themeColor="text1" w:themeTint="F2"/>
          <w:sz w:val="24"/>
          <w:szCs w:val="24"/>
        </w:rPr>
        <w:t>Throughout the remainder of 2020, transit station mobility remained below the baseline, indicating a sustained reduction in usage compared to pre-pandemic levels, although the negative values were becoming less severe over time.</w:t>
      </w:r>
    </w:p>
    <w:p w14:paraId="6D064BC0" w14:textId="1DC75B3E" w:rsidR="0437FD41" w:rsidRDefault="0437FD41" w:rsidP="00601D50">
      <w:pPr>
        <w:pStyle w:val="ListParagraph"/>
        <w:numPr>
          <w:ilvl w:val="0"/>
          <w:numId w:val="14"/>
        </w:numPr>
      </w:pPr>
      <w:r w:rsidRPr="2AA14FA5">
        <w:rPr>
          <w:rFonts w:ascii="system-ui" w:eastAsia="system-ui" w:hAnsi="system-ui" w:cs="system-ui"/>
          <w:color w:val="0D0D0D" w:themeColor="text1" w:themeTint="F2"/>
          <w:sz w:val="24"/>
          <w:szCs w:val="24"/>
        </w:rPr>
        <w:t>By March 2021, the situation had improved considerably</w:t>
      </w:r>
      <w:r w:rsidR="007B4D34">
        <w:rPr>
          <w:rFonts w:ascii="system-ui" w:eastAsia="system-ui" w:hAnsi="system-ui" w:cs="system-ui"/>
          <w:color w:val="0D0D0D" w:themeColor="text1" w:themeTint="F2"/>
          <w:sz w:val="24"/>
          <w:szCs w:val="24"/>
        </w:rPr>
        <w:t>,</w:t>
      </w:r>
      <w:r w:rsidRPr="2AA14FA5">
        <w:rPr>
          <w:rFonts w:ascii="system-ui" w:eastAsia="system-ui" w:hAnsi="system-ui" w:cs="system-ui"/>
          <w:color w:val="0D0D0D" w:themeColor="text1" w:themeTint="F2"/>
          <w:sz w:val="24"/>
          <w:szCs w:val="24"/>
        </w:rPr>
        <w:t xml:space="preserve"> with the mobility at transit stations rising above the baseline by over 2,000, reflecting a 30% increase from the previous year. This shift suggests a significant rebound in public transit usage.</w:t>
      </w:r>
    </w:p>
    <w:p w14:paraId="6B409B19" w14:textId="2F3653D7" w:rsidR="0437FD41" w:rsidRDefault="0437FD41" w:rsidP="00601D50">
      <w:pPr>
        <w:pStyle w:val="ListParagraph"/>
        <w:numPr>
          <w:ilvl w:val="0"/>
          <w:numId w:val="14"/>
        </w:numPr>
        <w:rPr>
          <w:rFonts w:ascii="system-ui" w:eastAsia="system-ui" w:hAnsi="system-ui" w:cs="system-ui"/>
          <w:color w:val="0D0D0D" w:themeColor="text1" w:themeTint="F2"/>
          <w:sz w:val="24"/>
          <w:szCs w:val="24"/>
        </w:rPr>
      </w:pPr>
      <w:r w:rsidRPr="2AA14FA5">
        <w:rPr>
          <w:rFonts w:ascii="system-ui" w:eastAsia="system-ui" w:hAnsi="system-ui" w:cs="system-ui"/>
          <w:color w:val="0D0D0D" w:themeColor="text1" w:themeTint="F2"/>
          <w:sz w:val="24"/>
          <w:szCs w:val="24"/>
        </w:rPr>
        <w:t>The bubble chart for 2021 shows variance among different counties, with some</w:t>
      </w:r>
      <w:r w:rsidR="007B4D34">
        <w:rPr>
          <w:rFonts w:ascii="system-ui" w:eastAsia="system-ui" w:hAnsi="system-ui" w:cs="system-ui"/>
          <w:color w:val="0D0D0D" w:themeColor="text1" w:themeTint="F2"/>
          <w:sz w:val="24"/>
          <w:szCs w:val="24"/>
        </w:rPr>
        <w:t>, like Franklin and Colorado County,</w:t>
      </w:r>
      <w:r w:rsidRPr="2AA14FA5">
        <w:rPr>
          <w:rFonts w:ascii="system-ui" w:eastAsia="system-ui" w:hAnsi="system-ui" w:cs="system-ui"/>
          <w:color w:val="0D0D0D" w:themeColor="text1" w:themeTint="F2"/>
          <w:sz w:val="24"/>
          <w:szCs w:val="24"/>
        </w:rPr>
        <w:t xml:space="preserve"> experiencing high positive changes from the </w:t>
      </w:r>
      <w:r w:rsidRPr="2AA14FA5">
        <w:rPr>
          <w:rFonts w:ascii="system-ui" w:eastAsia="system-ui" w:hAnsi="system-ui" w:cs="system-ui"/>
          <w:color w:val="0D0D0D" w:themeColor="text1" w:themeTint="F2"/>
          <w:sz w:val="24"/>
          <w:szCs w:val="24"/>
        </w:rPr>
        <w:lastRenderedPageBreak/>
        <w:t>baseline, which may indicate regional differences in recovery rates or the easing of restrictions.</w:t>
      </w:r>
    </w:p>
    <w:p w14:paraId="0EE122CF" w14:textId="7AA30118" w:rsidR="0437FD41" w:rsidRDefault="0437FD41" w:rsidP="00601D50">
      <w:pPr>
        <w:pStyle w:val="ListParagraph"/>
        <w:numPr>
          <w:ilvl w:val="0"/>
          <w:numId w:val="14"/>
        </w:numPr>
        <w:rPr>
          <w:rFonts w:ascii="system-ui" w:eastAsia="system-ui" w:hAnsi="system-ui" w:cs="system-ui"/>
          <w:color w:val="0D0D0D" w:themeColor="text1" w:themeTint="F2"/>
          <w:sz w:val="24"/>
          <w:szCs w:val="24"/>
        </w:rPr>
      </w:pPr>
      <w:r w:rsidRPr="2AA14FA5">
        <w:rPr>
          <w:rFonts w:ascii="system-ui" w:eastAsia="system-ui" w:hAnsi="system-ui" w:cs="system-ui"/>
          <w:color w:val="0D0D0D" w:themeColor="text1" w:themeTint="F2"/>
          <w:sz w:val="24"/>
          <w:szCs w:val="24"/>
        </w:rPr>
        <w:t xml:space="preserve">The variation graph for 2021 displays a fluctuating trend, with some months showing high positive changes, indicating a return to or even an increase beyond pre-pandemic usage of transit stations in </w:t>
      </w:r>
      <w:r w:rsidR="007B4D34">
        <w:rPr>
          <w:rFonts w:ascii="system-ui" w:eastAsia="system-ui" w:hAnsi="system-ui" w:cs="system-ui"/>
          <w:color w:val="0D0D0D" w:themeColor="text1" w:themeTint="F2"/>
          <w:sz w:val="24"/>
          <w:szCs w:val="24"/>
        </w:rPr>
        <w:t>specific</w:t>
      </w:r>
      <w:r w:rsidRPr="2AA14FA5">
        <w:rPr>
          <w:rFonts w:ascii="system-ui" w:eastAsia="system-ui" w:hAnsi="system-ui" w:cs="system-ui"/>
          <w:color w:val="0D0D0D" w:themeColor="text1" w:themeTint="F2"/>
          <w:sz w:val="24"/>
          <w:szCs w:val="24"/>
        </w:rPr>
        <w:t xml:space="preserve"> periods.</w:t>
      </w:r>
    </w:p>
    <w:p w14:paraId="0ADD699E" w14:textId="5DC737BE" w:rsidR="2AA14FA5" w:rsidRDefault="2AA14FA5" w:rsidP="2AA14FA5">
      <w:pPr>
        <w:rPr>
          <w:rFonts w:ascii="system-ui" w:eastAsia="system-ui" w:hAnsi="system-ui" w:cs="system-ui"/>
          <w:color w:val="0D0D0D" w:themeColor="text1" w:themeTint="F2"/>
        </w:rPr>
      </w:pPr>
    </w:p>
    <w:p w14:paraId="6E3FFB7A" w14:textId="5C66BD20" w:rsidR="0067490A" w:rsidRPr="007B4D34" w:rsidRDefault="0437FD41" w:rsidP="002C7B58">
      <w:pPr>
        <w:spacing w:line="360" w:lineRule="auto"/>
        <w:rPr>
          <w:rFonts w:ascii="Arial" w:hAnsi="Arial" w:cs="Arial"/>
          <w:b/>
          <w:bCs/>
          <w:color w:val="1F3864" w:themeColor="accent1" w:themeShade="80"/>
          <w:sz w:val="32"/>
          <w:szCs w:val="32"/>
        </w:rPr>
      </w:pPr>
      <w:r w:rsidRPr="2AA14FA5">
        <w:rPr>
          <w:rFonts w:asciiTheme="minorHAnsi" w:hAnsiTheme="minorHAnsi" w:cstheme="minorBidi"/>
        </w:rPr>
        <w:t>Hence, we accept Hypothesis 4.</w:t>
      </w:r>
    </w:p>
    <w:p w14:paraId="15E7E6E7" w14:textId="77777777" w:rsidR="0067490A" w:rsidRPr="003D082A" w:rsidRDefault="0067490A" w:rsidP="002C7B58">
      <w:pPr>
        <w:spacing w:line="360" w:lineRule="auto"/>
        <w:rPr>
          <w:rFonts w:asciiTheme="minorHAnsi" w:hAnsiTheme="minorHAnsi" w:cstheme="minorHAnsi"/>
          <w:b/>
          <w:bCs/>
          <w:color w:val="1F3864" w:themeColor="accent1" w:themeShade="80"/>
          <w:sz w:val="32"/>
          <w:szCs w:val="32"/>
        </w:rPr>
      </w:pPr>
    </w:p>
    <w:p w14:paraId="2294FC01" w14:textId="095D0626" w:rsidR="00005C0F" w:rsidRPr="00C07D18" w:rsidRDefault="00005C0F" w:rsidP="2AA14FA5">
      <w:pPr>
        <w:spacing w:line="360" w:lineRule="auto"/>
        <w:rPr>
          <w:rFonts w:asciiTheme="minorHAnsi" w:hAnsiTheme="minorHAnsi" w:cstheme="minorBidi"/>
          <w:b/>
          <w:sz w:val="48"/>
          <w:szCs w:val="48"/>
          <w:u w:val="single"/>
        </w:rPr>
      </w:pPr>
      <w:r w:rsidRPr="00C07D18">
        <w:rPr>
          <w:rFonts w:asciiTheme="minorHAnsi" w:hAnsiTheme="minorHAnsi" w:cstheme="minorBidi"/>
          <w:b/>
          <w:sz w:val="48"/>
          <w:szCs w:val="48"/>
          <w:u w:val="single"/>
        </w:rPr>
        <w:t>Hypothesis 5:</w:t>
      </w:r>
    </w:p>
    <w:p w14:paraId="6E45D86B" w14:textId="3671C6E5" w:rsidR="00005C0F" w:rsidRPr="003D082A" w:rsidRDefault="00005C0F" w:rsidP="00005C0F">
      <w:pPr>
        <w:pStyle w:val="NormalWeb"/>
        <w:jc w:val="both"/>
        <w:rPr>
          <w:rFonts w:asciiTheme="minorHAnsi" w:hAnsiTheme="minorHAnsi" w:cstheme="minorHAnsi"/>
        </w:rPr>
      </w:pPr>
      <w:r w:rsidRPr="003D082A">
        <w:rPr>
          <w:rFonts w:asciiTheme="minorHAnsi" w:hAnsiTheme="minorHAnsi" w:cstheme="minorHAnsi"/>
        </w:rPr>
        <w:t>In Texas, residents spent an average of 13.43% less time at home in 2021 than the previous year. This decrease can be attributed to the fact that in 2020, many people chose to stay at home and limit their social activities due to concerns about COVID-19. However, as COVID-19 cases declined, individuals gradually started venturing out more and resuming socializing with others.</w:t>
      </w:r>
    </w:p>
    <w:p w14:paraId="088C75B0" w14:textId="77777777" w:rsidR="00005C0F" w:rsidRPr="003D082A" w:rsidRDefault="00005C0F" w:rsidP="00005C0F">
      <w:pPr>
        <w:rPr>
          <w:rFonts w:asciiTheme="minorHAnsi" w:hAnsiTheme="minorHAnsi" w:cstheme="minorHAnsi"/>
          <w:b/>
          <w:bCs/>
          <w:sz w:val="28"/>
          <w:szCs w:val="28"/>
        </w:rPr>
      </w:pPr>
      <w:r w:rsidRPr="003D082A">
        <w:rPr>
          <w:rFonts w:asciiTheme="minorHAnsi" w:hAnsiTheme="minorHAnsi" w:cstheme="minorHAnsi"/>
          <w:b/>
          <w:bCs/>
          <w:sz w:val="28"/>
          <w:szCs w:val="28"/>
        </w:rPr>
        <w:t>Insights:</w:t>
      </w:r>
    </w:p>
    <w:p w14:paraId="14A78867" w14:textId="77777777" w:rsidR="0032770F" w:rsidRPr="00D203BA" w:rsidRDefault="0032770F" w:rsidP="00601D50">
      <w:pPr>
        <w:pStyle w:val="ListParagraph"/>
        <w:numPr>
          <w:ilvl w:val="0"/>
          <w:numId w:val="12"/>
        </w:numPr>
        <w:rPr>
          <w:rFonts w:cstheme="minorHAnsi"/>
          <w:b/>
          <w:bCs/>
          <w:sz w:val="24"/>
          <w:szCs w:val="24"/>
        </w:rPr>
      </w:pPr>
      <w:r w:rsidRPr="00D203BA">
        <w:rPr>
          <w:rFonts w:cstheme="minorHAnsi"/>
          <w:color w:val="0D0D0D"/>
          <w:sz w:val="24"/>
          <w:szCs w:val="24"/>
          <w:shd w:val="clear" w:color="auto" w:fill="FFFFFF"/>
        </w:rPr>
        <w:t>The significant reduction in time spent at home in 2021 indicates a shift towards more normal social and work behaviors as people adapted to changing COVID-19 conditions.</w:t>
      </w:r>
    </w:p>
    <w:p w14:paraId="7A288379" w14:textId="5A6DF1E0" w:rsidR="0032770F" w:rsidRPr="00346F01" w:rsidRDefault="0032770F" w:rsidP="00601D50">
      <w:pPr>
        <w:pStyle w:val="ListParagraph"/>
        <w:numPr>
          <w:ilvl w:val="0"/>
          <w:numId w:val="12"/>
        </w:numPr>
        <w:rPr>
          <w:rFonts w:cstheme="minorHAnsi"/>
          <w:b/>
          <w:bCs/>
          <w:sz w:val="24"/>
          <w:szCs w:val="24"/>
        </w:rPr>
      </w:pPr>
      <w:r w:rsidRPr="00346F01">
        <w:rPr>
          <w:rFonts w:cstheme="minorHAnsi"/>
          <w:color w:val="0D0D0D"/>
          <w:sz w:val="24"/>
          <w:szCs w:val="24"/>
          <w:shd w:val="clear" w:color="auto" w:fill="FFFFFF"/>
        </w:rPr>
        <w:t>The easing of restrictions and the decrease in COVID-19 cases likely encouraged people to resume social activities and reduce the time spent confined at home.</w:t>
      </w:r>
    </w:p>
    <w:p w14:paraId="7F48B1AA" w14:textId="58F668F2" w:rsidR="0032770F" w:rsidRPr="00346F01" w:rsidRDefault="0032770F" w:rsidP="00601D50">
      <w:pPr>
        <w:pStyle w:val="ListParagraph"/>
        <w:numPr>
          <w:ilvl w:val="0"/>
          <w:numId w:val="12"/>
        </w:numPr>
        <w:rPr>
          <w:rFonts w:cstheme="minorHAnsi"/>
          <w:b/>
          <w:bCs/>
          <w:sz w:val="24"/>
          <w:szCs w:val="24"/>
        </w:rPr>
      </w:pPr>
      <w:r w:rsidRPr="00346F01">
        <w:rPr>
          <w:rFonts w:cstheme="minorHAnsi"/>
          <w:color w:val="0D0D0D"/>
          <w:sz w:val="24"/>
          <w:szCs w:val="24"/>
          <w:shd w:val="clear" w:color="auto" w:fill="FFFFFF"/>
        </w:rPr>
        <w:t xml:space="preserve">The availability of COVID-19 vaccines and </w:t>
      </w:r>
      <w:r w:rsidR="007B4D34">
        <w:rPr>
          <w:rFonts w:cstheme="minorHAnsi"/>
          <w:color w:val="0D0D0D"/>
          <w:sz w:val="24"/>
          <w:szCs w:val="24"/>
          <w:shd w:val="clear" w:color="auto" w:fill="FFFFFF"/>
        </w:rPr>
        <w:t>decreased</w:t>
      </w:r>
      <w:r w:rsidRPr="00346F01">
        <w:rPr>
          <w:rFonts w:cstheme="minorHAnsi"/>
          <w:color w:val="0D0D0D"/>
          <w:sz w:val="24"/>
          <w:szCs w:val="24"/>
          <w:shd w:val="clear" w:color="auto" w:fill="FFFFFF"/>
        </w:rPr>
        <w:t xml:space="preserve"> case numbers boosted public confidence, allowing individuals to feel safer while engaging in activities outside their homes.</w:t>
      </w:r>
    </w:p>
    <w:p w14:paraId="22D4B893" w14:textId="77777777" w:rsidR="0032770F" w:rsidRPr="00346F01" w:rsidRDefault="0032770F" w:rsidP="00601D50">
      <w:pPr>
        <w:pStyle w:val="ListParagraph"/>
        <w:numPr>
          <w:ilvl w:val="0"/>
          <w:numId w:val="12"/>
        </w:numPr>
        <w:rPr>
          <w:rFonts w:cstheme="minorHAnsi"/>
          <w:b/>
          <w:bCs/>
          <w:sz w:val="24"/>
          <w:szCs w:val="24"/>
        </w:rPr>
      </w:pPr>
      <w:r w:rsidRPr="00346F01">
        <w:rPr>
          <w:rFonts w:cstheme="minorHAnsi"/>
          <w:color w:val="0D0D0D"/>
          <w:sz w:val="24"/>
          <w:szCs w:val="24"/>
          <w:shd w:val="clear" w:color="auto" w:fill="FFFFFF"/>
        </w:rPr>
        <w:t>Different sectors saw varying degrees of mobility change, with significant increases in outdoor activity and gradual improvements in public transportation usage, highlighting areas where public confidence in safety measures improved more quickly.</w:t>
      </w:r>
    </w:p>
    <w:p w14:paraId="2D7632CA" w14:textId="77777777" w:rsidR="00161CDF" w:rsidRDefault="00161CDF" w:rsidP="00005C0F">
      <w:pPr>
        <w:rPr>
          <w:rFonts w:asciiTheme="minorHAnsi" w:hAnsiTheme="minorHAnsi" w:cstheme="minorHAnsi"/>
          <w:b/>
          <w:bCs/>
          <w:sz w:val="28"/>
          <w:szCs w:val="28"/>
        </w:rPr>
      </w:pPr>
    </w:p>
    <w:p w14:paraId="0F8BA6D9" w14:textId="77777777" w:rsidR="00005C0F" w:rsidRDefault="00005C0F" w:rsidP="00005C0F">
      <w:pPr>
        <w:rPr>
          <w:rStyle w:val="ui-provider"/>
          <w:rFonts w:asciiTheme="minorHAnsi" w:hAnsiTheme="minorHAnsi" w:cstheme="minorHAnsi"/>
        </w:rPr>
      </w:pPr>
    </w:p>
    <w:p w14:paraId="7B8C985D" w14:textId="27AB5EB9" w:rsidR="00005C0F" w:rsidRPr="003D082A" w:rsidRDefault="00005C0F" w:rsidP="00005C0F">
      <w:pPr>
        <w:rPr>
          <w:rStyle w:val="ui-provider"/>
          <w:rFonts w:asciiTheme="minorHAnsi" w:hAnsiTheme="minorHAnsi" w:cstheme="minorHAnsi"/>
        </w:rPr>
      </w:pPr>
      <w:r w:rsidRPr="003D082A">
        <w:rPr>
          <w:rStyle w:val="ui-provider"/>
          <w:rFonts w:asciiTheme="minorHAnsi" w:hAnsiTheme="minorHAnsi" w:cstheme="minorHAnsi"/>
        </w:rPr>
        <w:t>Below are the Tableau visualizations done for the Hypothesis 5</w:t>
      </w:r>
    </w:p>
    <w:p w14:paraId="76EAFA09" w14:textId="16985B49" w:rsidR="006C1589" w:rsidRDefault="006C1589" w:rsidP="00005C0F">
      <w:pPr>
        <w:rPr>
          <w:rStyle w:val="ui-provider"/>
          <w:rFonts w:asciiTheme="minorHAnsi" w:hAnsiTheme="minorHAnsi" w:cstheme="minorHAnsi"/>
        </w:rPr>
      </w:pPr>
    </w:p>
    <w:p w14:paraId="11C9DDD2" w14:textId="77777777" w:rsidR="006C1589" w:rsidRDefault="006C1589" w:rsidP="00005C0F">
      <w:pPr>
        <w:rPr>
          <w:rStyle w:val="ui-provider"/>
          <w:rFonts w:asciiTheme="minorHAnsi" w:hAnsiTheme="minorHAnsi" w:cstheme="minorHAnsi"/>
        </w:rPr>
      </w:pPr>
    </w:p>
    <w:p w14:paraId="6E69F067" w14:textId="713893EE" w:rsidR="006C1589" w:rsidRDefault="006C1589" w:rsidP="00005C0F">
      <w:pPr>
        <w:rPr>
          <w:rStyle w:val="ui-provider"/>
          <w:rFonts w:asciiTheme="minorHAnsi" w:hAnsiTheme="minorHAnsi" w:cstheme="minorHAnsi"/>
        </w:rPr>
      </w:pPr>
      <w:r w:rsidRPr="008B5D3F">
        <w:rPr>
          <w:rFonts w:asciiTheme="minorHAnsi" w:hAnsiTheme="minorHAnsi" w:cstheme="minorHAnsi"/>
          <w:b/>
          <w:bCs/>
          <w:noProof/>
          <w:sz w:val="28"/>
          <w:szCs w:val="28"/>
        </w:rPr>
        <w:lastRenderedPageBreak/>
        <w:drawing>
          <wp:inline distT="0" distB="0" distL="0" distR="0" wp14:anchorId="228FFCAF" wp14:editId="77E0A4E4">
            <wp:extent cx="5943600" cy="3091180"/>
            <wp:effectExtent l="0" t="0" r="0" b="0"/>
            <wp:docPr id="193879681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96814" name="Picture 1" descr="A graph of a graph&#10;&#10;Description automatically generated with medium confidence"/>
                    <pic:cNvPicPr/>
                  </pic:nvPicPr>
                  <pic:blipFill>
                    <a:blip r:embed="rId27"/>
                    <a:stretch>
                      <a:fillRect/>
                    </a:stretch>
                  </pic:blipFill>
                  <pic:spPr>
                    <a:xfrm>
                      <a:off x="0" y="0"/>
                      <a:ext cx="5943600" cy="3091180"/>
                    </a:xfrm>
                    <a:prstGeom prst="rect">
                      <a:avLst/>
                    </a:prstGeom>
                  </pic:spPr>
                </pic:pic>
              </a:graphicData>
            </a:graphic>
          </wp:inline>
        </w:drawing>
      </w:r>
    </w:p>
    <w:p w14:paraId="4D24A8F7" w14:textId="77777777" w:rsidR="006C1589" w:rsidRDefault="006C1589" w:rsidP="00005C0F">
      <w:pPr>
        <w:rPr>
          <w:rStyle w:val="ui-provider"/>
          <w:rFonts w:asciiTheme="minorHAnsi" w:hAnsiTheme="minorHAnsi" w:cstheme="minorHAnsi"/>
        </w:rPr>
      </w:pPr>
    </w:p>
    <w:p w14:paraId="24647C08" w14:textId="722EFBAC" w:rsidR="0032770F" w:rsidRPr="00005C0F" w:rsidRDefault="002F6A85" w:rsidP="00005C0F">
      <w:pPr>
        <w:rPr>
          <w:rStyle w:val="ui-provider"/>
          <w:rFonts w:asciiTheme="minorHAnsi" w:hAnsiTheme="minorHAnsi" w:cstheme="minorHAnsi"/>
        </w:rPr>
      </w:pPr>
      <w:r w:rsidRPr="003F359D">
        <w:rPr>
          <w:rFonts w:asciiTheme="minorHAnsi" w:hAnsiTheme="minorHAnsi" w:cstheme="minorHAnsi"/>
          <w:b/>
          <w:bCs/>
          <w:noProof/>
          <w:sz w:val="28"/>
          <w:szCs w:val="28"/>
        </w:rPr>
        <w:drawing>
          <wp:inline distT="0" distB="0" distL="0" distR="0" wp14:anchorId="0F79DC37" wp14:editId="57C63486">
            <wp:extent cx="5943600" cy="3180715"/>
            <wp:effectExtent l="0" t="0" r="0" b="635"/>
            <wp:docPr id="685126655" name="Picture 1" descr="A pie chart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26655" name="Picture 1" descr="A pie chart with numbers and numbers&#10;&#10;Description automatically generated"/>
                    <pic:cNvPicPr/>
                  </pic:nvPicPr>
                  <pic:blipFill>
                    <a:blip r:embed="rId28"/>
                    <a:stretch>
                      <a:fillRect/>
                    </a:stretch>
                  </pic:blipFill>
                  <pic:spPr>
                    <a:xfrm>
                      <a:off x="0" y="0"/>
                      <a:ext cx="5943600" cy="3180715"/>
                    </a:xfrm>
                    <a:prstGeom prst="rect">
                      <a:avLst/>
                    </a:prstGeom>
                  </pic:spPr>
                </pic:pic>
              </a:graphicData>
            </a:graphic>
          </wp:inline>
        </w:drawing>
      </w:r>
    </w:p>
    <w:p w14:paraId="668791CD" w14:textId="77777777" w:rsidR="002F6A85" w:rsidRDefault="002F6A85" w:rsidP="00005C0F">
      <w:pPr>
        <w:rPr>
          <w:rStyle w:val="ui-provider"/>
          <w:rFonts w:asciiTheme="minorHAnsi" w:hAnsiTheme="minorHAnsi" w:cstheme="minorHAnsi"/>
        </w:rPr>
      </w:pPr>
    </w:p>
    <w:p w14:paraId="3C43D61E" w14:textId="33F4A7D6" w:rsidR="002F6A85" w:rsidRDefault="003C1BFB" w:rsidP="00005C0F">
      <w:pPr>
        <w:rPr>
          <w:rStyle w:val="ui-provider"/>
          <w:rFonts w:asciiTheme="minorHAnsi" w:hAnsiTheme="minorHAnsi" w:cstheme="minorHAnsi"/>
        </w:rPr>
      </w:pPr>
      <w:r w:rsidRPr="00662668">
        <w:rPr>
          <w:rFonts w:asciiTheme="minorHAnsi" w:hAnsiTheme="minorHAnsi" w:cstheme="minorHAnsi"/>
          <w:b/>
          <w:bCs/>
          <w:noProof/>
          <w:sz w:val="28"/>
          <w:szCs w:val="28"/>
        </w:rPr>
        <w:lastRenderedPageBreak/>
        <w:drawing>
          <wp:inline distT="0" distB="0" distL="0" distR="0" wp14:anchorId="4BD78978" wp14:editId="2AFF7621">
            <wp:extent cx="5943600" cy="3150870"/>
            <wp:effectExtent l="0" t="0" r="0" b="0"/>
            <wp:docPr id="124611282" name="Picture 1" descr="A graph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1282" name="Picture 1" descr="A graph with numbers and dots&#10;&#10;Description automatically generated with medium confidence"/>
                    <pic:cNvPicPr/>
                  </pic:nvPicPr>
                  <pic:blipFill>
                    <a:blip r:embed="rId29"/>
                    <a:stretch>
                      <a:fillRect/>
                    </a:stretch>
                  </pic:blipFill>
                  <pic:spPr>
                    <a:xfrm>
                      <a:off x="0" y="0"/>
                      <a:ext cx="5943600" cy="3150870"/>
                    </a:xfrm>
                    <a:prstGeom prst="rect">
                      <a:avLst/>
                    </a:prstGeom>
                  </pic:spPr>
                </pic:pic>
              </a:graphicData>
            </a:graphic>
          </wp:inline>
        </w:drawing>
      </w:r>
    </w:p>
    <w:p w14:paraId="7829E1B5" w14:textId="77777777" w:rsidR="003C1BFB" w:rsidRDefault="003C1BFB" w:rsidP="00005C0F">
      <w:pPr>
        <w:rPr>
          <w:rStyle w:val="ui-provider"/>
          <w:rFonts w:asciiTheme="minorHAnsi" w:hAnsiTheme="minorHAnsi" w:cstheme="minorHAnsi"/>
        </w:rPr>
      </w:pPr>
    </w:p>
    <w:p w14:paraId="0DE51135" w14:textId="22103602" w:rsidR="003C1BFB" w:rsidRDefault="00590B6A" w:rsidP="00005C0F">
      <w:pPr>
        <w:rPr>
          <w:rStyle w:val="ui-provider"/>
          <w:rFonts w:asciiTheme="minorHAnsi" w:hAnsiTheme="minorHAnsi" w:cstheme="minorHAnsi"/>
        </w:rPr>
      </w:pPr>
      <w:r w:rsidRPr="00274780">
        <w:rPr>
          <w:rFonts w:asciiTheme="minorHAnsi" w:hAnsiTheme="minorHAnsi" w:cstheme="minorHAnsi"/>
          <w:b/>
          <w:bCs/>
          <w:noProof/>
          <w:sz w:val="28"/>
          <w:szCs w:val="28"/>
        </w:rPr>
        <w:drawing>
          <wp:inline distT="0" distB="0" distL="0" distR="0" wp14:anchorId="62F4B7C0" wp14:editId="6000C047">
            <wp:extent cx="5943600" cy="3210560"/>
            <wp:effectExtent l="0" t="0" r="0" b="8890"/>
            <wp:docPr id="392300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00882" name="Picture 1" descr="A screenshot of a computer&#10;&#10;Description automatically generated"/>
                    <pic:cNvPicPr/>
                  </pic:nvPicPr>
                  <pic:blipFill>
                    <a:blip r:embed="rId30"/>
                    <a:stretch>
                      <a:fillRect/>
                    </a:stretch>
                  </pic:blipFill>
                  <pic:spPr>
                    <a:xfrm>
                      <a:off x="0" y="0"/>
                      <a:ext cx="5943600" cy="3210560"/>
                    </a:xfrm>
                    <a:prstGeom prst="rect">
                      <a:avLst/>
                    </a:prstGeom>
                  </pic:spPr>
                </pic:pic>
              </a:graphicData>
            </a:graphic>
          </wp:inline>
        </w:drawing>
      </w:r>
    </w:p>
    <w:p w14:paraId="2229ECA2" w14:textId="77777777" w:rsidR="00590B6A" w:rsidRDefault="00590B6A" w:rsidP="00005C0F">
      <w:pPr>
        <w:rPr>
          <w:rStyle w:val="ui-provider"/>
          <w:rFonts w:asciiTheme="minorHAnsi" w:hAnsiTheme="minorHAnsi" w:cstheme="minorHAnsi"/>
        </w:rPr>
      </w:pPr>
    </w:p>
    <w:p w14:paraId="4F1822B2" w14:textId="0A21FEA1" w:rsidR="00590B6A" w:rsidRPr="00005C0F" w:rsidRDefault="00844BD9" w:rsidP="00005C0F">
      <w:pPr>
        <w:rPr>
          <w:rStyle w:val="ui-provider"/>
          <w:rFonts w:asciiTheme="minorHAnsi" w:hAnsiTheme="minorHAnsi" w:cstheme="minorHAnsi"/>
        </w:rPr>
      </w:pPr>
      <w:r w:rsidRPr="00DA6DEE">
        <w:rPr>
          <w:rFonts w:asciiTheme="minorHAnsi" w:hAnsiTheme="minorHAnsi" w:cstheme="minorHAnsi"/>
          <w:b/>
          <w:bCs/>
          <w:noProof/>
          <w:sz w:val="28"/>
          <w:szCs w:val="28"/>
        </w:rPr>
        <w:lastRenderedPageBreak/>
        <w:drawing>
          <wp:inline distT="0" distB="0" distL="0" distR="0" wp14:anchorId="553226ED" wp14:editId="5AE58A07">
            <wp:extent cx="5943600" cy="3039110"/>
            <wp:effectExtent l="0" t="0" r="0" b="8890"/>
            <wp:docPr id="2935510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51002" name="Picture 1" descr="A screenshot of a graph&#10;&#10;Description automatically generated"/>
                    <pic:cNvPicPr/>
                  </pic:nvPicPr>
                  <pic:blipFill>
                    <a:blip r:embed="rId31"/>
                    <a:stretch>
                      <a:fillRect/>
                    </a:stretch>
                  </pic:blipFill>
                  <pic:spPr>
                    <a:xfrm>
                      <a:off x="0" y="0"/>
                      <a:ext cx="5943600" cy="3039110"/>
                    </a:xfrm>
                    <a:prstGeom prst="rect">
                      <a:avLst/>
                    </a:prstGeom>
                  </pic:spPr>
                </pic:pic>
              </a:graphicData>
            </a:graphic>
          </wp:inline>
        </w:drawing>
      </w:r>
    </w:p>
    <w:p w14:paraId="5BBE1734" w14:textId="77777777" w:rsidR="00005C0F" w:rsidRPr="003D082A" w:rsidRDefault="00005C0F" w:rsidP="00005C0F">
      <w:pPr>
        <w:rPr>
          <w:rFonts w:asciiTheme="minorHAnsi" w:hAnsiTheme="minorHAnsi" w:cstheme="minorHAnsi"/>
          <w:b/>
          <w:bCs/>
          <w:sz w:val="28"/>
          <w:szCs w:val="28"/>
        </w:rPr>
      </w:pPr>
    </w:p>
    <w:p w14:paraId="268D03A1" w14:textId="77777777" w:rsidR="00005C0F" w:rsidRPr="003D082A" w:rsidRDefault="00005C0F" w:rsidP="00005C0F">
      <w:pPr>
        <w:rPr>
          <w:rFonts w:asciiTheme="minorHAnsi" w:hAnsiTheme="minorHAnsi" w:cstheme="minorHAnsi"/>
          <w:b/>
          <w:bCs/>
          <w:sz w:val="28"/>
          <w:szCs w:val="28"/>
        </w:rPr>
      </w:pPr>
      <w:r w:rsidRPr="003D082A">
        <w:rPr>
          <w:rFonts w:asciiTheme="minorHAnsi" w:hAnsiTheme="minorHAnsi" w:cstheme="minorHAnsi"/>
          <w:b/>
          <w:bCs/>
          <w:sz w:val="28"/>
          <w:szCs w:val="28"/>
        </w:rPr>
        <w:t>Findings:</w:t>
      </w:r>
    </w:p>
    <w:p w14:paraId="7CF775C5" w14:textId="77777777" w:rsidR="004D0011" w:rsidRDefault="004D0011" w:rsidP="00005C0F">
      <w:pPr>
        <w:rPr>
          <w:rFonts w:asciiTheme="minorHAnsi" w:hAnsiTheme="minorHAnsi" w:cstheme="minorHAnsi"/>
          <w:b/>
          <w:bCs/>
          <w:sz w:val="28"/>
          <w:szCs w:val="28"/>
        </w:rPr>
      </w:pPr>
    </w:p>
    <w:p w14:paraId="7B4E6E74" w14:textId="77777777" w:rsidR="004D0011" w:rsidRPr="00A35E89" w:rsidRDefault="004D0011" w:rsidP="00601D50">
      <w:pPr>
        <w:pStyle w:val="ListParagraph"/>
        <w:numPr>
          <w:ilvl w:val="0"/>
          <w:numId w:val="13"/>
        </w:numPr>
        <w:spacing w:line="360" w:lineRule="auto"/>
        <w:rPr>
          <w:rFonts w:cstheme="minorHAnsi"/>
          <w:b/>
          <w:bCs/>
          <w:color w:val="1F3864" w:themeColor="accent1" w:themeShade="80"/>
          <w:sz w:val="24"/>
          <w:szCs w:val="24"/>
        </w:rPr>
      </w:pPr>
      <w:r w:rsidRPr="000D1105">
        <w:rPr>
          <w:rFonts w:cstheme="minorHAnsi"/>
          <w:color w:val="0D0D0D"/>
          <w:sz w:val="24"/>
          <w:szCs w:val="24"/>
          <w:shd w:val="clear" w:color="auto" w:fill="FFFFFF"/>
        </w:rPr>
        <w:t>Residents in Texas spent 13.43% less time at home in 2021 compared to 2020.</w:t>
      </w:r>
    </w:p>
    <w:p w14:paraId="0AF05BA5" w14:textId="3BA63E82" w:rsidR="004D0011" w:rsidRPr="00877F85" w:rsidRDefault="004D0011" w:rsidP="00601D50">
      <w:pPr>
        <w:pStyle w:val="ListParagraph"/>
        <w:numPr>
          <w:ilvl w:val="0"/>
          <w:numId w:val="13"/>
        </w:numPr>
        <w:spacing w:line="360" w:lineRule="auto"/>
        <w:rPr>
          <w:rFonts w:cstheme="minorHAnsi"/>
          <w:b/>
          <w:bCs/>
          <w:color w:val="1F3864" w:themeColor="accent1" w:themeShade="80"/>
          <w:sz w:val="24"/>
          <w:szCs w:val="24"/>
        </w:rPr>
      </w:pPr>
      <w:r w:rsidRPr="00877F85">
        <w:rPr>
          <w:rFonts w:cstheme="minorHAnsi"/>
          <w:color w:val="0D0D0D"/>
          <w:sz w:val="24"/>
          <w:szCs w:val="24"/>
          <w:shd w:val="clear" w:color="auto" w:fill="FFFFFF"/>
        </w:rPr>
        <w:t>There was a 20% increase in the number of individuals commuting to their workplaces, reflecting a shift to physical office environments.</w:t>
      </w:r>
    </w:p>
    <w:p w14:paraId="41F87406" w14:textId="77777777" w:rsidR="004D0011" w:rsidRPr="00877F85" w:rsidRDefault="004D0011" w:rsidP="00601D50">
      <w:pPr>
        <w:pStyle w:val="ListParagraph"/>
        <w:numPr>
          <w:ilvl w:val="0"/>
          <w:numId w:val="13"/>
        </w:numPr>
        <w:spacing w:line="360" w:lineRule="auto"/>
        <w:rPr>
          <w:rFonts w:cstheme="minorHAnsi"/>
          <w:b/>
          <w:bCs/>
          <w:color w:val="1F3864" w:themeColor="accent1" w:themeShade="80"/>
          <w:sz w:val="24"/>
          <w:szCs w:val="24"/>
        </w:rPr>
      </w:pPr>
      <w:r w:rsidRPr="00877F85">
        <w:rPr>
          <w:rFonts w:cstheme="minorHAnsi"/>
          <w:color w:val="0D0D0D"/>
          <w:sz w:val="24"/>
          <w:szCs w:val="24"/>
          <w:shd w:val="clear" w:color="auto" w:fill="FFFFFF"/>
        </w:rPr>
        <w:t>Visits to parks and outdoor recreational areas increased by 31.57% in April 2021 compared to April 2020.</w:t>
      </w:r>
    </w:p>
    <w:p w14:paraId="60092B0E" w14:textId="2CFB317C" w:rsidR="004D0011" w:rsidRPr="00EE366D" w:rsidRDefault="004D0011" w:rsidP="00601D50">
      <w:pPr>
        <w:pStyle w:val="ListParagraph"/>
        <w:numPr>
          <w:ilvl w:val="0"/>
          <w:numId w:val="13"/>
        </w:numPr>
        <w:spacing w:line="360" w:lineRule="auto"/>
        <w:rPr>
          <w:rFonts w:cstheme="minorHAnsi"/>
          <w:b/>
          <w:bCs/>
          <w:color w:val="1F3864" w:themeColor="accent1" w:themeShade="80"/>
          <w:sz w:val="24"/>
          <w:szCs w:val="24"/>
        </w:rPr>
      </w:pPr>
      <w:r w:rsidRPr="006828CC">
        <w:rPr>
          <w:rFonts w:cstheme="minorHAnsi"/>
          <w:color w:val="0D0D0D"/>
          <w:sz w:val="24"/>
          <w:szCs w:val="24"/>
          <w:shd w:val="clear" w:color="auto" w:fill="FFFFFF"/>
        </w:rPr>
        <w:t>From March 2020 to March 2022, there was a slow but ongoing increase in the use of public transportation, with a slight improvement noted from March 2021 to March 2022.</w:t>
      </w:r>
    </w:p>
    <w:p w14:paraId="5AC59598" w14:textId="77777777" w:rsidR="004D0011" w:rsidRDefault="004D0011" w:rsidP="004D0011">
      <w:pPr>
        <w:spacing w:line="360" w:lineRule="auto"/>
        <w:rPr>
          <w:rFonts w:ascii="Arial" w:hAnsi="Arial" w:cs="Arial"/>
          <w:b/>
          <w:bCs/>
          <w:color w:val="1F3864" w:themeColor="accent1" w:themeShade="80"/>
          <w:sz w:val="32"/>
          <w:szCs w:val="32"/>
        </w:rPr>
      </w:pPr>
      <w:r w:rsidRPr="2AA14FA5">
        <w:rPr>
          <w:rFonts w:asciiTheme="minorHAnsi" w:hAnsiTheme="minorHAnsi" w:cstheme="minorBidi"/>
        </w:rPr>
        <w:t xml:space="preserve">             Hence, we accept Hypothesis 5.</w:t>
      </w:r>
    </w:p>
    <w:p w14:paraId="4551445E" w14:textId="2B26109E" w:rsidR="00AB5BDD" w:rsidRDefault="00AB5BDD" w:rsidP="00C05689">
      <w:pPr>
        <w:spacing w:line="360" w:lineRule="auto"/>
        <w:rPr>
          <w:rFonts w:asciiTheme="minorHAnsi" w:hAnsiTheme="minorHAnsi" w:cstheme="minorBidi"/>
        </w:rPr>
      </w:pPr>
      <w:bookmarkStart w:id="2" w:name="_Toc38377961"/>
    </w:p>
    <w:p w14:paraId="7EA5E28C" w14:textId="77777777" w:rsidR="007A433F" w:rsidRDefault="007A433F" w:rsidP="00C05689">
      <w:pPr>
        <w:spacing w:line="360" w:lineRule="auto"/>
        <w:rPr>
          <w:rFonts w:asciiTheme="minorHAnsi" w:hAnsiTheme="minorHAnsi" w:cstheme="minorHAnsi"/>
          <w:sz w:val="28"/>
          <w:szCs w:val="28"/>
        </w:rPr>
      </w:pPr>
    </w:p>
    <w:p w14:paraId="1620D8D5" w14:textId="77777777" w:rsidR="00EE366D" w:rsidRDefault="00EE366D" w:rsidP="00C05689">
      <w:pPr>
        <w:spacing w:line="360" w:lineRule="auto"/>
        <w:rPr>
          <w:rFonts w:asciiTheme="minorHAnsi" w:hAnsiTheme="minorHAnsi" w:cstheme="minorHAnsi"/>
          <w:b/>
          <w:bCs/>
          <w:color w:val="1F3864" w:themeColor="accent1" w:themeShade="80"/>
          <w:sz w:val="32"/>
          <w:szCs w:val="32"/>
        </w:rPr>
      </w:pPr>
    </w:p>
    <w:p w14:paraId="00E0A83D" w14:textId="77777777" w:rsidR="00A56446" w:rsidRPr="003D082A" w:rsidRDefault="00A56446" w:rsidP="00C05689">
      <w:pPr>
        <w:spacing w:line="360" w:lineRule="auto"/>
        <w:rPr>
          <w:rFonts w:asciiTheme="minorHAnsi" w:hAnsiTheme="minorHAnsi" w:cstheme="minorHAnsi"/>
          <w:b/>
          <w:bCs/>
          <w:color w:val="1F3864" w:themeColor="accent1" w:themeShade="80"/>
          <w:sz w:val="32"/>
          <w:szCs w:val="32"/>
        </w:rPr>
      </w:pPr>
    </w:p>
    <w:p w14:paraId="3F9B377E" w14:textId="77777777" w:rsidR="00360C2E" w:rsidRDefault="00360C2E" w:rsidP="00A56446">
      <w:pPr>
        <w:pStyle w:val="Title"/>
        <w:jc w:val="center"/>
        <w:rPr>
          <w:rFonts w:asciiTheme="minorHAnsi" w:hAnsiTheme="minorHAnsi" w:cstheme="minorHAnsi"/>
          <w:b/>
        </w:rPr>
      </w:pPr>
    </w:p>
    <w:p w14:paraId="26D80BED" w14:textId="6E90AF1F" w:rsidR="00082DF8" w:rsidRPr="00F63CA2" w:rsidRDefault="00C05689" w:rsidP="00A56446">
      <w:pPr>
        <w:pStyle w:val="Title"/>
        <w:jc w:val="center"/>
        <w:rPr>
          <w:rFonts w:asciiTheme="minorHAnsi" w:hAnsiTheme="minorHAnsi" w:cstheme="minorHAnsi"/>
          <w:b/>
          <w:bCs/>
          <w:sz w:val="52"/>
          <w:szCs w:val="52"/>
        </w:rPr>
      </w:pPr>
      <w:r w:rsidRPr="00F63CA2">
        <w:rPr>
          <w:rFonts w:asciiTheme="minorHAnsi" w:hAnsiTheme="minorHAnsi" w:cstheme="minorHAnsi"/>
          <w:b/>
          <w:bCs/>
          <w:sz w:val="52"/>
          <w:szCs w:val="52"/>
        </w:rPr>
        <w:lastRenderedPageBreak/>
        <w:t>CONCLUSION</w:t>
      </w:r>
      <w:bookmarkEnd w:id="2"/>
    </w:p>
    <w:p w14:paraId="494E3899" w14:textId="025B70D2" w:rsidR="00082DF8" w:rsidRPr="00E7561C" w:rsidRDefault="00082DF8" w:rsidP="00082DF8">
      <w:pPr>
        <w:spacing w:line="360" w:lineRule="auto"/>
        <w:rPr>
          <w:rFonts w:asciiTheme="minorHAnsi" w:hAnsiTheme="minorHAnsi" w:cstheme="minorHAnsi"/>
          <w:b/>
          <w:bCs/>
          <w:color w:val="000000" w:themeColor="text1"/>
          <w:sz w:val="32"/>
          <w:szCs w:val="32"/>
          <w:lang w:val="en-IN"/>
        </w:rPr>
      </w:pPr>
      <w:r w:rsidRPr="00E7561C">
        <w:rPr>
          <w:rFonts w:asciiTheme="minorHAnsi" w:hAnsiTheme="minorHAnsi" w:cstheme="minorHAnsi"/>
          <w:b/>
          <w:bCs/>
          <w:color w:val="000000" w:themeColor="text1"/>
          <w:sz w:val="32"/>
          <w:szCs w:val="32"/>
          <w:lang w:val="en-IN"/>
        </w:rPr>
        <w:t>Summary of Findings</w:t>
      </w:r>
      <w:r w:rsidR="00E23440">
        <w:rPr>
          <w:rFonts w:asciiTheme="minorHAnsi" w:hAnsiTheme="minorHAnsi" w:cstheme="minorHAnsi"/>
          <w:b/>
          <w:bCs/>
          <w:color w:val="000000" w:themeColor="text1"/>
          <w:sz w:val="32"/>
          <w:szCs w:val="32"/>
          <w:lang w:val="en-IN"/>
        </w:rPr>
        <w:t>:</w:t>
      </w:r>
    </w:p>
    <w:p w14:paraId="0ECADA8A" w14:textId="77777777" w:rsidR="008F680A" w:rsidRDefault="00082DF8" w:rsidP="00082DF8">
      <w:pPr>
        <w:spacing w:line="360" w:lineRule="auto"/>
        <w:rPr>
          <w:rFonts w:asciiTheme="minorHAnsi" w:hAnsiTheme="minorHAnsi" w:cstheme="minorHAnsi"/>
          <w:color w:val="000000" w:themeColor="text1"/>
          <w:lang w:val="en-IN"/>
        </w:rPr>
      </w:pPr>
      <w:r w:rsidRPr="003D082A">
        <w:rPr>
          <w:rFonts w:asciiTheme="minorHAnsi" w:hAnsiTheme="minorHAnsi" w:cstheme="minorHAnsi"/>
          <w:color w:val="000000" w:themeColor="text1"/>
          <w:lang w:val="en-IN"/>
        </w:rPr>
        <w:t>The study "Texas Mobility Insights: Navigating the Impact of COVID-19 Policies" has provided significant insights into how COVID-19 containment measures affected mobility patterns across various sectors in Texas.</w:t>
      </w:r>
      <w:r w:rsidR="008F680A">
        <w:rPr>
          <w:rFonts w:asciiTheme="minorHAnsi" w:hAnsiTheme="minorHAnsi" w:cstheme="minorHAnsi"/>
          <w:color w:val="000000" w:themeColor="text1"/>
          <w:lang w:val="en-IN"/>
        </w:rPr>
        <w:t xml:space="preserve"> </w:t>
      </w:r>
    </w:p>
    <w:p w14:paraId="58DE1395" w14:textId="5CCBBAD1" w:rsidR="00082DF8" w:rsidRPr="003D082A" w:rsidRDefault="00082DF8" w:rsidP="00082DF8">
      <w:pPr>
        <w:spacing w:line="360" w:lineRule="auto"/>
        <w:rPr>
          <w:rFonts w:asciiTheme="minorHAnsi" w:hAnsiTheme="minorHAnsi" w:cstheme="minorHAnsi"/>
          <w:color w:val="000000" w:themeColor="text1"/>
          <w:lang w:val="en-IN"/>
        </w:rPr>
      </w:pPr>
      <w:r w:rsidRPr="003D082A">
        <w:rPr>
          <w:rFonts w:asciiTheme="minorHAnsi" w:hAnsiTheme="minorHAnsi" w:cstheme="minorHAnsi"/>
          <w:color w:val="000000" w:themeColor="text1"/>
          <w:lang w:val="en-IN"/>
        </w:rPr>
        <w:t xml:space="preserve"> Key findings include:</w:t>
      </w:r>
    </w:p>
    <w:p w14:paraId="5AA21857" w14:textId="77777777" w:rsidR="00082DF8" w:rsidRPr="003D082A" w:rsidRDefault="00082DF8" w:rsidP="00082DF8">
      <w:pPr>
        <w:spacing w:line="360" w:lineRule="auto"/>
        <w:rPr>
          <w:rFonts w:asciiTheme="minorHAnsi" w:hAnsiTheme="minorHAnsi" w:cstheme="minorHAnsi"/>
          <w:color w:val="000000" w:themeColor="text1"/>
          <w:lang w:val="en-IN"/>
        </w:rPr>
      </w:pPr>
    </w:p>
    <w:p w14:paraId="178C99F3" w14:textId="5720F67E" w:rsidR="00082DF8" w:rsidRPr="003D082A" w:rsidRDefault="00082DF8" w:rsidP="00082DF8">
      <w:pPr>
        <w:spacing w:line="360" w:lineRule="auto"/>
        <w:rPr>
          <w:rFonts w:asciiTheme="minorHAnsi" w:hAnsiTheme="minorHAnsi" w:cstheme="minorHAnsi"/>
          <w:color w:val="000000" w:themeColor="text1"/>
          <w:lang w:val="en-IN"/>
        </w:rPr>
      </w:pPr>
      <w:r w:rsidRPr="003D082A">
        <w:rPr>
          <w:rFonts w:asciiTheme="minorHAnsi" w:hAnsiTheme="minorHAnsi" w:cstheme="minorHAnsi"/>
          <w:color w:val="000000" w:themeColor="text1"/>
          <w:lang w:val="en-IN"/>
        </w:rPr>
        <w:t xml:space="preserve">1. </w:t>
      </w:r>
      <w:r w:rsidRPr="003D082A">
        <w:rPr>
          <w:rFonts w:asciiTheme="minorHAnsi" w:hAnsiTheme="minorHAnsi" w:cstheme="minorHAnsi"/>
          <w:i/>
          <w:iCs/>
          <w:color w:val="000000" w:themeColor="text1"/>
          <w:lang w:val="en-IN"/>
        </w:rPr>
        <w:t>Increased Workplace Commuting</w:t>
      </w:r>
      <w:r w:rsidRPr="003D082A">
        <w:rPr>
          <w:rFonts w:asciiTheme="minorHAnsi" w:hAnsiTheme="minorHAnsi" w:cstheme="minorHAnsi"/>
          <w:color w:val="000000" w:themeColor="text1"/>
          <w:lang w:val="en-IN"/>
        </w:rPr>
        <w:t>: Data indicated a 20% increase in commuting to workplaces by 2021, suggesting a significant rebound in physical office attendance as restrictions eased and businesses reopened.</w:t>
      </w:r>
    </w:p>
    <w:p w14:paraId="07FAB8AD" w14:textId="77777777" w:rsidR="00082DF8" w:rsidRPr="003D082A" w:rsidRDefault="00082DF8" w:rsidP="00082DF8">
      <w:pPr>
        <w:spacing w:line="360" w:lineRule="auto"/>
        <w:rPr>
          <w:rFonts w:asciiTheme="minorHAnsi" w:hAnsiTheme="minorHAnsi" w:cstheme="minorHAnsi"/>
          <w:color w:val="000000" w:themeColor="text1"/>
          <w:lang w:val="en-IN"/>
        </w:rPr>
      </w:pPr>
      <w:r w:rsidRPr="003D082A">
        <w:rPr>
          <w:rFonts w:asciiTheme="minorHAnsi" w:hAnsiTheme="minorHAnsi" w:cstheme="minorHAnsi"/>
          <w:color w:val="000000" w:themeColor="text1"/>
          <w:lang w:val="en-IN"/>
        </w:rPr>
        <w:t xml:space="preserve">   </w:t>
      </w:r>
    </w:p>
    <w:p w14:paraId="388B7D92" w14:textId="0F685E4B" w:rsidR="00082DF8" w:rsidRPr="003D082A" w:rsidRDefault="00082DF8" w:rsidP="00082DF8">
      <w:pPr>
        <w:spacing w:line="360" w:lineRule="auto"/>
        <w:rPr>
          <w:rFonts w:asciiTheme="minorHAnsi" w:hAnsiTheme="minorHAnsi" w:cstheme="minorHAnsi"/>
          <w:color w:val="000000" w:themeColor="text1"/>
          <w:lang w:val="en-IN"/>
        </w:rPr>
      </w:pPr>
      <w:r w:rsidRPr="003D082A">
        <w:rPr>
          <w:rFonts w:asciiTheme="minorHAnsi" w:hAnsiTheme="minorHAnsi" w:cstheme="minorHAnsi"/>
          <w:color w:val="000000" w:themeColor="text1"/>
          <w:lang w:val="en-IN"/>
        </w:rPr>
        <w:t xml:space="preserve">2. </w:t>
      </w:r>
      <w:r w:rsidRPr="003D082A">
        <w:rPr>
          <w:rFonts w:asciiTheme="minorHAnsi" w:hAnsiTheme="minorHAnsi" w:cstheme="minorHAnsi"/>
          <w:i/>
          <w:iCs/>
          <w:color w:val="000000" w:themeColor="text1"/>
          <w:lang w:val="en-IN"/>
        </w:rPr>
        <w:t>Retail and Recreation Recovery</w:t>
      </w:r>
      <w:r w:rsidRPr="003D082A">
        <w:rPr>
          <w:rFonts w:asciiTheme="minorHAnsi" w:hAnsiTheme="minorHAnsi" w:cstheme="minorHAnsi"/>
          <w:color w:val="000000" w:themeColor="text1"/>
          <w:lang w:val="en-IN"/>
        </w:rPr>
        <w:t xml:space="preserve">: There was a noticeable improvement in visits to grocery stores and pharmacies, with a shift from a -15.57% change at the start of the pandemic to a 4% increase, reflecting a return of consumer confidence and adaptation to new shopping </w:t>
      </w:r>
      <w:r w:rsidR="008F680A">
        <w:rPr>
          <w:rFonts w:asciiTheme="minorHAnsi" w:hAnsiTheme="minorHAnsi" w:cstheme="minorHAnsi"/>
          <w:color w:val="000000" w:themeColor="text1"/>
          <w:lang w:val="en-IN"/>
        </w:rPr>
        <w:t>behaviours</w:t>
      </w:r>
      <w:r w:rsidRPr="003D082A">
        <w:rPr>
          <w:rFonts w:asciiTheme="minorHAnsi" w:hAnsiTheme="minorHAnsi" w:cstheme="minorHAnsi"/>
          <w:color w:val="000000" w:themeColor="text1"/>
          <w:lang w:val="en-IN"/>
        </w:rPr>
        <w:t>.</w:t>
      </w:r>
    </w:p>
    <w:p w14:paraId="5A5D10C5" w14:textId="77777777" w:rsidR="00082DF8" w:rsidRPr="003D082A" w:rsidRDefault="00082DF8" w:rsidP="00082DF8">
      <w:pPr>
        <w:spacing w:line="360" w:lineRule="auto"/>
        <w:rPr>
          <w:rFonts w:asciiTheme="minorHAnsi" w:hAnsiTheme="minorHAnsi" w:cstheme="minorHAnsi"/>
          <w:color w:val="000000" w:themeColor="text1"/>
          <w:lang w:val="en-IN"/>
        </w:rPr>
      </w:pPr>
    </w:p>
    <w:p w14:paraId="3F594163" w14:textId="7F30DAE6" w:rsidR="00082DF8" w:rsidRPr="003D082A" w:rsidRDefault="00082DF8" w:rsidP="00082DF8">
      <w:pPr>
        <w:spacing w:line="360" w:lineRule="auto"/>
        <w:rPr>
          <w:rFonts w:asciiTheme="minorHAnsi" w:hAnsiTheme="minorHAnsi" w:cstheme="minorHAnsi"/>
          <w:color w:val="000000" w:themeColor="text1"/>
          <w:lang w:val="en-IN"/>
        </w:rPr>
      </w:pPr>
      <w:r w:rsidRPr="003D082A">
        <w:rPr>
          <w:rFonts w:asciiTheme="minorHAnsi" w:hAnsiTheme="minorHAnsi" w:cstheme="minorHAnsi"/>
          <w:color w:val="000000" w:themeColor="text1"/>
          <w:lang w:val="en-IN"/>
        </w:rPr>
        <w:t>3.</w:t>
      </w:r>
      <w:r w:rsidRPr="003D082A">
        <w:rPr>
          <w:rFonts w:asciiTheme="minorHAnsi" w:hAnsiTheme="minorHAnsi" w:cstheme="minorHAnsi"/>
          <w:i/>
          <w:iCs/>
          <w:color w:val="000000" w:themeColor="text1"/>
          <w:lang w:val="en-IN"/>
        </w:rPr>
        <w:t xml:space="preserve"> Enhanced Park Visitation</w:t>
      </w:r>
      <w:r w:rsidRPr="003D082A">
        <w:rPr>
          <w:rFonts w:asciiTheme="minorHAnsi" w:hAnsiTheme="minorHAnsi" w:cstheme="minorHAnsi"/>
          <w:color w:val="000000" w:themeColor="text1"/>
          <w:lang w:val="en-IN"/>
        </w:rPr>
        <w:t xml:space="preserve">: The easing of restrictions led to a 31.57% increase in park visitation in April 2021 compared to the same month in 2020, highlighting a strong public desire to engage in outdoor activities after prolonged </w:t>
      </w:r>
      <w:r w:rsidR="00663BEE">
        <w:rPr>
          <w:rFonts w:asciiTheme="minorHAnsi" w:hAnsiTheme="minorHAnsi" w:cstheme="minorHAnsi"/>
          <w:color w:val="000000" w:themeColor="text1"/>
          <w:lang w:val="en-IN"/>
        </w:rPr>
        <w:t>lockdown periods</w:t>
      </w:r>
      <w:r w:rsidRPr="003D082A">
        <w:rPr>
          <w:rFonts w:asciiTheme="minorHAnsi" w:hAnsiTheme="minorHAnsi" w:cstheme="minorHAnsi"/>
          <w:color w:val="000000" w:themeColor="text1"/>
          <w:lang w:val="en-IN"/>
        </w:rPr>
        <w:t>.</w:t>
      </w:r>
    </w:p>
    <w:p w14:paraId="5E2E5B6A" w14:textId="77777777" w:rsidR="00082DF8" w:rsidRPr="003D082A" w:rsidRDefault="00082DF8" w:rsidP="00082DF8">
      <w:pPr>
        <w:spacing w:line="360" w:lineRule="auto"/>
        <w:rPr>
          <w:rFonts w:asciiTheme="minorHAnsi" w:hAnsiTheme="minorHAnsi" w:cstheme="minorHAnsi"/>
          <w:color w:val="000000" w:themeColor="text1"/>
          <w:lang w:val="en-IN"/>
        </w:rPr>
      </w:pPr>
    </w:p>
    <w:p w14:paraId="3375D34A" w14:textId="4FBB7A2A" w:rsidR="00082DF8" w:rsidRPr="003D082A" w:rsidRDefault="00082DF8" w:rsidP="00082DF8">
      <w:pPr>
        <w:spacing w:line="360" w:lineRule="auto"/>
        <w:rPr>
          <w:rFonts w:asciiTheme="minorHAnsi" w:hAnsiTheme="minorHAnsi" w:cstheme="minorHAnsi"/>
          <w:color w:val="000000" w:themeColor="text1"/>
          <w:lang w:val="en-IN"/>
        </w:rPr>
      </w:pPr>
      <w:r w:rsidRPr="003D082A">
        <w:rPr>
          <w:rFonts w:asciiTheme="minorHAnsi" w:hAnsiTheme="minorHAnsi" w:cstheme="minorHAnsi"/>
          <w:color w:val="000000" w:themeColor="text1"/>
          <w:lang w:val="en-IN"/>
        </w:rPr>
        <w:t xml:space="preserve">4. </w:t>
      </w:r>
      <w:r w:rsidRPr="003D082A">
        <w:rPr>
          <w:rFonts w:asciiTheme="minorHAnsi" w:hAnsiTheme="minorHAnsi" w:cstheme="minorHAnsi"/>
          <w:i/>
          <w:iCs/>
          <w:color w:val="000000" w:themeColor="text1"/>
          <w:lang w:val="en-IN"/>
        </w:rPr>
        <w:t>Slow Return to Public Transit</w:t>
      </w:r>
      <w:r w:rsidRPr="003D082A">
        <w:rPr>
          <w:rFonts w:asciiTheme="minorHAnsi" w:hAnsiTheme="minorHAnsi" w:cstheme="minorHAnsi"/>
          <w:color w:val="000000" w:themeColor="text1"/>
          <w:lang w:val="en-IN"/>
        </w:rPr>
        <w:t>: While public transit usage showed a marginal improvement from 2021 to 2022, it remained below pre-pandemic levels, indicating ongoing public caution or shifts to alternative modes of transportation.</w:t>
      </w:r>
    </w:p>
    <w:p w14:paraId="4A37994C" w14:textId="77777777" w:rsidR="00082DF8" w:rsidRPr="003D082A" w:rsidRDefault="00082DF8" w:rsidP="00082DF8">
      <w:pPr>
        <w:spacing w:line="360" w:lineRule="auto"/>
        <w:rPr>
          <w:rFonts w:asciiTheme="minorHAnsi" w:hAnsiTheme="minorHAnsi" w:cstheme="minorHAnsi"/>
          <w:color w:val="000000" w:themeColor="text1"/>
          <w:lang w:val="en-IN"/>
        </w:rPr>
      </w:pPr>
    </w:p>
    <w:p w14:paraId="024BF1D6" w14:textId="647E988E" w:rsidR="00082DF8" w:rsidRPr="003D082A" w:rsidRDefault="00082DF8" w:rsidP="00082DF8">
      <w:pPr>
        <w:spacing w:line="360" w:lineRule="auto"/>
        <w:rPr>
          <w:rFonts w:asciiTheme="minorHAnsi" w:hAnsiTheme="minorHAnsi" w:cstheme="minorHAnsi"/>
          <w:color w:val="000000" w:themeColor="text1"/>
          <w:lang w:val="en-IN"/>
        </w:rPr>
      </w:pPr>
      <w:r w:rsidRPr="003D082A">
        <w:rPr>
          <w:rFonts w:asciiTheme="minorHAnsi" w:hAnsiTheme="minorHAnsi" w:cstheme="minorHAnsi"/>
          <w:color w:val="000000" w:themeColor="text1"/>
          <w:lang w:val="en-IN"/>
        </w:rPr>
        <w:t xml:space="preserve">5. </w:t>
      </w:r>
      <w:r w:rsidRPr="003D082A">
        <w:rPr>
          <w:rFonts w:asciiTheme="minorHAnsi" w:hAnsiTheme="minorHAnsi" w:cstheme="minorHAnsi"/>
          <w:i/>
          <w:iCs/>
          <w:color w:val="000000" w:themeColor="text1"/>
          <w:lang w:val="en-IN"/>
        </w:rPr>
        <w:t>Decreased Residential Stay</w:t>
      </w:r>
      <w:r w:rsidRPr="003D082A">
        <w:rPr>
          <w:rFonts w:asciiTheme="minorHAnsi" w:hAnsiTheme="minorHAnsi" w:cstheme="minorHAnsi"/>
          <w:color w:val="000000" w:themeColor="text1"/>
          <w:lang w:val="en-IN"/>
        </w:rPr>
        <w:t xml:space="preserve">: There was a 13.43% decrease in time spent at home in 2021 compared to 2020, suggesting that individuals </w:t>
      </w:r>
      <w:r w:rsidR="000A05D5">
        <w:rPr>
          <w:rFonts w:asciiTheme="minorHAnsi" w:hAnsiTheme="minorHAnsi" w:cstheme="minorHAnsi"/>
          <w:color w:val="000000" w:themeColor="text1"/>
          <w:lang w:val="en-IN"/>
        </w:rPr>
        <w:t>increasingly engaged</w:t>
      </w:r>
      <w:r w:rsidRPr="003D082A">
        <w:rPr>
          <w:rFonts w:asciiTheme="minorHAnsi" w:hAnsiTheme="minorHAnsi" w:cstheme="minorHAnsi"/>
          <w:color w:val="000000" w:themeColor="text1"/>
          <w:lang w:val="en-IN"/>
        </w:rPr>
        <w:t xml:space="preserve"> in activities outside their homes as fears about the pandemic diminished.</w:t>
      </w:r>
    </w:p>
    <w:p w14:paraId="625093EF" w14:textId="77777777" w:rsidR="00082DF8" w:rsidRPr="003D082A" w:rsidRDefault="00082DF8" w:rsidP="00082DF8">
      <w:pPr>
        <w:spacing w:line="360" w:lineRule="auto"/>
        <w:rPr>
          <w:rFonts w:asciiTheme="minorHAnsi" w:hAnsiTheme="minorHAnsi" w:cstheme="minorHAnsi"/>
          <w:color w:val="000000" w:themeColor="text1"/>
          <w:lang w:val="en-IN"/>
        </w:rPr>
      </w:pPr>
    </w:p>
    <w:p w14:paraId="12CB968D" w14:textId="77777777" w:rsidR="00082DF8" w:rsidRPr="003D082A" w:rsidRDefault="00082DF8" w:rsidP="00082DF8">
      <w:pPr>
        <w:spacing w:line="360" w:lineRule="auto"/>
        <w:rPr>
          <w:rFonts w:asciiTheme="minorHAnsi" w:hAnsiTheme="minorHAnsi" w:cstheme="minorHAnsi"/>
          <w:color w:val="000000" w:themeColor="text1"/>
          <w:lang w:val="en-IN"/>
        </w:rPr>
      </w:pPr>
    </w:p>
    <w:p w14:paraId="36894E79" w14:textId="36D0C67D" w:rsidR="00082DF8" w:rsidRPr="00E7561C" w:rsidRDefault="00082DF8" w:rsidP="00082DF8">
      <w:pPr>
        <w:spacing w:line="360" w:lineRule="auto"/>
        <w:rPr>
          <w:rFonts w:asciiTheme="minorHAnsi" w:hAnsiTheme="minorHAnsi" w:cstheme="minorHAnsi"/>
          <w:b/>
          <w:bCs/>
          <w:color w:val="000000" w:themeColor="text1"/>
          <w:sz w:val="36"/>
          <w:szCs w:val="36"/>
          <w:lang w:val="en-IN"/>
        </w:rPr>
      </w:pPr>
      <w:r w:rsidRPr="00E7561C">
        <w:rPr>
          <w:rFonts w:asciiTheme="minorHAnsi" w:hAnsiTheme="minorHAnsi" w:cstheme="minorHAnsi"/>
          <w:b/>
          <w:bCs/>
          <w:color w:val="000000" w:themeColor="text1"/>
          <w:sz w:val="36"/>
          <w:szCs w:val="36"/>
          <w:lang w:val="en-IN"/>
        </w:rPr>
        <w:lastRenderedPageBreak/>
        <w:t>Implications of Research</w:t>
      </w:r>
      <w:r w:rsidR="00E23440">
        <w:rPr>
          <w:rFonts w:asciiTheme="minorHAnsi" w:hAnsiTheme="minorHAnsi" w:cstheme="minorHAnsi"/>
          <w:b/>
          <w:bCs/>
          <w:color w:val="000000" w:themeColor="text1"/>
          <w:sz w:val="36"/>
          <w:szCs w:val="36"/>
          <w:lang w:val="en-IN"/>
        </w:rPr>
        <w:t>:</w:t>
      </w:r>
    </w:p>
    <w:p w14:paraId="4C94467C" w14:textId="77777777" w:rsidR="00082DF8" w:rsidRPr="00F96048" w:rsidRDefault="00082DF8" w:rsidP="00082DF8">
      <w:pPr>
        <w:spacing w:line="360" w:lineRule="auto"/>
        <w:rPr>
          <w:rFonts w:asciiTheme="minorHAnsi" w:hAnsiTheme="minorHAnsi" w:cstheme="minorHAnsi"/>
          <w:color w:val="000000" w:themeColor="text1"/>
          <w:lang w:val="en-IN"/>
        </w:rPr>
      </w:pPr>
      <w:r w:rsidRPr="00F96048">
        <w:rPr>
          <w:rFonts w:asciiTheme="minorHAnsi" w:hAnsiTheme="minorHAnsi" w:cstheme="minorHAnsi"/>
          <w:color w:val="000000" w:themeColor="text1"/>
          <w:lang w:val="en-IN"/>
        </w:rPr>
        <w:t>The findings of this research have several important implications for public policy, urban planning, and future pandemic response strategies:</w:t>
      </w:r>
    </w:p>
    <w:p w14:paraId="6F60DB4F" w14:textId="77777777" w:rsidR="00082DF8" w:rsidRPr="00F96048" w:rsidRDefault="00082DF8" w:rsidP="00082DF8">
      <w:pPr>
        <w:spacing w:line="360" w:lineRule="auto"/>
        <w:rPr>
          <w:rFonts w:asciiTheme="minorHAnsi" w:hAnsiTheme="minorHAnsi" w:cstheme="minorHAnsi"/>
          <w:color w:val="000000" w:themeColor="text1"/>
          <w:lang w:val="en-IN"/>
        </w:rPr>
      </w:pPr>
    </w:p>
    <w:p w14:paraId="7C8BE279" w14:textId="45774CDD" w:rsidR="00082DF8" w:rsidRPr="00E7561C" w:rsidRDefault="00082DF8" w:rsidP="00601D50">
      <w:pPr>
        <w:pStyle w:val="ListParagraph"/>
        <w:numPr>
          <w:ilvl w:val="0"/>
          <w:numId w:val="10"/>
        </w:numPr>
        <w:spacing w:line="360" w:lineRule="auto"/>
        <w:ind w:left="360"/>
        <w:rPr>
          <w:rFonts w:cstheme="minorHAnsi"/>
          <w:color w:val="000000" w:themeColor="text1"/>
          <w:sz w:val="24"/>
          <w:szCs w:val="24"/>
          <w:lang w:val="en-IN"/>
        </w:rPr>
      </w:pPr>
      <w:r w:rsidRPr="00F96048">
        <w:rPr>
          <w:rFonts w:cstheme="minorHAnsi"/>
          <w:i/>
          <w:iCs/>
          <w:color w:val="000000" w:themeColor="text1"/>
          <w:sz w:val="24"/>
          <w:szCs w:val="24"/>
          <w:lang w:val="en-IN"/>
        </w:rPr>
        <w:t>Policy Adaptation</w:t>
      </w:r>
      <w:r w:rsidRPr="00F96048">
        <w:rPr>
          <w:rFonts w:cstheme="minorHAnsi"/>
          <w:color w:val="000000" w:themeColor="text1"/>
          <w:sz w:val="24"/>
          <w:szCs w:val="24"/>
          <w:lang w:val="en-IN"/>
        </w:rPr>
        <w:t xml:space="preserve">: Understanding mobility trends can help policymakers tailor public health directives that better align with actual </w:t>
      </w:r>
      <w:r w:rsidR="001F1C0A">
        <w:rPr>
          <w:rFonts w:cstheme="minorHAnsi"/>
          <w:color w:val="000000" w:themeColor="text1"/>
          <w:sz w:val="24"/>
          <w:szCs w:val="24"/>
          <w:lang w:val="en-IN"/>
        </w:rPr>
        <w:t>behaviour</w:t>
      </w:r>
      <w:r w:rsidR="008C35D3" w:rsidRPr="00F96048">
        <w:rPr>
          <w:rFonts w:cstheme="minorHAnsi"/>
          <w:color w:val="000000" w:themeColor="text1"/>
          <w:sz w:val="24"/>
          <w:szCs w:val="24"/>
          <w:lang w:val="en-IN"/>
        </w:rPr>
        <w:t xml:space="preserve"> patterns, ensuring that measures such as lockdowns or reopening</w:t>
      </w:r>
      <w:r w:rsidRPr="00F96048">
        <w:rPr>
          <w:rFonts w:cstheme="minorHAnsi"/>
          <w:color w:val="000000" w:themeColor="text1"/>
          <w:sz w:val="24"/>
          <w:szCs w:val="24"/>
          <w:lang w:val="en-IN"/>
        </w:rPr>
        <w:t xml:space="preserve"> are timed appropriately to maximize compliance and effectiveness.</w:t>
      </w:r>
    </w:p>
    <w:p w14:paraId="403F981C" w14:textId="25A2F8EB" w:rsidR="00082DF8" w:rsidRPr="00E7561C" w:rsidRDefault="00082DF8" w:rsidP="00601D50">
      <w:pPr>
        <w:pStyle w:val="ListParagraph"/>
        <w:numPr>
          <w:ilvl w:val="0"/>
          <w:numId w:val="10"/>
        </w:numPr>
        <w:spacing w:line="360" w:lineRule="auto"/>
        <w:ind w:left="360"/>
        <w:rPr>
          <w:rFonts w:cstheme="minorHAnsi"/>
          <w:color w:val="000000" w:themeColor="text1"/>
          <w:sz w:val="24"/>
          <w:szCs w:val="24"/>
          <w:lang w:val="en-IN"/>
        </w:rPr>
      </w:pPr>
      <w:r w:rsidRPr="00F96048">
        <w:rPr>
          <w:rFonts w:cstheme="minorHAnsi"/>
          <w:i/>
          <w:iCs/>
          <w:color w:val="000000" w:themeColor="text1"/>
          <w:sz w:val="24"/>
          <w:szCs w:val="24"/>
          <w:lang w:val="en-IN"/>
        </w:rPr>
        <w:t>Urban Planning</w:t>
      </w:r>
      <w:r w:rsidRPr="00F96048">
        <w:rPr>
          <w:rFonts w:cstheme="minorHAnsi"/>
          <w:color w:val="000000" w:themeColor="text1"/>
          <w:sz w:val="24"/>
          <w:szCs w:val="24"/>
          <w:lang w:val="en-IN"/>
        </w:rPr>
        <w:t>: Insights into how people move within their communities can inform urban planning decisions, such as enhancing public transit systems or expanding green spaces to accommodate increased demand for outdoor activities.</w:t>
      </w:r>
    </w:p>
    <w:p w14:paraId="452FD8A2" w14:textId="19A63CC3" w:rsidR="00082DF8" w:rsidRPr="00E7561C" w:rsidRDefault="00082DF8" w:rsidP="00601D50">
      <w:pPr>
        <w:pStyle w:val="ListParagraph"/>
        <w:numPr>
          <w:ilvl w:val="0"/>
          <w:numId w:val="10"/>
        </w:numPr>
        <w:spacing w:line="360" w:lineRule="auto"/>
        <w:ind w:left="360"/>
        <w:rPr>
          <w:rFonts w:cstheme="minorHAnsi"/>
          <w:color w:val="000000" w:themeColor="text1"/>
          <w:sz w:val="24"/>
          <w:szCs w:val="24"/>
          <w:lang w:val="en-IN"/>
        </w:rPr>
      </w:pPr>
      <w:r w:rsidRPr="00F96048">
        <w:rPr>
          <w:rFonts w:cstheme="minorHAnsi"/>
          <w:i/>
          <w:iCs/>
          <w:color w:val="000000" w:themeColor="text1"/>
          <w:sz w:val="24"/>
          <w:szCs w:val="24"/>
          <w:lang w:val="en-IN"/>
        </w:rPr>
        <w:t>Public Health Strategies</w:t>
      </w:r>
      <w:r w:rsidRPr="00F96048">
        <w:rPr>
          <w:rFonts w:cstheme="minorHAnsi"/>
          <w:color w:val="000000" w:themeColor="text1"/>
          <w:sz w:val="24"/>
          <w:szCs w:val="24"/>
          <w:lang w:val="en-IN"/>
        </w:rPr>
        <w:t>: The correlation between vaccination rates and increased mobility underscores the importance of effective vaccination campaigns in restoring public confidence and normalizing activities.</w:t>
      </w:r>
    </w:p>
    <w:p w14:paraId="46BD37DD" w14:textId="09349E90" w:rsidR="00082DF8" w:rsidRPr="00E7561C" w:rsidRDefault="00082DF8" w:rsidP="00601D50">
      <w:pPr>
        <w:pStyle w:val="ListParagraph"/>
        <w:numPr>
          <w:ilvl w:val="0"/>
          <w:numId w:val="10"/>
        </w:numPr>
        <w:spacing w:line="360" w:lineRule="auto"/>
        <w:ind w:left="360"/>
        <w:rPr>
          <w:rFonts w:cstheme="minorHAnsi"/>
          <w:color w:val="000000" w:themeColor="text1"/>
          <w:sz w:val="24"/>
          <w:szCs w:val="24"/>
          <w:lang w:val="en-IN"/>
        </w:rPr>
      </w:pPr>
      <w:r w:rsidRPr="00F96048">
        <w:rPr>
          <w:rFonts w:cstheme="minorHAnsi"/>
          <w:i/>
          <w:iCs/>
          <w:color w:val="000000" w:themeColor="text1"/>
          <w:sz w:val="24"/>
          <w:szCs w:val="24"/>
          <w:lang w:val="en-IN"/>
        </w:rPr>
        <w:t>Economic Recovery</w:t>
      </w:r>
      <w:r w:rsidRPr="00F96048">
        <w:rPr>
          <w:rFonts w:cstheme="minorHAnsi"/>
          <w:color w:val="000000" w:themeColor="text1"/>
          <w:sz w:val="24"/>
          <w:szCs w:val="24"/>
          <w:lang w:val="en-IN"/>
        </w:rPr>
        <w:t>: Data on workplace and retail mobility can guide economic recovery strategies, helping to identify sectors that are rebounding and those that may require additional support or intervention.</w:t>
      </w:r>
    </w:p>
    <w:p w14:paraId="6414E184" w14:textId="22E7D6E9" w:rsidR="00082DF8" w:rsidRPr="00F96048" w:rsidRDefault="00082DF8" w:rsidP="00601D50">
      <w:pPr>
        <w:pStyle w:val="ListParagraph"/>
        <w:numPr>
          <w:ilvl w:val="0"/>
          <w:numId w:val="11"/>
        </w:numPr>
        <w:spacing w:line="360" w:lineRule="auto"/>
        <w:ind w:left="360"/>
        <w:rPr>
          <w:rFonts w:cstheme="minorHAnsi"/>
          <w:color w:val="000000" w:themeColor="text1"/>
          <w:sz w:val="24"/>
          <w:szCs w:val="24"/>
          <w:lang w:val="en-IN"/>
        </w:rPr>
      </w:pPr>
      <w:r w:rsidRPr="00F96048">
        <w:rPr>
          <w:rFonts w:cstheme="minorHAnsi"/>
          <w:i/>
          <w:iCs/>
          <w:color w:val="000000" w:themeColor="text1"/>
          <w:sz w:val="24"/>
          <w:szCs w:val="24"/>
          <w:lang w:val="en-IN"/>
        </w:rPr>
        <w:t>Long-term Behavioural Insights</w:t>
      </w:r>
      <w:r w:rsidRPr="00F96048">
        <w:rPr>
          <w:rFonts w:cstheme="minorHAnsi"/>
          <w:color w:val="000000" w:themeColor="text1"/>
          <w:sz w:val="24"/>
          <w:szCs w:val="24"/>
          <w:lang w:val="en-IN"/>
        </w:rPr>
        <w:t>: The shifts in residential and park visitation patterns offer a glimpse into potential long-term changes in lifestyle, which could have lasting impacts on everything from real estate markets to recreational industry investments.</w:t>
      </w:r>
    </w:p>
    <w:p w14:paraId="101C62B1" w14:textId="77777777" w:rsidR="00082DF8" w:rsidRPr="00F96048" w:rsidRDefault="00082DF8" w:rsidP="008C35D3">
      <w:pPr>
        <w:spacing w:line="360" w:lineRule="auto"/>
        <w:rPr>
          <w:rFonts w:asciiTheme="minorHAnsi" w:hAnsiTheme="minorHAnsi" w:cstheme="minorHAnsi"/>
          <w:color w:val="000000" w:themeColor="text1"/>
          <w:lang w:val="en-IN"/>
        </w:rPr>
      </w:pPr>
    </w:p>
    <w:p w14:paraId="39271DC9" w14:textId="1488CB23" w:rsidR="00852B91" w:rsidRPr="00F96048" w:rsidRDefault="00082DF8" w:rsidP="008C35D3">
      <w:pPr>
        <w:pStyle w:val="ListParagraph"/>
        <w:spacing w:line="360" w:lineRule="auto"/>
        <w:ind w:left="360"/>
        <w:rPr>
          <w:rFonts w:cstheme="minorHAnsi"/>
          <w:color w:val="000000" w:themeColor="text1"/>
          <w:sz w:val="24"/>
          <w:szCs w:val="24"/>
          <w:lang w:val="en-IN"/>
        </w:rPr>
      </w:pPr>
      <w:r w:rsidRPr="00F96048">
        <w:rPr>
          <w:rFonts w:cstheme="minorHAnsi"/>
          <w:color w:val="000000" w:themeColor="text1"/>
          <w:sz w:val="24"/>
          <w:szCs w:val="24"/>
          <w:lang w:val="en-IN"/>
        </w:rPr>
        <w:t xml:space="preserve">In conclusion, this study </w:t>
      </w:r>
      <w:r w:rsidR="008C35D3" w:rsidRPr="00F96048">
        <w:rPr>
          <w:rFonts w:cstheme="minorHAnsi"/>
          <w:color w:val="000000" w:themeColor="text1"/>
          <w:sz w:val="24"/>
          <w:szCs w:val="24"/>
          <w:lang w:val="en-IN"/>
        </w:rPr>
        <w:t>sheds light on the immediate impacts of COVID-19 policies on mobility and</w:t>
      </w:r>
      <w:r w:rsidRPr="00F96048">
        <w:rPr>
          <w:rFonts w:cstheme="minorHAnsi"/>
          <w:color w:val="000000" w:themeColor="text1"/>
          <w:sz w:val="24"/>
          <w:szCs w:val="24"/>
          <w:lang w:val="en-IN"/>
        </w:rPr>
        <w:t xml:space="preserve"> provides a foundation for anticipating and managing future crises. By leveraging detailed mobility data, stakeholders can craft more responsive and </w:t>
      </w:r>
      <w:r w:rsidR="000A05D5">
        <w:rPr>
          <w:rFonts w:cstheme="minorHAnsi"/>
          <w:color w:val="000000" w:themeColor="text1"/>
          <w:sz w:val="24"/>
          <w:szCs w:val="24"/>
          <w:lang w:val="en-IN"/>
        </w:rPr>
        <w:t>practical</w:t>
      </w:r>
      <w:r w:rsidRPr="00F96048">
        <w:rPr>
          <w:rFonts w:cstheme="minorHAnsi"/>
          <w:color w:val="000000" w:themeColor="text1"/>
          <w:sz w:val="24"/>
          <w:szCs w:val="24"/>
          <w:lang w:val="en-IN"/>
        </w:rPr>
        <w:t xml:space="preserve"> approaches to public health and urban management, </w:t>
      </w:r>
      <w:r w:rsidR="009E04E4" w:rsidRPr="00F96048">
        <w:rPr>
          <w:rFonts w:cstheme="minorHAnsi"/>
          <w:color w:val="000000" w:themeColor="text1"/>
          <w:sz w:val="24"/>
          <w:szCs w:val="24"/>
          <w:lang w:val="en-IN"/>
        </w:rPr>
        <w:t>enhancing</w:t>
      </w:r>
      <w:r w:rsidRPr="00F96048">
        <w:rPr>
          <w:rFonts w:cstheme="minorHAnsi"/>
          <w:color w:val="000000" w:themeColor="text1"/>
          <w:sz w:val="24"/>
          <w:szCs w:val="24"/>
          <w:lang w:val="en-IN"/>
        </w:rPr>
        <w:t xml:space="preserve"> resilience in the face of pandemic threats.</w:t>
      </w:r>
    </w:p>
    <w:sectPr w:rsidR="00852B91" w:rsidRPr="00F96048" w:rsidSect="009529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6F7CE6" w14:textId="77777777" w:rsidR="00952962" w:rsidRDefault="00952962" w:rsidP="001F6477">
      <w:r>
        <w:separator/>
      </w:r>
    </w:p>
  </w:endnote>
  <w:endnote w:type="continuationSeparator" w:id="0">
    <w:p w14:paraId="126154A5" w14:textId="77777777" w:rsidR="00952962" w:rsidRDefault="00952962" w:rsidP="001F6477">
      <w:r>
        <w:continuationSeparator/>
      </w:r>
    </w:p>
  </w:endnote>
  <w:endnote w:type="continuationNotice" w:id="1">
    <w:p w14:paraId="7D2F9212" w14:textId="77777777" w:rsidR="00952962" w:rsidRDefault="009529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9730516"/>
      <w:docPartObj>
        <w:docPartGallery w:val="Page Numbers (Bottom of Page)"/>
        <w:docPartUnique/>
      </w:docPartObj>
    </w:sdtPr>
    <w:sdtEndPr>
      <w:rPr>
        <w:noProof/>
      </w:rPr>
    </w:sdtEndPr>
    <w:sdtContent>
      <w:p w14:paraId="068D34DF" w14:textId="1E2D45AB" w:rsidR="00830B56" w:rsidRDefault="00830B56" w:rsidP="00AD24C2">
        <w:pPr>
          <w:pStyle w:val="Footer"/>
          <w:ind w:left="720"/>
          <w:jc w:val="right"/>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179B34C7" w14:textId="5C1A188B" w:rsidR="000F4399" w:rsidRDefault="000F43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071AE8" w14:textId="77777777" w:rsidR="00952962" w:rsidRDefault="00952962" w:rsidP="001F6477">
      <w:r>
        <w:separator/>
      </w:r>
    </w:p>
  </w:footnote>
  <w:footnote w:type="continuationSeparator" w:id="0">
    <w:p w14:paraId="2BED830E" w14:textId="77777777" w:rsidR="00952962" w:rsidRDefault="00952962" w:rsidP="001F6477">
      <w:r>
        <w:continuationSeparator/>
      </w:r>
    </w:p>
  </w:footnote>
  <w:footnote w:type="continuationNotice" w:id="1">
    <w:p w14:paraId="3A642A4A" w14:textId="77777777" w:rsidR="00952962" w:rsidRDefault="0095296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53B9A"/>
    <w:multiLevelType w:val="hybridMultilevel"/>
    <w:tmpl w:val="3A343E3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4DA5765"/>
    <w:multiLevelType w:val="hybridMultilevel"/>
    <w:tmpl w:val="E88E4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D92B7C"/>
    <w:multiLevelType w:val="hybridMultilevel"/>
    <w:tmpl w:val="B54CD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BD2072"/>
    <w:multiLevelType w:val="hybridMultilevel"/>
    <w:tmpl w:val="F8B27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9206C6"/>
    <w:multiLevelType w:val="multilevel"/>
    <w:tmpl w:val="3414650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706654C"/>
    <w:multiLevelType w:val="hybridMultilevel"/>
    <w:tmpl w:val="E86AD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3F953"/>
    <w:multiLevelType w:val="hybridMultilevel"/>
    <w:tmpl w:val="FFFFFFFF"/>
    <w:lvl w:ilvl="0" w:tplc="E25A3EEA">
      <w:start w:val="1"/>
      <w:numFmt w:val="bullet"/>
      <w:lvlText w:val=""/>
      <w:lvlJc w:val="left"/>
      <w:pPr>
        <w:ind w:left="720" w:hanging="360"/>
      </w:pPr>
      <w:rPr>
        <w:rFonts w:ascii="Symbol" w:hAnsi="Symbol" w:hint="default"/>
      </w:rPr>
    </w:lvl>
    <w:lvl w:ilvl="1" w:tplc="29E22C08">
      <w:start w:val="1"/>
      <w:numFmt w:val="bullet"/>
      <w:lvlText w:val="o"/>
      <w:lvlJc w:val="left"/>
      <w:pPr>
        <w:ind w:left="1440" w:hanging="360"/>
      </w:pPr>
      <w:rPr>
        <w:rFonts w:ascii="Courier New" w:hAnsi="Courier New" w:hint="default"/>
      </w:rPr>
    </w:lvl>
    <w:lvl w:ilvl="2" w:tplc="8D4899A2">
      <w:start w:val="1"/>
      <w:numFmt w:val="bullet"/>
      <w:lvlText w:val=""/>
      <w:lvlJc w:val="left"/>
      <w:pPr>
        <w:ind w:left="2160" w:hanging="360"/>
      </w:pPr>
      <w:rPr>
        <w:rFonts w:ascii="Wingdings" w:hAnsi="Wingdings" w:hint="default"/>
      </w:rPr>
    </w:lvl>
    <w:lvl w:ilvl="3" w:tplc="59FC875A">
      <w:start w:val="1"/>
      <w:numFmt w:val="bullet"/>
      <w:lvlText w:val=""/>
      <w:lvlJc w:val="left"/>
      <w:pPr>
        <w:ind w:left="2880" w:hanging="360"/>
      </w:pPr>
      <w:rPr>
        <w:rFonts w:ascii="Symbol" w:hAnsi="Symbol" w:hint="default"/>
      </w:rPr>
    </w:lvl>
    <w:lvl w:ilvl="4" w:tplc="2A008D90">
      <w:start w:val="1"/>
      <w:numFmt w:val="bullet"/>
      <w:lvlText w:val="o"/>
      <w:lvlJc w:val="left"/>
      <w:pPr>
        <w:ind w:left="3600" w:hanging="360"/>
      </w:pPr>
      <w:rPr>
        <w:rFonts w:ascii="Courier New" w:hAnsi="Courier New" w:hint="default"/>
      </w:rPr>
    </w:lvl>
    <w:lvl w:ilvl="5" w:tplc="310E3B06">
      <w:start w:val="1"/>
      <w:numFmt w:val="bullet"/>
      <w:lvlText w:val=""/>
      <w:lvlJc w:val="left"/>
      <w:pPr>
        <w:ind w:left="4320" w:hanging="360"/>
      </w:pPr>
      <w:rPr>
        <w:rFonts w:ascii="Wingdings" w:hAnsi="Wingdings" w:hint="default"/>
      </w:rPr>
    </w:lvl>
    <w:lvl w:ilvl="6" w:tplc="D0AAAD0E">
      <w:start w:val="1"/>
      <w:numFmt w:val="bullet"/>
      <w:lvlText w:val=""/>
      <w:lvlJc w:val="left"/>
      <w:pPr>
        <w:ind w:left="5040" w:hanging="360"/>
      </w:pPr>
      <w:rPr>
        <w:rFonts w:ascii="Symbol" w:hAnsi="Symbol" w:hint="default"/>
      </w:rPr>
    </w:lvl>
    <w:lvl w:ilvl="7" w:tplc="A2506D5E">
      <w:start w:val="1"/>
      <w:numFmt w:val="bullet"/>
      <w:lvlText w:val="o"/>
      <w:lvlJc w:val="left"/>
      <w:pPr>
        <w:ind w:left="5760" w:hanging="360"/>
      </w:pPr>
      <w:rPr>
        <w:rFonts w:ascii="Courier New" w:hAnsi="Courier New" w:hint="default"/>
      </w:rPr>
    </w:lvl>
    <w:lvl w:ilvl="8" w:tplc="0700D9D2">
      <w:start w:val="1"/>
      <w:numFmt w:val="bullet"/>
      <w:lvlText w:val=""/>
      <w:lvlJc w:val="left"/>
      <w:pPr>
        <w:ind w:left="6480" w:hanging="360"/>
      </w:pPr>
      <w:rPr>
        <w:rFonts w:ascii="Wingdings" w:hAnsi="Wingdings" w:hint="default"/>
      </w:rPr>
    </w:lvl>
  </w:abstractNum>
  <w:abstractNum w:abstractNumId="7" w15:restartNumberingAfterBreak="0">
    <w:nsid w:val="1C621AC7"/>
    <w:multiLevelType w:val="hybridMultilevel"/>
    <w:tmpl w:val="E9DA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D56134"/>
    <w:multiLevelType w:val="hybridMultilevel"/>
    <w:tmpl w:val="CA62C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8E25B9"/>
    <w:multiLevelType w:val="multilevel"/>
    <w:tmpl w:val="87B6B12A"/>
    <w:lvl w:ilvl="0">
      <w:start w:val="6"/>
      <w:numFmt w:val="decimal"/>
      <w:lvlText w:val="%1"/>
      <w:lvlJc w:val="left"/>
      <w:pPr>
        <w:ind w:left="1440" w:hanging="360"/>
      </w:pPr>
      <w:rPr>
        <w:rFonts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468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7920" w:hanging="1080"/>
      </w:pPr>
      <w:rPr>
        <w:rFonts w:hint="default"/>
      </w:rPr>
    </w:lvl>
    <w:lvl w:ilvl="5">
      <w:start w:val="1"/>
      <w:numFmt w:val="decimal"/>
      <w:lvlText w:val="%1.%2.%3.%4.%5.%6"/>
      <w:lvlJc w:val="left"/>
      <w:pPr>
        <w:ind w:left="936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600" w:hanging="1440"/>
      </w:pPr>
      <w:rPr>
        <w:rFonts w:hint="default"/>
      </w:rPr>
    </w:lvl>
    <w:lvl w:ilvl="8">
      <w:start w:val="1"/>
      <w:numFmt w:val="decimal"/>
      <w:lvlText w:val="%1.%2.%3.%4.%5.%6.%7.%8.%9"/>
      <w:lvlJc w:val="left"/>
      <w:pPr>
        <w:ind w:left="14400" w:hanging="1800"/>
      </w:pPr>
      <w:rPr>
        <w:rFonts w:hint="default"/>
      </w:rPr>
    </w:lvl>
  </w:abstractNum>
  <w:abstractNum w:abstractNumId="10" w15:restartNumberingAfterBreak="0">
    <w:nsid w:val="27663F82"/>
    <w:multiLevelType w:val="hybridMultilevel"/>
    <w:tmpl w:val="4238E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356878"/>
    <w:multiLevelType w:val="hybridMultilevel"/>
    <w:tmpl w:val="3A00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679791"/>
    <w:multiLevelType w:val="hybridMultilevel"/>
    <w:tmpl w:val="FFFFFFFF"/>
    <w:lvl w:ilvl="0" w:tplc="F50EA62A">
      <w:start w:val="1"/>
      <w:numFmt w:val="bullet"/>
      <w:lvlText w:val=""/>
      <w:lvlJc w:val="left"/>
      <w:pPr>
        <w:ind w:left="720" w:hanging="360"/>
      </w:pPr>
      <w:rPr>
        <w:rFonts w:ascii="Symbol" w:hAnsi="Symbol" w:hint="default"/>
      </w:rPr>
    </w:lvl>
    <w:lvl w:ilvl="1" w:tplc="22B02C4C">
      <w:start w:val="1"/>
      <w:numFmt w:val="bullet"/>
      <w:lvlText w:val="o"/>
      <w:lvlJc w:val="left"/>
      <w:pPr>
        <w:ind w:left="1440" w:hanging="360"/>
      </w:pPr>
      <w:rPr>
        <w:rFonts w:ascii="Courier New" w:hAnsi="Courier New" w:hint="default"/>
      </w:rPr>
    </w:lvl>
    <w:lvl w:ilvl="2" w:tplc="AC0CFBC4">
      <w:start w:val="1"/>
      <w:numFmt w:val="bullet"/>
      <w:lvlText w:val=""/>
      <w:lvlJc w:val="left"/>
      <w:pPr>
        <w:ind w:left="2160" w:hanging="360"/>
      </w:pPr>
      <w:rPr>
        <w:rFonts w:ascii="Wingdings" w:hAnsi="Wingdings" w:hint="default"/>
      </w:rPr>
    </w:lvl>
    <w:lvl w:ilvl="3" w:tplc="31806E66">
      <w:start w:val="1"/>
      <w:numFmt w:val="bullet"/>
      <w:lvlText w:val=""/>
      <w:lvlJc w:val="left"/>
      <w:pPr>
        <w:ind w:left="2880" w:hanging="360"/>
      </w:pPr>
      <w:rPr>
        <w:rFonts w:ascii="Symbol" w:hAnsi="Symbol" w:hint="default"/>
      </w:rPr>
    </w:lvl>
    <w:lvl w:ilvl="4" w:tplc="C28C2B8E">
      <w:start w:val="1"/>
      <w:numFmt w:val="bullet"/>
      <w:lvlText w:val="o"/>
      <w:lvlJc w:val="left"/>
      <w:pPr>
        <w:ind w:left="3600" w:hanging="360"/>
      </w:pPr>
      <w:rPr>
        <w:rFonts w:ascii="Courier New" w:hAnsi="Courier New" w:hint="default"/>
      </w:rPr>
    </w:lvl>
    <w:lvl w:ilvl="5" w:tplc="73CA90C6">
      <w:start w:val="1"/>
      <w:numFmt w:val="bullet"/>
      <w:lvlText w:val=""/>
      <w:lvlJc w:val="left"/>
      <w:pPr>
        <w:ind w:left="4320" w:hanging="360"/>
      </w:pPr>
      <w:rPr>
        <w:rFonts w:ascii="Wingdings" w:hAnsi="Wingdings" w:hint="default"/>
      </w:rPr>
    </w:lvl>
    <w:lvl w:ilvl="6" w:tplc="606EFB28">
      <w:start w:val="1"/>
      <w:numFmt w:val="bullet"/>
      <w:lvlText w:val=""/>
      <w:lvlJc w:val="left"/>
      <w:pPr>
        <w:ind w:left="5040" w:hanging="360"/>
      </w:pPr>
      <w:rPr>
        <w:rFonts w:ascii="Symbol" w:hAnsi="Symbol" w:hint="default"/>
      </w:rPr>
    </w:lvl>
    <w:lvl w:ilvl="7" w:tplc="BEBA799E">
      <w:start w:val="1"/>
      <w:numFmt w:val="bullet"/>
      <w:lvlText w:val="o"/>
      <w:lvlJc w:val="left"/>
      <w:pPr>
        <w:ind w:left="5760" w:hanging="360"/>
      </w:pPr>
      <w:rPr>
        <w:rFonts w:ascii="Courier New" w:hAnsi="Courier New" w:hint="default"/>
      </w:rPr>
    </w:lvl>
    <w:lvl w:ilvl="8" w:tplc="138080AE">
      <w:start w:val="1"/>
      <w:numFmt w:val="bullet"/>
      <w:lvlText w:val=""/>
      <w:lvlJc w:val="left"/>
      <w:pPr>
        <w:ind w:left="6480" w:hanging="360"/>
      </w:pPr>
      <w:rPr>
        <w:rFonts w:ascii="Wingdings" w:hAnsi="Wingdings" w:hint="default"/>
      </w:rPr>
    </w:lvl>
  </w:abstractNum>
  <w:abstractNum w:abstractNumId="13" w15:restartNumberingAfterBreak="0">
    <w:nsid w:val="4CC1543F"/>
    <w:multiLevelType w:val="hybridMultilevel"/>
    <w:tmpl w:val="45649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C6E2C"/>
    <w:multiLevelType w:val="multilevel"/>
    <w:tmpl w:val="161483FC"/>
    <w:lvl w:ilvl="0">
      <w:start w:val="1"/>
      <w:numFmt w:val="bullet"/>
      <w:lvlText w:val=""/>
      <w:lvlJc w:val="left"/>
      <w:pPr>
        <w:ind w:left="1440" w:hanging="360"/>
      </w:pPr>
      <w:rPr>
        <w:rFonts w:ascii="Symbol" w:hAnsi="Symbol"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468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7920" w:hanging="1080"/>
      </w:pPr>
      <w:rPr>
        <w:rFonts w:hint="default"/>
      </w:rPr>
    </w:lvl>
    <w:lvl w:ilvl="5">
      <w:start w:val="1"/>
      <w:numFmt w:val="decimal"/>
      <w:lvlText w:val="%1.%2.%3.%4.%5.%6"/>
      <w:lvlJc w:val="left"/>
      <w:pPr>
        <w:ind w:left="936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600" w:hanging="1440"/>
      </w:pPr>
      <w:rPr>
        <w:rFonts w:hint="default"/>
      </w:rPr>
    </w:lvl>
    <w:lvl w:ilvl="8">
      <w:start w:val="1"/>
      <w:numFmt w:val="decimal"/>
      <w:lvlText w:val="%1.%2.%3.%4.%5.%6.%7.%8.%9"/>
      <w:lvlJc w:val="left"/>
      <w:pPr>
        <w:ind w:left="14400" w:hanging="1800"/>
      </w:pPr>
      <w:rPr>
        <w:rFonts w:hint="default"/>
      </w:rPr>
    </w:lvl>
  </w:abstractNum>
  <w:abstractNum w:abstractNumId="15" w15:restartNumberingAfterBreak="0">
    <w:nsid w:val="696B06F9"/>
    <w:multiLevelType w:val="hybridMultilevel"/>
    <w:tmpl w:val="13C25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43C49"/>
    <w:multiLevelType w:val="multilevel"/>
    <w:tmpl w:val="04B4D202"/>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15:restartNumberingAfterBreak="0">
    <w:nsid w:val="6D2B5536"/>
    <w:multiLevelType w:val="hybridMultilevel"/>
    <w:tmpl w:val="76D0930C"/>
    <w:lvl w:ilvl="0" w:tplc="7D26B510">
      <w:start w:val="1"/>
      <w:numFmt w:val="bullet"/>
      <w:lvlText w:val=""/>
      <w:lvlJc w:val="left"/>
      <w:pPr>
        <w:tabs>
          <w:tab w:val="num" w:pos="720"/>
        </w:tabs>
        <w:ind w:left="720" w:hanging="360"/>
      </w:pPr>
      <w:rPr>
        <w:rFonts w:ascii="Symbol" w:hAnsi="Symbol" w:hint="default"/>
      </w:rPr>
    </w:lvl>
    <w:lvl w:ilvl="1" w:tplc="CAE2C33A">
      <w:start w:val="1"/>
      <w:numFmt w:val="bullet"/>
      <w:lvlText w:val=""/>
      <w:lvlJc w:val="left"/>
      <w:pPr>
        <w:tabs>
          <w:tab w:val="num" w:pos="1440"/>
        </w:tabs>
        <w:ind w:left="1440" w:hanging="360"/>
      </w:pPr>
      <w:rPr>
        <w:rFonts w:ascii="Symbol" w:hAnsi="Symbol" w:hint="default"/>
        <w:sz w:val="20"/>
      </w:rPr>
    </w:lvl>
    <w:lvl w:ilvl="2" w:tplc="0C6E18C4" w:tentative="1">
      <w:start w:val="1"/>
      <w:numFmt w:val="decimal"/>
      <w:lvlText w:val="%3."/>
      <w:lvlJc w:val="left"/>
      <w:pPr>
        <w:tabs>
          <w:tab w:val="num" w:pos="2160"/>
        </w:tabs>
        <w:ind w:left="2160" w:hanging="360"/>
      </w:pPr>
    </w:lvl>
    <w:lvl w:ilvl="3" w:tplc="9FEC9194" w:tentative="1">
      <w:start w:val="1"/>
      <w:numFmt w:val="decimal"/>
      <w:lvlText w:val="%4."/>
      <w:lvlJc w:val="left"/>
      <w:pPr>
        <w:tabs>
          <w:tab w:val="num" w:pos="2880"/>
        </w:tabs>
        <w:ind w:left="2880" w:hanging="360"/>
      </w:pPr>
    </w:lvl>
    <w:lvl w:ilvl="4" w:tplc="4208B928" w:tentative="1">
      <w:start w:val="1"/>
      <w:numFmt w:val="decimal"/>
      <w:lvlText w:val="%5."/>
      <w:lvlJc w:val="left"/>
      <w:pPr>
        <w:tabs>
          <w:tab w:val="num" w:pos="3600"/>
        </w:tabs>
        <w:ind w:left="3600" w:hanging="360"/>
      </w:pPr>
    </w:lvl>
    <w:lvl w:ilvl="5" w:tplc="DBA621E2" w:tentative="1">
      <w:start w:val="1"/>
      <w:numFmt w:val="decimal"/>
      <w:lvlText w:val="%6."/>
      <w:lvlJc w:val="left"/>
      <w:pPr>
        <w:tabs>
          <w:tab w:val="num" w:pos="4320"/>
        </w:tabs>
        <w:ind w:left="4320" w:hanging="360"/>
      </w:pPr>
    </w:lvl>
    <w:lvl w:ilvl="6" w:tplc="5540E208" w:tentative="1">
      <w:start w:val="1"/>
      <w:numFmt w:val="decimal"/>
      <w:lvlText w:val="%7."/>
      <w:lvlJc w:val="left"/>
      <w:pPr>
        <w:tabs>
          <w:tab w:val="num" w:pos="5040"/>
        </w:tabs>
        <w:ind w:left="5040" w:hanging="360"/>
      </w:pPr>
    </w:lvl>
    <w:lvl w:ilvl="7" w:tplc="D21AB238" w:tentative="1">
      <w:start w:val="1"/>
      <w:numFmt w:val="decimal"/>
      <w:lvlText w:val="%8."/>
      <w:lvlJc w:val="left"/>
      <w:pPr>
        <w:tabs>
          <w:tab w:val="num" w:pos="5760"/>
        </w:tabs>
        <w:ind w:left="5760" w:hanging="360"/>
      </w:pPr>
    </w:lvl>
    <w:lvl w:ilvl="8" w:tplc="C3ECBD76" w:tentative="1">
      <w:start w:val="1"/>
      <w:numFmt w:val="decimal"/>
      <w:lvlText w:val="%9."/>
      <w:lvlJc w:val="left"/>
      <w:pPr>
        <w:tabs>
          <w:tab w:val="num" w:pos="6480"/>
        </w:tabs>
        <w:ind w:left="6480" w:hanging="360"/>
      </w:pPr>
    </w:lvl>
  </w:abstractNum>
  <w:abstractNum w:abstractNumId="18" w15:restartNumberingAfterBreak="0">
    <w:nsid w:val="79866689"/>
    <w:multiLevelType w:val="hybridMultilevel"/>
    <w:tmpl w:val="C48478B2"/>
    <w:lvl w:ilvl="0" w:tplc="04090001">
      <w:start w:val="1"/>
      <w:numFmt w:val="bullet"/>
      <w:lvlText w:val=""/>
      <w:lvlJc w:val="left"/>
      <w:pPr>
        <w:ind w:left="630" w:hanging="360"/>
      </w:pPr>
      <w:rPr>
        <w:rFonts w:ascii="Symbol" w:hAnsi="Symbol" w:hint="default"/>
      </w:rPr>
    </w:lvl>
    <w:lvl w:ilvl="1" w:tplc="B3843F7A">
      <w:numFmt w:val="bullet"/>
      <w:lvlText w:val="-"/>
      <w:lvlJc w:val="left"/>
      <w:pPr>
        <w:ind w:left="1350" w:hanging="360"/>
      </w:pPr>
      <w:rPr>
        <w:rFonts w:ascii="Calibri" w:eastAsiaTheme="minorHAnsi" w:hAnsi="Calibri" w:cs="Calibri"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9" w15:restartNumberingAfterBreak="0">
    <w:nsid w:val="7C3C52E7"/>
    <w:multiLevelType w:val="multilevel"/>
    <w:tmpl w:val="6CD8FB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1823053">
    <w:abstractNumId w:val="13"/>
  </w:num>
  <w:num w:numId="2" w16cid:durableId="1724988215">
    <w:abstractNumId w:val="15"/>
  </w:num>
  <w:num w:numId="3" w16cid:durableId="1102647794">
    <w:abstractNumId w:val="5"/>
  </w:num>
  <w:num w:numId="4" w16cid:durableId="607808342">
    <w:abstractNumId w:val="7"/>
  </w:num>
  <w:num w:numId="5" w16cid:durableId="1363944219">
    <w:abstractNumId w:val="18"/>
  </w:num>
  <w:num w:numId="6" w16cid:durableId="285965915">
    <w:abstractNumId w:val="4"/>
  </w:num>
  <w:num w:numId="7" w16cid:durableId="1487472134">
    <w:abstractNumId w:val="17"/>
  </w:num>
  <w:num w:numId="8" w16cid:durableId="2125268038">
    <w:abstractNumId w:val="19"/>
  </w:num>
  <w:num w:numId="9" w16cid:durableId="368915332">
    <w:abstractNumId w:val="3"/>
  </w:num>
  <w:num w:numId="10" w16cid:durableId="153881013">
    <w:abstractNumId w:val="2"/>
  </w:num>
  <w:num w:numId="11" w16cid:durableId="1709060783">
    <w:abstractNumId w:val="8"/>
  </w:num>
  <w:num w:numId="12" w16cid:durableId="1737583556">
    <w:abstractNumId w:val="1"/>
  </w:num>
  <w:num w:numId="13" w16cid:durableId="1243295387">
    <w:abstractNumId w:val="11"/>
  </w:num>
  <w:num w:numId="14" w16cid:durableId="574438253">
    <w:abstractNumId w:val="12"/>
  </w:num>
  <w:num w:numId="15" w16cid:durableId="497503307">
    <w:abstractNumId w:val="6"/>
  </w:num>
  <w:num w:numId="16" w16cid:durableId="1207523814">
    <w:abstractNumId w:val="0"/>
  </w:num>
  <w:num w:numId="17" w16cid:durableId="192230796">
    <w:abstractNumId w:val="16"/>
  </w:num>
  <w:num w:numId="18" w16cid:durableId="1475566248">
    <w:abstractNumId w:val="10"/>
  </w:num>
  <w:num w:numId="19" w16cid:durableId="1504201230">
    <w:abstractNumId w:val="9"/>
  </w:num>
  <w:num w:numId="20" w16cid:durableId="1361857804">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77"/>
    <w:rsid w:val="00005C0F"/>
    <w:rsid w:val="00011893"/>
    <w:rsid w:val="00022F40"/>
    <w:rsid w:val="000241A4"/>
    <w:rsid w:val="0002577B"/>
    <w:rsid w:val="00031608"/>
    <w:rsid w:val="00060689"/>
    <w:rsid w:val="000640E3"/>
    <w:rsid w:val="00070896"/>
    <w:rsid w:val="00073D31"/>
    <w:rsid w:val="0007683F"/>
    <w:rsid w:val="00081323"/>
    <w:rsid w:val="00082DF8"/>
    <w:rsid w:val="00096B7D"/>
    <w:rsid w:val="00096DB0"/>
    <w:rsid w:val="000A0159"/>
    <w:rsid w:val="000A05D5"/>
    <w:rsid w:val="000B38F8"/>
    <w:rsid w:val="000C66A5"/>
    <w:rsid w:val="000D27DD"/>
    <w:rsid w:val="000E751E"/>
    <w:rsid w:val="000E7A75"/>
    <w:rsid w:val="000F4399"/>
    <w:rsid w:val="000F488A"/>
    <w:rsid w:val="000F6663"/>
    <w:rsid w:val="00110176"/>
    <w:rsid w:val="0011094C"/>
    <w:rsid w:val="00112CA4"/>
    <w:rsid w:val="001166CB"/>
    <w:rsid w:val="00154F46"/>
    <w:rsid w:val="00161CDF"/>
    <w:rsid w:val="00167C79"/>
    <w:rsid w:val="001845BB"/>
    <w:rsid w:val="0019798C"/>
    <w:rsid w:val="001C66B1"/>
    <w:rsid w:val="001C741F"/>
    <w:rsid w:val="001E44FC"/>
    <w:rsid w:val="001F1C0A"/>
    <w:rsid w:val="001F6477"/>
    <w:rsid w:val="0020710A"/>
    <w:rsid w:val="00214671"/>
    <w:rsid w:val="00215FD0"/>
    <w:rsid w:val="00222FB0"/>
    <w:rsid w:val="0025724D"/>
    <w:rsid w:val="002572D1"/>
    <w:rsid w:val="00266E6D"/>
    <w:rsid w:val="002A0E65"/>
    <w:rsid w:val="002A76E6"/>
    <w:rsid w:val="002C2580"/>
    <w:rsid w:val="002C7945"/>
    <w:rsid w:val="002C7B58"/>
    <w:rsid w:val="002E4DE7"/>
    <w:rsid w:val="002E594F"/>
    <w:rsid w:val="002F6A85"/>
    <w:rsid w:val="003061BF"/>
    <w:rsid w:val="0030737F"/>
    <w:rsid w:val="0031095B"/>
    <w:rsid w:val="0032770F"/>
    <w:rsid w:val="003315C1"/>
    <w:rsid w:val="00345652"/>
    <w:rsid w:val="00346535"/>
    <w:rsid w:val="00346B7E"/>
    <w:rsid w:val="00350633"/>
    <w:rsid w:val="00360C2E"/>
    <w:rsid w:val="00362247"/>
    <w:rsid w:val="00372CB1"/>
    <w:rsid w:val="0038668C"/>
    <w:rsid w:val="0039343F"/>
    <w:rsid w:val="003B47DB"/>
    <w:rsid w:val="003C1BFB"/>
    <w:rsid w:val="003C3825"/>
    <w:rsid w:val="003C7DFD"/>
    <w:rsid w:val="003D082A"/>
    <w:rsid w:val="003E375D"/>
    <w:rsid w:val="004050F4"/>
    <w:rsid w:val="004118B2"/>
    <w:rsid w:val="004208DF"/>
    <w:rsid w:val="0042508B"/>
    <w:rsid w:val="00427698"/>
    <w:rsid w:val="00440D99"/>
    <w:rsid w:val="004443C7"/>
    <w:rsid w:val="004505CD"/>
    <w:rsid w:val="0046211C"/>
    <w:rsid w:val="004769F6"/>
    <w:rsid w:val="00486624"/>
    <w:rsid w:val="00487577"/>
    <w:rsid w:val="0048761E"/>
    <w:rsid w:val="004919FA"/>
    <w:rsid w:val="004B2D4C"/>
    <w:rsid w:val="004B496F"/>
    <w:rsid w:val="004C317E"/>
    <w:rsid w:val="004C61B0"/>
    <w:rsid w:val="004D0011"/>
    <w:rsid w:val="004D5B99"/>
    <w:rsid w:val="004D703E"/>
    <w:rsid w:val="004F4302"/>
    <w:rsid w:val="004F6C41"/>
    <w:rsid w:val="005043D8"/>
    <w:rsid w:val="0050477F"/>
    <w:rsid w:val="0050753C"/>
    <w:rsid w:val="00513682"/>
    <w:rsid w:val="00513700"/>
    <w:rsid w:val="0051489F"/>
    <w:rsid w:val="00525F52"/>
    <w:rsid w:val="00532B40"/>
    <w:rsid w:val="005454AA"/>
    <w:rsid w:val="0055026B"/>
    <w:rsid w:val="005513E0"/>
    <w:rsid w:val="0055141B"/>
    <w:rsid w:val="005704B7"/>
    <w:rsid w:val="00575003"/>
    <w:rsid w:val="005829A6"/>
    <w:rsid w:val="00590B6A"/>
    <w:rsid w:val="005C4138"/>
    <w:rsid w:val="005C473A"/>
    <w:rsid w:val="005F5939"/>
    <w:rsid w:val="005F7983"/>
    <w:rsid w:val="005F7C73"/>
    <w:rsid w:val="00600253"/>
    <w:rsid w:val="00600881"/>
    <w:rsid w:val="00601D50"/>
    <w:rsid w:val="00601ED6"/>
    <w:rsid w:val="006303CE"/>
    <w:rsid w:val="00640A43"/>
    <w:rsid w:val="00643460"/>
    <w:rsid w:val="00663BEE"/>
    <w:rsid w:val="00665772"/>
    <w:rsid w:val="0067490A"/>
    <w:rsid w:val="00675B29"/>
    <w:rsid w:val="00681ED1"/>
    <w:rsid w:val="006856D2"/>
    <w:rsid w:val="00686F35"/>
    <w:rsid w:val="006C0C67"/>
    <w:rsid w:val="006C1589"/>
    <w:rsid w:val="006C1AFD"/>
    <w:rsid w:val="006F2F4F"/>
    <w:rsid w:val="006F55FB"/>
    <w:rsid w:val="0070247F"/>
    <w:rsid w:val="00713EC2"/>
    <w:rsid w:val="00715990"/>
    <w:rsid w:val="00716EA4"/>
    <w:rsid w:val="007205F7"/>
    <w:rsid w:val="007207DA"/>
    <w:rsid w:val="00722BC3"/>
    <w:rsid w:val="00726C5B"/>
    <w:rsid w:val="00732EC2"/>
    <w:rsid w:val="00742474"/>
    <w:rsid w:val="00745206"/>
    <w:rsid w:val="00755A42"/>
    <w:rsid w:val="00755B22"/>
    <w:rsid w:val="00771048"/>
    <w:rsid w:val="007714E4"/>
    <w:rsid w:val="007731B8"/>
    <w:rsid w:val="00776210"/>
    <w:rsid w:val="007767D3"/>
    <w:rsid w:val="00776E68"/>
    <w:rsid w:val="00795DD4"/>
    <w:rsid w:val="007976B4"/>
    <w:rsid w:val="007A433F"/>
    <w:rsid w:val="007B4BAE"/>
    <w:rsid w:val="007B4D34"/>
    <w:rsid w:val="007B500A"/>
    <w:rsid w:val="007C11F7"/>
    <w:rsid w:val="007C2A19"/>
    <w:rsid w:val="007C3229"/>
    <w:rsid w:val="007D0F5A"/>
    <w:rsid w:val="007D301D"/>
    <w:rsid w:val="007D497F"/>
    <w:rsid w:val="007D5584"/>
    <w:rsid w:val="0081160D"/>
    <w:rsid w:val="00815612"/>
    <w:rsid w:val="00823B2F"/>
    <w:rsid w:val="00830B56"/>
    <w:rsid w:val="008318CF"/>
    <w:rsid w:val="008402C6"/>
    <w:rsid w:val="00844BD9"/>
    <w:rsid w:val="00852B91"/>
    <w:rsid w:val="00871106"/>
    <w:rsid w:val="00885C7E"/>
    <w:rsid w:val="00892027"/>
    <w:rsid w:val="00897860"/>
    <w:rsid w:val="008A45FF"/>
    <w:rsid w:val="008C35D3"/>
    <w:rsid w:val="008C4283"/>
    <w:rsid w:val="008C6E3B"/>
    <w:rsid w:val="008C74E8"/>
    <w:rsid w:val="008D163D"/>
    <w:rsid w:val="008E26EB"/>
    <w:rsid w:val="008F616D"/>
    <w:rsid w:val="008F680A"/>
    <w:rsid w:val="008F6F10"/>
    <w:rsid w:val="00910308"/>
    <w:rsid w:val="00917FE9"/>
    <w:rsid w:val="00924E49"/>
    <w:rsid w:val="0092557F"/>
    <w:rsid w:val="009358A3"/>
    <w:rsid w:val="00940326"/>
    <w:rsid w:val="00952962"/>
    <w:rsid w:val="00955722"/>
    <w:rsid w:val="0097177D"/>
    <w:rsid w:val="009841A1"/>
    <w:rsid w:val="009926C3"/>
    <w:rsid w:val="009B0CF2"/>
    <w:rsid w:val="009D2824"/>
    <w:rsid w:val="009E04E4"/>
    <w:rsid w:val="009E1D83"/>
    <w:rsid w:val="009E3365"/>
    <w:rsid w:val="009E701B"/>
    <w:rsid w:val="00A005C2"/>
    <w:rsid w:val="00A22838"/>
    <w:rsid w:val="00A50A7A"/>
    <w:rsid w:val="00A56446"/>
    <w:rsid w:val="00A678DC"/>
    <w:rsid w:val="00A7544E"/>
    <w:rsid w:val="00A769D9"/>
    <w:rsid w:val="00A8161F"/>
    <w:rsid w:val="00A84B14"/>
    <w:rsid w:val="00A978D3"/>
    <w:rsid w:val="00AB09CC"/>
    <w:rsid w:val="00AB5BDD"/>
    <w:rsid w:val="00AC1D78"/>
    <w:rsid w:val="00AC3495"/>
    <w:rsid w:val="00AC7A41"/>
    <w:rsid w:val="00AD24C2"/>
    <w:rsid w:val="00AE2915"/>
    <w:rsid w:val="00AF5DB6"/>
    <w:rsid w:val="00B11958"/>
    <w:rsid w:val="00B33DBD"/>
    <w:rsid w:val="00B3791F"/>
    <w:rsid w:val="00B521CE"/>
    <w:rsid w:val="00B560BF"/>
    <w:rsid w:val="00B617D6"/>
    <w:rsid w:val="00B701DB"/>
    <w:rsid w:val="00B725A0"/>
    <w:rsid w:val="00B76345"/>
    <w:rsid w:val="00B913DC"/>
    <w:rsid w:val="00BA28E4"/>
    <w:rsid w:val="00BA34FF"/>
    <w:rsid w:val="00BA469D"/>
    <w:rsid w:val="00BC0525"/>
    <w:rsid w:val="00BC6729"/>
    <w:rsid w:val="00BD244A"/>
    <w:rsid w:val="00BD2BD2"/>
    <w:rsid w:val="00BD338A"/>
    <w:rsid w:val="00BD5C83"/>
    <w:rsid w:val="00BE49C7"/>
    <w:rsid w:val="00BF5E04"/>
    <w:rsid w:val="00BF6A11"/>
    <w:rsid w:val="00C01A59"/>
    <w:rsid w:val="00C05689"/>
    <w:rsid w:val="00C07D18"/>
    <w:rsid w:val="00C10564"/>
    <w:rsid w:val="00C1158D"/>
    <w:rsid w:val="00C11BB9"/>
    <w:rsid w:val="00C1716F"/>
    <w:rsid w:val="00C2130B"/>
    <w:rsid w:val="00C24833"/>
    <w:rsid w:val="00C34EA3"/>
    <w:rsid w:val="00C428B3"/>
    <w:rsid w:val="00C44DB1"/>
    <w:rsid w:val="00C66EF6"/>
    <w:rsid w:val="00C8574D"/>
    <w:rsid w:val="00C87067"/>
    <w:rsid w:val="00C95355"/>
    <w:rsid w:val="00C97C2A"/>
    <w:rsid w:val="00CA1994"/>
    <w:rsid w:val="00CA46F4"/>
    <w:rsid w:val="00CC103E"/>
    <w:rsid w:val="00CF12D2"/>
    <w:rsid w:val="00D04337"/>
    <w:rsid w:val="00D140F2"/>
    <w:rsid w:val="00D340BA"/>
    <w:rsid w:val="00D478E8"/>
    <w:rsid w:val="00D47D98"/>
    <w:rsid w:val="00D53BF9"/>
    <w:rsid w:val="00D5418A"/>
    <w:rsid w:val="00D91574"/>
    <w:rsid w:val="00DA59C6"/>
    <w:rsid w:val="00DB464B"/>
    <w:rsid w:val="00DB7FFB"/>
    <w:rsid w:val="00DC5037"/>
    <w:rsid w:val="00DD7687"/>
    <w:rsid w:val="00DE3CDC"/>
    <w:rsid w:val="00DE56EC"/>
    <w:rsid w:val="00E10820"/>
    <w:rsid w:val="00E132CE"/>
    <w:rsid w:val="00E135B9"/>
    <w:rsid w:val="00E23440"/>
    <w:rsid w:val="00E31386"/>
    <w:rsid w:val="00E3386A"/>
    <w:rsid w:val="00E47C07"/>
    <w:rsid w:val="00E73893"/>
    <w:rsid w:val="00E754C8"/>
    <w:rsid w:val="00E7561C"/>
    <w:rsid w:val="00E810E9"/>
    <w:rsid w:val="00E815A8"/>
    <w:rsid w:val="00E8743C"/>
    <w:rsid w:val="00EA0976"/>
    <w:rsid w:val="00EC244A"/>
    <w:rsid w:val="00EC61DA"/>
    <w:rsid w:val="00EC7E05"/>
    <w:rsid w:val="00EE09D3"/>
    <w:rsid w:val="00EE366D"/>
    <w:rsid w:val="00EE7B03"/>
    <w:rsid w:val="00F00EB0"/>
    <w:rsid w:val="00F01F0A"/>
    <w:rsid w:val="00F02A58"/>
    <w:rsid w:val="00F172E2"/>
    <w:rsid w:val="00F203DF"/>
    <w:rsid w:val="00F22D00"/>
    <w:rsid w:val="00F22DB0"/>
    <w:rsid w:val="00F23FBD"/>
    <w:rsid w:val="00F24D68"/>
    <w:rsid w:val="00F403CB"/>
    <w:rsid w:val="00F440E0"/>
    <w:rsid w:val="00F525BA"/>
    <w:rsid w:val="00F5564B"/>
    <w:rsid w:val="00F63CA2"/>
    <w:rsid w:val="00F64355"/>
    <w:rsid w:val="00F80D5C"/>
    <w:rsid w:val="00F83323"/>
    <w:rsid w:val="00F8754D"/>
    <w:rsid w:val="00F87B09"/>
    <w:rsid w:val="00F94FC1"/>
    <w:rsid w:val="00F96048"/>
    <w:rsid w:val="00F96DC0"/>
    <w:rsid w:val="00FA11C4"/>
    <w:rsid w:val="00FC7004"/>
    <w:rsid w:val="0437FD41"/>
    <w:rsid w:val="195A49F8"/>
    <w:rsid w:val="2AA14FA5"/>
    <w:rsid w:val="422AB2D2"/>
    <w:rsid w:val="46EB7B51"/>
    <w:rsid w:val="6A43B500"/>
    <w:rsid w:val="75A02D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F4FE72"/>
  <w15:chartTrackingRefBased/>
  <w15:docId w15:val="{8A90939A-5CDE-4CBA-B78F-BF12627E3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61F"/>
    <w:rPr>
      <w:rFonts w:ascii="Times New Roman" w:eastAsia="Times New Roman" w:hAnsi="Times New Roman" w:cs="Times New Roman"/>
    </w:rPr>
  </w:style>
  <w:style w:type="paragraph" w:styleId="Heading1">
    <w:name w:val="heading 1"/>
    <w:basedOn w:val="Normal"/>
    <w:next w:val="Normal"/>
    <w:link w:val="Heading1Char"/>
    <w:uiPriority w:val="9"/>
    <w:qFormat/>
    <w:rsid w:val="004876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761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A11C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640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6477"/>
    <w:pPr>
      <w:tabs>
        <w:tab w:val="center" w:pos="4680"/>
        <w:tab w:val="right" w:pos="9360"/>
      </w:tabs>
    </w:pPr>
  </w:style>
  <w:style w:type="character" w:customStyle="1" w:styleId="HeaderChar">
    <w:name w:val="Header Char"/>
    <w:basedOn w:val="DefaultParagraphFont"/>
    <w:link w:val="Header"/>
    <w:uiPriority w:val="99"/>
    <w:rsid w:val="001F6477"/>
  </w:style>
  <w:style w:type="paragraph" w:styleId="Footer">
    <w:name w:val="footer"/>
    <w:basedOn w:val="Normal"/>
    <w:link w:val="FooterChar"/>
    <w:uiPriority w:val="99"/>
    <w:unhideWhenUsed/>
    <w:rsid w:val="001F6477"/>
    <w:pPr>
      <w:tabs>
        <w:tab w:val="center" w:pos="4680"/>
        <w:tab w:val="right" w:pos="9360"/>
      </w:tabs>
    </w:pPr>
  </w:style>
  <w:style w:type="character" w:customStyle="1" w:styleId="FooterChar">
    <w:name w:val="Footer Char"/>
    <w:basedOn w:val="DefaultParagraphFont"/>
    <w:link w:val="Footer"/>
    <w:uiPriority w:val="99"/>
    <w:rsid w:val="001F6477"/>
  </w:style>
  <w:style w:type="paragraph" w:styleId="ListParagraph">
    <w:name w:val="List Paragraph"/>
    <w:basedOn w:val="Normal"/>
    <w:uiPriority w:val="1"/>
    <w:qFormat/>
    <w:rsid w:val="007976B4"/>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Heading1Char">
    <w:name w:val="Heading 1 Char"/>
    <w:basedOn w:val="DefaultParagraphFont"/>
    <w:link w:val="Heading1"/>
    <w:uiPriority w:val="9"/>
    <w:rsid w:val="0048761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761E"/>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48761E"/>
    <w:pPr>
      <w:spacing w:before="120"/>
    </w:pPr>
    <w:rPr>
      <w:rFonts w:asciiTheme="minorHAnsi" w:hAnsiTheme="minorHAnsi"/>
      <w:b/>
      <w:bCs/>
      <w:i/>
      <w:iCs/>
    </w:rPr>
  </w:style>
  <w:style w:type="paragraph" w:styleId="TOC2">
    <w:name w:val="toc 2"/>
    <w:basedOn w:val="Normal"/>
    <w:next w:val="Normal"/>
    <w:autoRedefine/>
    <w:uiPriority w:val="39"/>
    <w:unhideWhenUsed/>
    <w:rsid w:val="0048761E"/>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48761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48761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48761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48761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48761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48761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48761E"/>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48761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8761E"/>
    <w:rPr>
      <w:color w:val="0563C1" w:themeColor="hyperlink"/>
      <w:u w:val="single"/>
    </w:rPr>
  </w:style>
  <w:style w:type="paragraph" w:styleId="NormalWeb">
    <w:name w:val="Normal (Web)"/>
    <w:basedOn w:val="Normal"/>
    <w:uiPriority w:val="99"/>
    <w:unhideWhenUsed/>
    <w:rsid w:val="00E31386"/>
    <w:pPr>
      <w:spacing w:before="100" w:beforeAutospacing="1" w:after="100" w:afterAutospacing="1"/>
    </w:pPr>
    <w:rPr>
      <w:lang w:eastAsia="en-US"/>
    </w:rPr>
  </w:style>
  <w:style w:type="paragraph" w:styleId="BodyText">
    <w:name w:val="Body Text"/>
    <w:basedOn w:val="Normal"/>
    <w:link w:val="BodyTextChar"/>
    <w:uiPriority w:val="1"/>
    <w:qFormat/>
    <w:rsid w:val="00823B2F"/>
    <w:pPr>
      <w:widowControl w:val="0"/>
      <w:autoSpaceDE w:val="0"/>
      <w:autoSpaceDN w:val="0"/>
    </w:pPr>
    <w:rPr>
      <w:rFonts w:ascii="Arial" w:eastAsia="Arial" w:hAnsi="Arial" w:cs="Arial"/>
      <w:sz w:val="22"/>
      <w:szCs w:val="22"/>
      <w:lang w:eastAsia="en-US"/>
    </w:rPr>
  </w:style>
  <w:style w:type="character" w:customStyle="1" w:styleId="BodyTextChar">
    <w:name w:val="Body Text Char"/>
    <w:basedOn w:val="DefaultParagraphFont"/>
    <w:link w:val="BodyText"/>
    <w:uiPriority w:val="1"/>
    <w:rsid w:val="00823B2F"/>
    <w:rPr>
      <w:rFonts w:ascii="Arial" w:eastAsia="Arial" w:hAnsi="Arial" w:cs="Arial"/>
      <w:sz w:val="22"/>
      <w:szCs w:val="22"/>
      <w:lang w:eastAsia="en-US"/>
    </w:rPr>
  </w:style>
  <w:style w:type="character" w:customStyle="1" w:styleId="ui-provider">
    <w:name w:val="ui-provider"/>
    <w:basedOn w:val="DefaultParagraphFont"/>
    <w:rsid w:val="0067490A"/>
  </w:style>
  <w:style w:type="character" w:customStyle="1" w:styleId="Heading4Char">
    <w:name w:val="Heading 4 Char"/>
    <w:basedOn w:val="DefaultParagraphFont"/>
    <w:link w:val="Heading4"/>
    <w:uiPriority w:val="9"/>
    <w:semiHidden/>
    <w:rsid w:val="000640E3"/>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FA11C4"/>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0E7A7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7A75"/>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C11BB9"/>
    <w:rPr>
      <w:b/>
      <w:bCs/>
      <w:i/>
      <w:iCs/>
      <w:spacing w:val="5"/>
    </w:rPr>
  </w:style>
  <w:style w:type="paragraph" w:styleId="NoSpacing">
    <w:name w:val="No Spacing"/>
    <w:link w:val="NoSpacingChar"/>
    <w:uiPriority w:val="1"/>
    <w:qFormat/>
    <w:rsid w:val="0046211C"/>
    <w:rPr>
      <w:sz w:val="22"/>
      <w:szCs w:val="22"/>
      <w:lang w:eastAsia="en-US"/>
    </w:rPr>
  </w:style>
  <w:style w:type="character" w:customStyle="1" w:styleId="NoSpacingChar">
    <w:name w:val="No Spacing Char"/>
    <w:basedOn w:val="DefaultParagraphFont"/>
    <w:link w:val="NoSpacing"/>
    <w:uiPriority w:val="1"/>
    <w:rsid w:val="0046211C"/>
    <w:rPr>
      <w:sz w:val="22"/>
      <w:szCs w:val="22"/>
      <w:lang w:eastAsia="en-US"/>
    </w:rPr>
  </w:style>
  <w:style w:type="paragraph" w:customStyle="1" w:styleId="cvgsua">
    <w:name w:val="cvgsua"/>
    <w:basedOn w:val="Normal"/>
    <w:rsid w:val="00DD7687"/>
    <w:pPr>
      <w:spacing w:before="100" w:beforeAutospacing="1" w:after="100" w:afterAutospacing="1"/>
    </w:pPr>
    <w:rPr>
      <w:lang w:eastAsia="en-US"/>
    </w:rPr>
  </w:style>
  <w:style w:type="character" w:customStyle="1" w:styleId="oypena">
    <w:name w:val="oypena"/>
    <w:basedOn w:val="DefaultParagraphFont"/>
    <w:rsid w:val="00DD76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045794">
      <w:bodyDiv w:val="1"/>
      <w:marLeft w:val="0"/>
      <w:marRight w:val="0"/>
      <w:marTop w:val="0"/>
      <w:marBottom w:val="0"/>
      <w:divBdr>
        <w:top w:val="none" w:sz="0" w:space="0" w:color="auto"/>
        <w:left w:val="none" w:sz="0" w:space="0" w:color="auto"/>
        <w:bottom w:val="none" w:sz="0" w:space="0" w:color="auto"/>
        <w:right w:val="none" w:sz="0" w:space="0" w:color="auto"/>
      </w:divBdr>
    </w:div>
    <w:div w:id="253904281">
      <w:bodyDiv w:val="1"/>
      <w:marLeft w:val="0"/>
      <w:marRight w:val="0"/>
      <w:marTop w:val="0"/>
      <w:marBottom w:val="0"/>
      <w:divBdr>
        <w:top w:val="none" w:sz="0" w:space="0" w:color="auto"/>
        <w:left w:val="none" w:sz="0" w:space="0" w:color="auto"/>
        <w:bottom w:val="none" w:sz="0" w:space="0" w:color="auto"/>
        <w:right w:val="none" w:sz="0" w:space="0" w:color="auto"/>
      </w:divBdr>
    </w:div>
    <w:div w:id="307899049">
      <w:bodyDiv w:val="1"/>
      <w:marLeft w:val="0"/>
      <w:marRight w:val="0"/>
      <w:marTop w:val="0"/>
      <w:marBottom w:val="0"/>
      <w:divBdr>
        <w:top w:val="none" w:sz="0" w:space="0" w:color="auto"/>
        <w:left w:val="none" w:sz="0" w:space="0" w:color="auto"/>
        <w:bottom w:val="none" w:sz="0" w:space="0" w:color="auto"/>
        <w:right w:val="none" w:sz="0" w:space="0" w:color="auto"/>
      </w:divBdr>
    </w:div>
    <w:div w:id="338776888">
      <w:bodyDiv w:val="1"/>
      <w:marLeft w:val="0"/>
      <w:marRight w:val="0"/>
      <w:marTop w:val="0"/>
      <w:marBottom w:val="0"/>
      <w:divBdr>
        <w:top w:val="none" w:sz="0" w:space="0" w:color="auto"/>
        <w:left w:val="none" w:sz="0" w:space="0" w:color="auto"/>
        <w:bottom w:val="none" w:sz="0" w:space="0" w:color="auto"/>
        <w:right w:val="none" w:sz="0" w:space="0" w:color="auto"/>
      </w:divBdr>
    </w:div>
    <w:div w:id="362174776">
      <w:bodyDiv w:val="1"/>
      <w:marLeft w:val="0"/>
      <w:marRight w:val="0"/>
      <w:marTop w:val="0"/>
      <w:marBottom w:val="0"/>
      <w:divBdr>
        <w:top w:val="none" w:sz="0" w:space="0" w:color="auto"/>
        <w:left w:val="none" w:sz="0" w:space="0" w:color="auto"/>
        <w:bottom w:val="none" w:sz="0" w:space="0" w:color="auto"/>
        <w:right w:val="none" w:sz="0" w:space="0" w:color="auto"/>
      </w:divBdr>
    </w:div>
    <w:div w:id="455029391">
      <w:bodyDiv w:val="1"/>
      <w:marLeft w:val="0"/>
      <w:marRight w:val="0"/>
      <w:marTop w:val="0"/>
      <w:marBottom w:val="0"/>
      <w:divBdr>
        <w:top w:val="none" w:sz="0" w:space="0" w:color="auto"/>
        <w:left w:val="none" w:sz="0" w:space="0" w:color="auto"/>
        <w:bottom w:val="none" w:sz="0" w:space="0" w:color="auto"/>
        <w:right w:val="none" w:sz="0" w:space="0" w:color="auto"/>
      </w:divBdr>
    </w:div>
    <w:div w:id="553346336">
      <w:bodyDiv w:val="1"/>
      <w:marLeft w:val="0"/>
      <w:marRight w:val="0"/>
      <w:marTop w:val="0"/>
      <w:marBottom w:val="0"/>
      <w:divBdr>
        <w:top w:val="none" w:sz="0" w:space="0" w:color="auto"/>
        <w:left w:val="none" w:sz="0" w:space="0" w:color="auto"/>
        <w:bottom w:val="none" w:sz="0" w:space="0" w:color="auto"/>
        <w:right w:val="none" w:sz="0" w:space="0" w:color="auto"/>
      </w:divBdr>
    </w:div>
    <w:div w:id="679746515">
      <w:bodyDiv w:val="1"/>
      <w:marLeft w:val="0"/>
      <w:marRight w:val="0"/>
      <w:marTop w:val="0"/>
      <w:marBottom w:val="0"/>
      <w:divBdr>
        <w:top w:val="none" w:sz="0" w:space="0" w:color="auto"/>
        <w:left w:val="none" w:sz="0" w:space="0" w:color="auto"/>
        <w:bottom w:val="none" w:sz="0" w:space="0" w:color="auto"/>
        <w:right w:val="none" w:sz="0" w:space="0" w:color="auto"/>
      </w:divBdr>
    </w:div>
    <w:div w:id="895622943">
      <w:bodyDiv w:val="1"/>
      <w:marLeft w:val="0"/>
      <w:marRight w:val="0"/>
      <w:marTop w:val="0"/>
      <w:marBottom w:val="0"/>
      <w:divBdr>
        <w:top w:val="none" w:sz="0" w:space="0" w:color="auto"/>
        <w:left w:val="none" w:sz="0" w:space="0" w:color="auto"/>
        <w:bottom w:val="none" w:sz="0" w:space="0" w:color="auto"/>
        <w:right w:val="none" w:sz="0" w:space="0" w:color="auto"/>
      </w:divBdr>
    </w:div>
    <w:div w:id="1188326894">
      <w:bodyDiv w:val="1"/>
      <w:marLeft w:val="0"/>
      <w:marRight w:val="0"/>
      <w:marTop w:val="0"/>
      <w:marBottom w:val="0"/>
      <w:divBdr>
        <w:top w:val="none" w:sz="0" w:space="0" w:color="auto"/>
        <w:left w:val="none" w:sz="0" w:space="0" w:color="auto"/>
        <w:bottom w:val="none" w:sz="0" w:space="0" w:color="auto"/>
        <w:right w:val="none" w:sz="0" w:space="0" w:color="auto"/>
      </w:divBdr>
    </w:div>
    <w:div w:id="1205408637">
      <w:bodyDiv w:val="1"/>
      <w:marLeft w:val="0"/>
      <w:marRight w:val="0"/>
      <w:marTop w:val="0"/>
      <w:marBottom w:val="0"/>
      <w:divBdr>
        <w:top w:val="none" w:sz="0" w:space="0" w:color="auto"/>
        <w:left w:val="none" w:sz="0" w:space="0" w:color="auto"/>
        <w:bottom w:val="none" w:sz="0" w:space="0" w:color="auto"/>
        <w:right w:val="none" w:sz="0" w:space="0" w:color="auto"/>
      </w:divBdr>
    </w:div>
    <w:div w:id="1255363596">
      <w:bodyDiv w:val="1"/>
      <w:marLeft w:val="0"/>
      <w:marRight w:val="0"/>
      <w:marTop w:val="0"/>
      <w:marBottom w:val="0"/>
      <w:divBdr>
        <w:top w:val="none" w:sz="0" w:space="0" w:color="auto"/>
        <w:left w:val="none" w:sz="0" w:space="0" w:color="auto"/>
        <w:bottom w:val="none" w:sz="0" w:space="0" w:color="auto"/>
        <w:right w:val="none" w:sz="0" w:space="0" w:color="auto"/>
      </w:divBdr>
    </w:div>
    <w:div w:id="1427652227">
      <w:bodyDiv w:val="1"/>
      <w:marLeft w:val="0"/>
      <w:marRight w:val="0"/>
      <w:marTop w:val="0"/>
      <w:marBottom w:val="0"/>
      <w:divBdr>
        <w:top w:val="none" w:sz="0" w:space="0" w:color="auto"/>
        <w:left w:val="none" w:sz="0" w:space="0" w:color="auto"/>
        <w:bottom w:val="none" w:sz="0" w:space="0" w:color="auto"/>
        <w:right w:val="none" w:sz="0" w:space="0" w:color="auto"/>
      </w:divBdr>
    </w:div>
    <w:div w:id="189222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www.google.com/covid19/mo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B7D48-C562-4C7E-8F4D-9F4CCA21F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28</Pages>
  <Words>3683</Words>
  <Characters>22730</Characters>
  <Application>Microsoft Office Word</Application>
  <DocSecurity>0</DocSecurity>
  <Lines>582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26207</CharactersWithSpaces>
  <SharedDoc>false</SharedDoc>
  <HLinks>
    <vt:vector size="6" baseType="variant">
      <vt:variant>
        <vt:i4>3080300</vt:i4>
      </vt:variant>
      <vt:variant>
        <vt:i4>0</vt:i4>
      </vt:variant>
      <vt:variant>
        <vt:i4>0</vt:i4>
      </vt:variant>
      <vt:variant>
        <vt:i4>5</vt:i4>
      </vt:variant>
      <vt:variant>
        <vt:lpwstr>http://www.google.com/covid19/mobility/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dc:title>
  <dc:subject/>
  <dc:creator>PREPARED BY</dc:creator>
  <cp:keywords/>
  <dc:description/>
  <cp:lastModifiedBy>dheeraj atmakuri</cp:lastModifiedBy>
  <cp:revision>11</cp:revision>
  <dcterms:created xsi:type="dcterms:W3CDTF">2024-04-28T23:21:00Z</dcterms:created>
  <dcterms:modified xsi:type="dcterms:W3CDTF">2024-04-28T23:30:00Z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e62a20ed641643791922ddebf1f43edf6b96317ba50e5c9c6bb6e5a0d61d81bf</vt:lpwstr>
  </property>
</Properties>
</file>