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Software engineer with 20+ years building full-stack systems for data-intensive applications. I architected FLEEM — a Twilio-based polling system handling 10,000+ simultaneous calls — and a redistricting platform with real-time collaborative editing serving 13,000 analysts. I built econometric simulation software for UNICEF and IFRC. I maintain siege_utilities, a production geospatial library with 37 GeoDjango models, PySpark integration, and 1,884+ tests. I care about systems that are correct, not just systems that ship.</w:t>
      </w:r>
    </w:p>
    <w:p>
      <w:pPr>
        <w:pStyle w:val="Heading2"/>
      </w:pPr>
      <w:r>
        <w:t>CORE COMPETENCIES</w:t>
      </w:r>
    </w:p>
    <w:p>
      <w:r>
        <w:t>Programming and Development • Cloud &amp; DevOps • Data Infrastructure</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using Python, Pandas, and PySpark — processing billions of records daily</w:t>
      </w:r>
    </w:p>
    <w:p>
      <w:r>
        <w:t>• Briefed senior government officials on election integrity and voter sentiment. Data analysis cited in Supreme Court case proceedings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and Databricks workflows — cut processing time by </w:t>
      </w:r>
      <w:r>
        <w:rPr>
          <w:b/>
          <w:color w:val="2C3E50"/>
        </w:rPr>
        <w:t>57%</w:t>
      </w:r>
    </w:p>
    <w:p>
      <w:pPr>
        <w:pStyle w:val="Heading3"/>
      </w:pPr>
      <w:r>
        <w:t>Software Engineer - Mautinoa Technologies (Austin, TX) | 2016 - 2018</w:t>
      </w:r>
    </w:p>
    <w:p>
      <w:r>
        <w:t>Humanitarian Technology</w:t>
      </w:r>
    </w:p>
    <w:p>
      <w:r>
        <w:t>• Conceived, architected, and built econometric simulation software for measuring humanitarian crisis interventions</w:t>
      </w:r>
    </w:p>
    <w:p>
      <w:r>
        <w:t>• Worked directly with data and engineering directors at UNICEF and IFRC on impact assessment tools</w:t>
      </w:r>
    </w:p>
    <w:p>
      <w:r>
        <w:t>• Built geospatial analysis systems for population and boundary assessment in crisis zones</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Software Engineer - Salsa Labs (Washington, DC) | January 2011 - August 2011</w:t>
      </w:r>
    </w:p>
    <w:p>
      <w:r>
        <w:t>Political Technology &amp; CRM Systems</w:t>
      </w:r>
    </w:p>
    <w:p>
      <w:r>
        <w:t>• Built geospatial analysis and mapping tools for a political CRM platform serving progressive campaigns</w:t>
      </w:r>
    </w:p>
    <w:p>
      <w:r>
        <w:t>• Developed database integration connecting voter files with campaign management tools</w:t>
      </w:r>
    </w:p>
    <w:p>
      <w:r>
        <w:t>• Created data processing pipelines for voter contact optimization</w:t>
      </w:r>
    </w:p>
    <w:p>
      <w:pPr>
        <w:pStyle w:val="Heading3"/>
      </w:pPr>
      <w:r>
        <w:t>Interim Technology Manager - The Praxis Project (Washington, DC) | April 2009 - October 2009</w:t>
      </w:r>
    </w:p>
    <w:p>
      <w:r>
        <w:t>Public Health Technology</w:t>
      </w:r>
    </w:p>
    <w:p>
      <w:r>
        <w:t>• Managed technology infrastructure for a public health advocacy organization</w:t>
      </w:r>
    </w:p>
    <w:p>
      <w:r>
        <w:t>• Built database systems for tracking policy initiatives and outcomes</w:t>
      </w:r>
    </w:p>
    <w:p>
      <w:pPr>
        <w:pStyle w:val="Heading2"/>
      </w:pPr>
      <w:r>
        <w:t>KEY PROJECTS</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$840,000 annually in polling costs. Supported polling for presidential, gubernatorial, congressional, and senatorial campaigns.</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3"/>
      </w:pPr>
      <w:r>
        <w:t>High-Performance Geospatial Tile Server (2010 - 2011)</w:t>
      </w:r>
    </w:p>
    <w:p>
      <w:r>
        <w:t>Custom tile server for WMS integration enabling interactive visualization of CRM and Census data for political campaigns.</w:t>
      </w:r>
    </w:p>
    <w:p>
      <w:r>
        <w:t>Technologies: GeoTools, OpenLayers, Java, MySQL, TileMill, JavaScript</w:t>
      </w:r>
    </w:p>
    <w:p>
      <w:r>
        <w:t>Impact: Improved contact rates by 53% and segmentation accuracy by 88% through spatial visualization of campaign data.</w:t>
      </w:r>
    </w:p>
    <w:p>
      <w:pPr>
        <w:pStyle w:val="Heading2"/>
      </w:pPr>
      <w:r>
        <w:t>KEY ACHIEVEMENTS AND IMPACT</w:t>
      </w:r>
    </w:p>
    <w:p>
      <w:pPr>
        <w:pStyle w:val="Heading3"/>
      </w:pPr>
      <w:r>
        <w:t>Impact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Designed ETL pipelines using PySpark, dbt, Databricks, and PostgreSQL/PostGIS — processing large-scale geospatial datasets with automated quality monitoring.</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xml:space="preserve">• Discovered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r>
        <w:t>.</w:t>
      </w:r>
    </w:p>
    <w:p>
      <w:pPr>
        <w:pStyle w:val="Heading2"/>
      </w:pPr>
      <w:r>
        <w:t>TECHNICAL SKILLS</w:t>
      </w:r>
    </w:p>
    <w:p>
      <w:r>
        <w:t>PROGRAMMING AND DEVELOPMENT Python; R; SQL/PostGIS; JavaScript; Java; Other Technologies</w:t>
      </w:r>
    </w:p>
    <w:p>
      <w:r>
        <w:t>CLOUD &amp; DEVOPS AWS; Containerization; Monitoring; CI/CD</w:t>
      </w:r>
    </w:p>
    <w:p>
      <w:r>
        <w:t>DATA INFRASTRUCTURE Processing; Pipelines; Storage;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