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Product leader with 20+ years shipping data platforms. Managed an 11-person engineering team at Helm/Murmuration, setting technical direction for an enterprise data warehouse serving democratic electoral organizations. Built a redistricting platform used by 12,847 analysts across 89 organizations. At GSD&amp;M, rebuilt a data department from scratch and rewrote their services offering. I understand both the technical architecture and the business case — because I've usually had to build and sell both.</w:t>
      </w:r>
    </w:p>
    <w:p>
      <w:pPr>
        <w:pStyle w:val="Heading2"/>
      </w:pPr>
      <w:r>
        <w:t>CORE COMPETENCIES</w:t>
      </w:r>
    </w:p>
    <w:p>
      <w:r>
        <w:t>Programming and Development • Data Infrastructure • Machine Learning &amp; AI</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xml:space="preserve">• Designed sampling methods cutting survey margin of error from </w:t>
      </w:r>
      <w:r>
        <w:rPr>
          <w:b/>
          <w:color w:val="2C3E50"/>
        </w:rPr>
        <w:t>±4.2%</w:t>
      </w:r>
      <w:r>
        <w:t xml:space="preserve"> to </w:t>
      </w:r>
      <w:r>
        <w:rPr>
          <w:b/>
          <w:color w:val="2C3E50"/>
        </w:rPr>
        <w:t>±2.1%</w:t>
      </w:r>
      <w:r>
        <w:t xml:space="preserve"> and improving turnout prediction accuracy from </w:t>
      </w:r>
      <w:r>
        <w:rPr>
          <w:b/>
          <w:color w:val="2C3E50"/>
        </w:rPr>
        <w:t>71%</w:t>
      </w:r>
      <w:r>
        <w:t xml:space="preserve"> to </w:t>
      </w:r>
      <w:r>
        <w:rPr>
          <w:b/>
          <w:color w:val="2C3E50"/>
        </w:rPr>
        <w:t>87%</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2"/>
      </w:pPr>
      <w:r>
        <w:t>KEY PROJECTS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Delivered </w:t>
      </w:r>
      <w:r>
        <w:rPr>
          <w:b/>
          <w:color w:val="2C3E50"/>
        </w:rPr>
        <w:t>$4.9M</w:t>
      </w:r>
      <w:r>
        <w:t xml:space="preserve"> in additional revenue through continuous testing and optimization, with </w:t>
      </w:r>
      <w:r>
        <w:rPr>
          <w:b/>
          <w:color w:val="2C3E50"/>
        </w:rPr>
        <w:t>23%</w:t>
      </w:r>
      <w:r>
        <w:t xml:space="preserve"> improvement in conversion rates.</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Designed sampling methods that cut survey margin of error from </w:t>
      </w:r>
      <w:r>
        <w:rPr>
          <w:b/>
          <w:color w:val="2C3E50"/>
        </w:rPr>
        <w:t>±4.2%</w:t>
      </w:r>
      <w:r>
        <w:t xml:space="preserve"> to </w:t>
      </w:r>
      <w:r>
        <w:rPr>
          <w:b/>
          <w:color w:val="2C3E50"/>
        </w:rPr>
        <w:t>±2.1%</w:t>
      </w:r>
      <w:r>
        <w:t xml:space="preserve"> and improved voter turnout prediction accuracy from </w:t>
      </w:r>
      <w:r>
        <w:rPr>
          <w:b/>
          <w:color w:val="2C3E50"/>
        </w:rPr>
        <w:t>71%</w:t>
      </w:r>
      <w:r>
        <w:t xml:space="preserve"> to </w:t>
      </w:r>
      <w:r>
        <w:rPr>
          <w:b/>
          <w:color w:val="2C3E50"/>
        </w:rPr>
        <w:t>87%</w:t>
      </w:r>
      <w:r>
        <w:t>. Consistently outperformed competing firms by 15-20 percentage points.</w:t>
      </w:r>
    </w:p>
    <w:p>
      <w:pPr>
        <w:pStyle w:val="Heading2"/>
      </w:pPr>
      <w:r>
        <w:t>TECHNICAL SKILLS</w:t>
      </w:r>
    </w:p>
    <w:p>
      <w:r>
        <w:t>PROGRAMMING AND DEVELOPMENT Python; R; SQL/PostGIS; JavaScript; Java; Other Technologies</w:t>
      </w:r>
    </w:p>
    <w:p>
      <w:r>
        <w:t>DATA INFRASTRUCTURE Processing; Pipelines; Storage; Streaming</w:t>
      </w:r>
    </w:p>
    <w:p>
      <w:r>
        <w:t>MACHINE LEARNING &amp; AI ML Frameworks; Geospatial ML; Techniques;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