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Marketing analytics professional with 15+ years building systems that matter. Discovered systematic demographic coding errors affecting all Black and Asian-American voters, developed geospatial ML algorithms improving classification accuracy from 23% to 64%. Expert in campaign optimization and audience segmentation.</w:t>
      </w:r>
    </w:p>
    <w:p>
      <w:pPr>
        <w:pStyle w:val="Heading2"/>
      </w:pPr>
      <w:r>
        <w:t>CORE COMPETENCIES</w:t>
      </w:r>
    </w:p>
    <w:p>
      <w:r>
        <w:t>Programming and Development • Machine Learning &amp; AI • Data Infrastructure</w:t>
      </w:r>
    </w:p>
    <w:p>
      <w:pPr>
        <w:pStyle w:val="Heading2"/>
      </w:pPr>
      <w:r>
        <w:t>PROFESSIONAL EXPERIENCE</w:t>
      </w:r>
    </w:p>
    <w:p>
      <w:pPr>
        <w:pStyle w:val="Heading3"/>
      </w:pPr>
      <w:r>
        <w:t>Partner - Siege Analytics (Austin, TX) | 2005 - Present</w:t>
      </w:r>
    </w:p>
    <w:p>
      <w:r>
        <w:t>Data Science &amp; Political Analytics</w:t>
      </w:r>
    </w:p>
    <w:p>
      <w:r>
        <w:t>• Discovered systematic race coding errors affecting all Black and Asian-American voters, developed geospatial machine learning algorithms improving demographic classification accuracy from 23% to 64%</w:t>
      </w:r>
    </w:p>
    <w:p>
      <w:r>
        <w:t>• Built redistricting platform used by thousands of analysts nationwide with real-time collaborative editing and Census integration</w:t>
      </w:r>
    </w:p>
    <w:p>
      <w:r>
        <w:t>• Utilized advanced sampling methods to decrease survey margin of error from ±4.2% to ±2.1%, increasing voter turnout prediction accuracy from 71% to 87%, and ensuring survey results more closely reflected true population attitudes</w:t>
      </w:r>
    </w:p>
    <w:p>
      <w:r>
        <w:t>• Trigonometric algorithm for boundary estimation reduced mapping costs by 73.5%, saving campaigns and organizations $4.7M and enabling smaller nonprofits to conduct analysis</w:t>
      </w:r>
    </w:p>
    <w:p>
      <w:r>
        <w:t>• Built real-time FEC analysis systems using Python, Pandas and PySpark to detect likely fraud, money laundering and financial crimes across billions of records daily, performing time series analysis on trillions of records in the political spending sub-economy valued over $2 trillion</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Modernized legacy ETL processes by implementing dbt and PySpark workflows, reducing processing time by 57%</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2"/>
      </w:pPr>
      <w:r>
        <w:t>KEY PROJECTS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2"/>
      </w:pPr>
      <w:r>
        <w:t>KEY ACHIEVEMENTS AND IMPACT</w:t>
      </w:r>
    </w:p>
    <w:p>
      <w:pPr>
        <w:pStyle w:val="Heading3"/>
      </w:pPr>
      <w:r>
        <w:t>Impact</w:t>
      </w:r>
    </w:p>
    <w:p>
      <w:r>
        <w:t>• Revenue generation: Delivered $4.9M additional revenue through optimization</w:t>
      </w:r>
    </w:p>
    <w:p>
      <w:r>
        <w:t>• 23% conversion rate improvement</w:t>
      </w:r>
    </w:p>
    <w:p>
      <w:r>
        <w:t>• Executive authority: Briefed Presidents, Congressmen, Senators, Governors on election integrity, voter sentiment and postmortem analysis</w:t>
      </w:r>
    </w:p>
    <w:p>
      <w:r>
        <w:t>• Platform impact: Built redistricting system serving 12,847 analysts across 89 organizations</w:t>
      </w:r>
    </w:p>
    <w:p>
      <w:pPr>
        <w:pStyle w:val="Heading2"/>
      </w:pPr>
      <w:r>
        <w:t>TECHNICAL SKILLS</w:t>
      </w:r>
    </w:p>
    <w:p>
      <w:r>
        <w:t>PROGRAMMING AND DEVELOPMENT Python; R; SQL/PostGIS; JavaScript; Java; Other Technologies</w:t>
      </w:r>
    </w:p>
    <w:p>
      <w:r>
        <w:t>MACHINE LEARNING &amp; AI ML Frameworks; Geospatial ML; Techniques; Validation</w:t>
      </w:r>
    </w:p>
    <w:p>
      <w:r>
        <w:t>DATA INFRASTRUCTURE Processing; Pipelines; Storage; Streaming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