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21 years of expertise in statistical analysis, machine learning, and big data processing.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Advanced Statistical Modeling: Regression, Clustering, Segmentation, Machine Learning • Predictive Analytics: Time Series Analysis, Forecasting, Risk Modeling • Data Mining: Pattern Recognition, Anomaly Detection, Entity Resolution • Machine Learning: SciKit-Learn, TensorFlow, PySpark, Spark MLlib</w:t>
      </w:r>
    </w:p>
    <w:p>
      <w:r>
        <w:t>Big Data &amp; Data Engineering: Big Data Processing: Apache Spark, PySpark, Hadoop, Snowflake, dbt • Data Warehousing: Multi-tenant Architecture, ETL/ELT Pipelines • Cloud Platforms: AWS (EC2, RDS, S3), Google Cloud Platform, Microsoft Azure • Data Pipeline Optimization: Performance Tuning, Scalability, Monitoring</w:t>
      </w:r>
    </w:p>
    <w:p>
      <w:r>
        <w:t>Data Visualization &amp; Reporting: Data Visualization: Tableau, PowerBI, Seaborn, Matplotlib, d3.js • Geospatial Analysis: ArcGIS, Quantum GIS, GRASS, OSGeo, PostGIS • Interactive Dashboards: Real-time Analytics, Custom Reporting • Business Intelligence: KPI Development, Performance Metrics</w:t>
      </w:r>
    </w:p>
    <w:p>
      <w:pPr>
        <w:pStyle w:val="Heading2"/>
      </w:pPr>
      <w:r>
        <w:t>PROFESSIONAL EXPERIENCE</w:t>
      </w:r>
    </w:p>
    <w:p>
      <w:pPr>
        <w:pStyle w:val="Heading3"/>
      </w:pPr>
      <w:r>
        <w:t>PARTNER - Siege Analytics, Washington, DC | 2005 – Present</w:t>
      </w:r>
    </w:p>
    <w:p>
      <w:r>
        <w:t>Advanced Data Analysis and Statistical Modeling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pPr>
        <w:pStyle w:val="Heading3"/>
      </w:pPr>
      <w:r>
        <w:t>DATA PRODUCTS MANAGER - Helm/Murmuration, Washington, DC | June 2021 – May 2023</w:t>
      </w:r>
    </w:p>
    <w:p>
      <w:r>
        <w:t>Big Data Analytics and Machine Learning</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Applied agent-based modeling, statistical analysis and machine learning systems for humanitarian impact assessment</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