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Marketing &amp; Data Analytics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t>CORE COMPETENCIES</w:t>
      </w:r>
    </w:p>
    <w:p>
      <w:r>
        <w:t>Product Marketing Core: 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t>Research &amp; Analytics: 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t>Communication &amp; Technology: Strategic Messaging &amp; Narrative Development • Technical Concept Translation for Business Audiences • Stakeholder Communication &amp; Presentation Skills • Data Visualization &amp; Reporting (Tableau, PowerBI, d3.js) • Marketing Technology Stack Integration • Content Strategy &amp; Thought Leadership • Client Relationship Management &amp; Business Development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Marketing Strategy and Data-Driven Insights</w:t>
      </w:r>
    </w:p>
    <w:p>
      <w:r>
        <w:t>• Conducted comprehensive quantitative and qualitative research studies for political candidates and major organizations, providing actionable consumer insights and market intelligence</w:t>
      </w:r>
    </w:p>
    <w:p>
      <w:r>
        <w:t>• Designed and implemented advanced segmentation models using demographic, psychographic, and behavioral data to identify high-value targets</w:t>
      </w:r>
    </w:p>
    <w:p>
      <w:r>
        <w:t>• Led multi-million dollar market research projects involving sensitive consumer data, ensuring compliance with privacy regulations while delivering actionable insights</w:t>
      </w:r>
    </w:p>
    <w:p>
      <w:r>
        <w:t>• Developed and deployed custom research software that processed billions of consumer records for pattern analysis, fraud detection and entity resolution</w:t>
      </w:r>
    </w:p>
    <w:p>
      <w:r>
        <w:t>• Built and maintained client relationships across diverse industries, consistently delivering insights that drove strategic decision-making</w:t>
      </w:r>
    </w:p>
    <w:p>
      <w:r>
        <w:t>• Translated complex technical concepts into clear, actionable messaging that drives customer adoption and business growth</w:t>
      </w:r>
    </w:p>
    <w:p>
      <w:pPr>
        <w:pStyle w:val="Heading3"/>
      </w:pPr>
      <w:r>
        <w:t>ANALYTICS SUPERVISOR - GSD&amp;M, Austin, TX | November 2019 – June 2020</w:t>
      </w:r>
    </w:p>
    <w:p>
      <w:r>
        <w:t>Data Department Transformation and Client Strategy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marketing insights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r>
        <w:t>• Implemented spatial analysis and consumer segmentation methodologies that revealed new insights about existing customers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Consumer Insights and Market Intelligence</w:t>
      </w:r>
    </w:p>
    <w:p>
      <w:r>
        <w:t>• Conceived and led implementation of comprehensive multi-tenant data warehouse integrating consumer demographic, economic, and behavioral data</w:t>
      </w:r>
    </w:p>
    <w:p>
      <w:r>
        <w:t>• Overhauled the organization's survey methodology and polling operations, significantly improving data accuracy and response rates</w:t>
      </w:r>
    </w:p>
    <w:p>
      <w:r>
        <w:t>• Managed and developed one of the in-house polling teams, focusing on Random Device Engagement (RDE), text message and web panel collected surveys</w:t>
      </w:r>
    </w:p>
    <w:p>
      <w:r>
        <w:t>• Worked on standardizing questions, survey instruments and call methods, along with building a meta-analytical dataset for longitudinal analysis</w:t>
      </w:r>
    </w:p>
    <w:p>
      <w:r>
        <w:t>• Managed a cross-functional team of eleven data engineers and analysts, establishing best practices for research methodology and data analysis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SENIOR ANALYST - Myers Research, Washington, DC | August 2012 – February 2014</w:t>
      </w:r>
    </w:p>
    <w:p>
      <w:r>
        <w:t>Market Research and Consumer Insights</w:t>
      </w:r>
    </w:p>
    <w:p>
      <w:r>
        <w:t>• Designed comprehensive survey instruments for specialized voting segments and niche markets</w:t>
      </w:r>
    </w:p>
    <w:p>
      <w:r>
        <w:t>• Developed sophisticated analytical products and reports that delivered actionable insights to clients</w:t>
      </w:r>
    </w:p>
    <w:p>
      <w:r>
        <w:t>• Co-developed RACSO web application to manage all aspects of survey operations, from instrument design to data collection and analysis</w:t>
      </w:r>
    </w:p>
    <w:p>
      <w:r>
        <w:t>• Introduced geospatial techniques to enhance market segmentation capabilities, providing clients with location-based consumer insights</w:t>
      </w:r>
    </w:p>
    <w:p>
      <w:r>
        <w:t>• Standardized reporting methodologies to improve clarity and impact of research findings</w:t>
      </w:r>
    </w:p>
    <w:p>
      <w:r>
        <w:t>• Provided strategic counsel to Democratic campaigns, political actors, and NGOs through quantitative and qualitative research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Marketing and Campaign Strategy</w:t>
      </w:r>
    </w:p>
    <w:p>
      <w:r>
        <w:t>• Engineered FLEEM web application using Twilio's API to make thousands of simultaneous phone calls for IVR polls</w:t>
      </w:r>
    </w:p>
    <w:p>
      <w:r>
        <w:t>• Used FLEEM for early quantitative research in support of Senators Martin Heinrich and Elizabeth Warren</w:t>
      </w:r>
    </w:p>
    <w:p>
      <w:r>
        <w:t>• Led all aspects of survey design, implementation, data analysis, and reporting for major national studies</w:t>
      </w:r>
    </w:p>
    <w:p>
      <w:r>
        <w:t>• Developed new statistical methods for boundary estimation techniques, enhancing geographic market segmentation capabilities</w:t>
      </w:r>
    </w:p>
    <w:p>
      <w:r>
        <w:t>• Created comprehensive data visualization solutions that improved clients' understanding of complex research findings</w:t>
      </w:r>
    </w:p>
    <w:p>
      <w:r>
        <w:t>• Provided tabular and graphical reporting with plans for interactive data exploration capabilities</w:t>
      </w:r>
    </w:p>
    <w:p>
      <w:pPr>
        <w:pStyle w:val="Heading3"/>
      </w:pPr>
      <w:r>
        <w:t>PROGRAMMER - Lake Research Partners, Washington, DC | April 2008 – December 2008</w:t>
      </w:r>
    </w:p>
    <w:p>
      <w:r>
        <w:t>Market Research and Consumer Analysis</w:t>
      </w:r>
    </w:p>
    <w:p>
      <w:r>
        <w:t>• Worked on all aspects of questionnaire design, sampling, reporting and analysis for political actors in Congressional, Senate and Presidential elections</w:t>
      </w:r>
    </w:p>
    <w:p>
      <w:r>
        <w:t>• Built the first collaborative and multi-actor contributed poll of polls used by the Democratic Party and affiliated actors</w:t>
      </w:r>
    </w:p>
    <w:p>
      <w:r>
        <w:t>• Designed questionnaires and analyzed data for complex market research studies across diverse industries</w:t>
      </w:r>
    </w:p>
    <w:p>
      <w:r>
        <w:t>• Conducted statistical modeling and analysis to address multifaceted consumer behavior questions</w:t>
      </w:r>
    </w:p>
    <w:p>
      <w:r>
        <w:t>• Pioneered the integration of advanced mapping techniques into standard reports, including choropleths and hexagonal grid maps</w:t>
      </w:r>
    </w:p>
    <w:p>
      <w:r>
        <w:t>• Developed innovative approaches to visualizing demographic and market data, enhancing clients' understanding of research findings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Marketing Strategy &amp; Client Success</w:t>
      </w:r>
    </w:p>
    <w:p>
      <w:r>
        <w:t>• Rewrote services offering for multi-million dollar advertising agency data department</w:t>
      </w:r>
    </w:p>
    <w:p>
      <w:r>
        <w:t>• Restructured Decision Sciences Department to scale capabilities from small-scale data analysis to comprehensive big data operations</w:t>
      </w:r>
    </w:p>
    <w:p>
      <w:r>
        <w:t>• Improved project delivery timelines by 40% through introduction of version control and Agile methodologies</w:t>
      </w:r>
    </w:p>
    <w:p>
      <w:r>
        <w:t>• Revealed new insights about existing customers through spatial analysis and consumer segmentation methodologies</w:t>
      </w:r>
    </w:p>
    <w:p>
      <w:pPr>
        <w:pStyle w:val="Heading3"/>
      </w:pPr>
      <w:r>
        <w:t>Research &amp; Analytics Innovation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Pioneered the integration of advanced mapping techniques into standard reports, including choropleths and hexagonal grid maps</w:t>
      </w:r>
    </w:p>
    <w:p>
      <w:pPr>
        <w:pStyle w:val="Heading3"/>
      </w:pPr>
      <w:r>
        <w:t>Data-Driven Marketing</w:t>
      </w:r>
    </w:p>
    <w:p>
      <w:r>
        <w:t>• Led multi-million dollar market research projects involving sensitive consumer data with privacy compliance</w:t>
      </w:r>
    </w:p>
    <w:p>
      <w:r>
        <w:t>• Developed advanced segmentation models using demographic, psychographic, and behavioral data</w:t>
      </w:r>
    </w:p>
    <w:p>
      <w:r>
        <w:t>• Created comprehensive data visualization solutions that improved clients' understanding of complex research findings</w:t>
      </w:r>
    </w:p>
    <w:p>
      <w:r>
        <w:t>• Managed national polling team of five data analysts for consumer insights and market intelligence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