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21 years of expertise in survey methodology, consumer insights, voting behavior, and advanced data analysis. Proven track record in designing and implementing comprehensive research studies, managing cross-functional teams, and translating complex data into actionable intelligence.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Survey Design and Questionnaire Development for Political and Market Research • Sampling Methodology and Statistical Analysis (R, SPSS, Stata, OSCAR) • Random Device Engagement (RDE), Text Message, Web Panel, and Live Telephone Calling • Focus Groups and Qualitative Research Methodologies • Meta-analytical Dataset Development for Longitudinal Analysis • Survey Instrument Standardization and Call Methods Optimization • Expert Testimony and Consultation on Research Methodology</w:t>
      </w:r>
    </w:p>
    <w:p>
      <w:r>
        <w:t>Redistricting &amp; Geospatial Analysis: Redistricting Software Development and Boundary Estimation Systems • Geospatial Analysis: ArcGIS, Quantum GIS, GRASS, OSGeo, PostGIS • Choropleths and Hexagonal Grid Maps for Demographic Visualization • Spatial Clustering and Boundary Estimation without ML Requirements • Census Data Integration and Demographic Mapping • Court Case Analysis and Expert Testimony for Redistricting • Multi-tenant Data Warehouse Design for Electoral Analytics</w:t>
      </w:r>
    </w:p>
    <w:p>
      <w:r>
        <w:t>Data Analysis &amp; Visualization: Advanced Statistical Modeling and Analysis (Regression, Clustering, Segmentation) • Data Visualization: Tableau, PowerBI, Seaborn, Matplotlib, d3.js • Consumer Behavior Analysis and Market Segmentation • Machine Learning and Predictive Modeling for Targeting • Big Data Analytics: Spark/PySpark, Hadoop, Snowflake, dbt • Fraud Detection and Entity Resolution Systems • Multi-million Dollar Research Project Management</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Political Field Operations and Data Management</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