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Research and Data Analytics Leader with 21 years of experience directing groundbreaking applied research projects that have shaped policy, influenced elections, and transformed community development outcomes. Led multi-million dollar research initiatives serving thousands of analysts nationwide, with proven expertise in translating complex research insights for diverse stakeholders including elected officials, government agencies, and community organizations. Expert in research methodology design, statistical analysis, and community partnership development with extensive experience addressing systemic poverty challenges and delivering evidence-based solutions that drive meaningful social impact.</w:t>
      </w:r>
    </w:p>
    <w:p>
      <w:pPr>
        <w:pStyle w:val="Heading2"/>
      </w:pPr>
      <w:r>
        <w:t>CORE COMPETENCIES</w:t>
      </w:r>
    </w:p>
    <w:p>
      <w:r>
        <w:t>Applied Research Leadership: Applied Research Project Management (Conception to Completion) • Research Methodology Design and Implementation • Cross-functional Team Leadership and Mentoring • Stakeholder Communication and Translation of Complex Findings • Evidence-Based Framework Development • Survey Methodology and Consumer Insights • Statistical Analysis and Data Validation</w:t>
      </w:r>
    </w:p>
    <w:p>
      <w:r>
        <w:t>Technical Proficiency: Programming: Python (Pandas, SciKit, TensorFlow, Django), R, SQL, Scala • Data Platforms: PostgreSQL, MySQL, Snowflake, Spark, MongoDB, Oracle • Analysis Tools: Excel (Advanced), Tableau, PowerBI, SPSS, SAS • Research Tools: Survey Design, Sampling Methodology, Statistical Modeling • Geospatial Analysis: ESRI ArcGIS, Quantum GIS, PostGIS, OSGeo</w:t>
      </w:r>
    </w:p>
    <w:p>
      <w:r>
        <w:t>Strategic Operations: Community Partnership Development • Government Relations and Policy Analysis • Multi-million Dollar Project Management • Performance Measurement and Evaluation • Data-Driven Decision Making for Social Impact • Public Systems Integration • Stakeholder Briefing and Expert Testimony</w:t>
      </w:r>
    </w:p>
    <w:p>
      <w:pPr>
        <w:pStyle w:val="Heading2"/>
      </w:pPr>
      <w:r>
        <w:t>PROFESSIONAL EXPERIENCE</w:t>
      </w:r>
    </w:p>
    <w:p>
      <w:pPr>
        <w:pStyle w:val="Heading3"/>
      </w:pPr>
      <w:r>
        <w:t>PARTNER - Siege Analytics, Washington, DC | 2005 – Present</w:t>
      </w:r>
    </w:p>
    <w:p>
      <w:r>
        <w:t>Leading Applied Research Projects with Community Development Focus</w:t>
      </w:r>
    </w:p>
    <w:p>
      <w:r>
        <w:t>• Conduct comprehensive quantitative and qualitative research studies using Python, R, SPSS, and Stata for political candidates and organizations</w:t>
      </w:r>
    </w:p>
    <w:p>
      <w:r>
        <w:t>• Architect cloud-based data warehouse solutions on AWS (EC2, RDS, S3) processing billions of records for electoral analytics</w:t>
      </w:r>
    </w:p>
    <w:p>
      <w:r>
        <w:t>• Design scalable ETL pipelines using PySpark, dbt, and PostgreSQL/PostGIS for large-scale geospatial and demographic datasets</w:t>
      </w:r>
    </w:p>
    <w:p>
      <w:r>
        <w:t>• Develop custom analytical tools and algorithms using Python, Pandas, NumPy, and Scikit-learn for fraud detection and spatial clustering</w:t>
      </w:r>
    </w:p>
    <w:p>
      <w:r>
        <w:t>• Manage complex client relationships across political, nonprofit, and technology sectors using Django/GeoDjango web applications</w:t>
      </w:r>
    </w:p>
    <w:p>
      <w:r>
        <w:t>• Lead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Trained analytical and engineering staff on open source geospatial technology (QGIS, GRASS, OSGeo) for analysis, segmentation, and visualization using Tableau and PowerBI</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Field Research and Data Collection</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Research Leadership and Policy Impact</w:t>
      </w:r>
    </w:p>
    <w:p>
      <w:r>
        <w:t>• Regular expert testimony and consultation on research methodology for journalists, elected officials, and community leaders</w:t>
      </w:r>
    </w:p>
    <w:p>
      <w:r>
        <w:t>• Research analysis used in court cases addressing housing, redistricting, and community development with rigorous methodology</w:t>
      </w:r>
    </w:p>
    <w:p>
      <w:r>
        <w:t>• Conceived and deployed cloud-based analytical software used by thousands of researchers nationwide for community-focused research</w:t>
      </w:r>
    </w:p>
    <w:p>
      <w:r>
        <w:t>• Developed research frameworks and methodologies that became industry standards for community development and policy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