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8B4513"/>
        </w:rPr>
        <w:t>CORE COMPETENCIES</w:t>
      </w:r>
    </w:p>
    <w:p>
      <w:r>
        <w:rPr>
          <w:b/>
          <w:color w:val="2D5016"/>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D5016"/>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D5016"/>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8B4513"/>
        </w:rPr>
        <w:t>PROFESSIONAL EXPERIENCE</w:t>
      </w:r>
    </w:p>
    <w:p>
      <w:r>
        <w:rPr>
          <w:b/>
          <w:color w:val="4682B4"/>
        </w:rPr>
        <w:t>PARTNER &amp; SENIOR SOFTWARE ENGINEER</w:t>
      </w:r>
    </w:p>
    <w:p>
      <w:r>
        <w:t>Your Company Name, Your City, ST | 2005 – Present</w:t>
      </w:r>
    </w:p>
    <w:p>
      <w:r>
        <w:rPr>
          <w:i/>
          <w:color w:val="2D5016"/>
        </w:rPr>
        <w:t>Geospatial Platform Architecture and Full-Stack Development</w:t>
      </w:r>
    </w:p>
    <w:p>
      <w:pPr>
        <w:pStyle w:val="ListBullet"/>
      </w:pPr>
      <w:r>
        <w:t>▸ Architected and engineered redistricting platform serving thousands of analysts with real-time collaborative editing, Census integration, and legal compliance analysis</w:t>
      </w:r>
    </w:p>
    <w:p>
      <w:pPr>
        <w:pStyle w:val="ListBullet"/>
      </w:pPr>
      <w:r>
        <w:t>▸ Developed boundary estimation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pPr>
        <w:pStyle w:val="Heading2"/>
      </w:pPr>
      <w:r>
        <w:rPr>
          <w:color w:val="8B4513"/>
        </w:rPr>
        <w:t>KEY ACHIEVEMENTS AND IMPACT</w:t>
      </w:r>
    </w:p>
    <w:p>
      <w:r>
        <w:rPr>
          <w:b/>
          <w:color w:val="2D5016"/>
        </w:rPr>
        <w:t>Geospatial Platform Development</w:t>
      </w:r>
    </w:p>
    <w:p>
      <w:pPr>
        <w:pStyle w:val="ListBullet"/>
      </w:pPr>
      <w:r>
        <w:t>✓ Architected redistricting platform used by thousands of analysts nationwide with real-time collaborative editing and Census integration</w:t>
      </w:r>
    </w:p>
    <w:p>
      <w:pPr>
        <w:pStyle w:val="ListBullet"/>
      </w:pPr>
      <w:r>
        <w:t>✓ Built boundary estimation system achieving accurate geospatial results without machine learning using advanced PostGIS algorithms</w:t>
      </w:r>
    </w:p>
    <w:p>
      <w:pPr>
        <w:pStyle w:val="ListBullet"/>
      </w:pPr>
      <w:r>
        <w:t>✓ Developed econometric simulation platform with NetLogo multi-agent modeling and web interface</w:t>
      </w:r>
    </w:p>
    <w:p>
      <w:pPr>
        <w:pStyle w:val="ListBullet"/>
      </w:pPr>
      <w:r>
        <w:t>✓ Created comprehensive survey platform managing complete research lifecycle with integrated geospatial market segmentation</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