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Senior Data Engineer with 21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8B4513"/>
        </w:rPr>
        <w:t>CORE COMPETENCIES</w:t>
      </w:r>
    </w:p>
    <w:p>
      <w:r>
        <w:rPr>
          <w:b/>
          <w:color w:val="2D5016"/>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D5016"/>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D5016"/>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8B4513"/>
        </w:rPr>
        <w:t>PROFESSIONAL EXPERIENCE</w:t>
      </w:r>
    </w:p>
    <w:p>
      <w:r>
        <w:rPr>
          <w:b/>
          <w:color w:val="4682B4"/>
        </w:rPr>
        <w:t>PARTNER &amp; SENIOR DATA ARCHITECT</w:t>
      </w:r>
    </w:p>
    <w:p>
      <w:r>
        <w:t>Your Company Name, Your City, ST | 2005 – Present</w:t>
      </w:r>
    </w:p>
    <w:p>
      <w:r>
        <w:rPr>
          <w:i/>
          <w:color w:val="2D5016"/>
        </w:rPr>
        <w:t>Geospatial Data Platform Architecture and Big Data Engineering</w:t>
      </w:r>
    </w:p>
    <w:p>
      <w:pPr>
        <w:pStyle w:val="ListBullet"/>
      </w:pPr>
      <w:r>
        <w:t>▸ Architected and engineered production geospatial platforms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pPr>
        <w:pStyle w:val="Heading2"/>
      </w:pPr>
      <w:r>
        <w:rPr>
          <w:color w:val="8B4513"/>
        </w:rPr>
        <w:t>KEY ACHIEVEMENTS AND IMPACT</w:t>
      </w:r>
    </w:p>
    <w:p>
      <w:r>
        <w:rPr>
          <w:b/>
          <w:color w:val="2D5016"/>
        </w:rPr>
        <w:t>Geospatial Platform Engineering</w:t>
      </w:r>
    </w:p>
    <w:p>
      <w:pPr>
        <w:pStyle w:val="ListBullet"/>
      </w:pPr>
      <w:r>
        <w:t>✓ Architected redistricting platform processing Census data for thousands of analysts with real-time PostGIS collaborative editing</w:t>
      </w:r>
    </w:p>
    <w:p>
      <w:pPr>
        <w:pStyle w:val="ListBullet"/>
      </w:pPr>
      <w:r>
        <w:t>✓ Built boundary estimation system using advanced PostGIS algorithms and incomplete data without machine learning requirements</w:t>
      </w:r>
    </w:p>
    <w:p>
      <w:pPr>
        <w:pStyle w:val="ListBullet"/>
      </w:pPr>
      <w:r>
        <w:t>✓ Developed geospatial simulation platform integrating multi-agent modeling with web interface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