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Data engineer with 20+ years building infrastructure for demographic and geospatial data at national scale. I built the Civic Graph data warehouse that harmonized polling data from dozens of firms into a dataset representing $1B+ in accumulated investment. I modernized ETL pipelines with PySpark, dbt, and Databricks — cutting processing times by 57% on one engagement. I maintain siege_utilities, an open-source library with 37 GeoDjango models and PySpark/Sedona distributed computing utilities. My geospatial methods return accurate results in roughly 15% of the time that traditional string comparison approaches require.</w:t>
      </w:r>
    </w:p>
    <w:p>
      <w:pPr>
        <w:pStyle w:val="Heading2"/>
      </w:pPr>
      <w:r>
        <w:t>CORE COMPETENCIES</w:t>
      </w:r>
    </w:p>
    <w:p>
      <w:r>
        <w:t>Data Infrastructure • Programming and Development • Cloud &amp; DevOps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and analysis system (live at elect.info) using Python, Pandas, and PySpark — processing billions of records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Led design and implementation of an enterprise-scale multi-tenant data warehouse for geo-referenced demographic, econometric, and electoral data</w:t>
      </w:r>
    </w:p>
    <w:p>
      <w:r>
        <w:t>• Managed an engineering team of 11 while setting technical direction for data architecture and pipeline modernization</w:t>
      </w:r>
    </w:p>
    <w:p>
      <w:r>
        <w:t xml:space="preserve">• Modernized legacy ETL processes with dbt, PySpark, Snowflake, and Databricks workflows — cut processing time by </w:t>
      </w:r>
      <w:r>
        <w:rPr>
          <w:b/>
          <w:color w:val="2C3E50"/>
        </w:rPr>
        <w:t>57%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r>
        <w:t>• Implemented spatial analysis and consumer segmentation that revealed patterns in existing customer data nobody had seen before</w:t>
      </w:r>
    </w:p>
    <w:p>
      <w:r>
        <w:t>• Built ML-based segmentation and behavioral clustering models for multi-million dollar advertising campaigns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r>
        <w:t>• Liaised with senior analysts and executives at the International Federation of Red Cross and UNICEF on impact assessment methodology and tooling</w:t>
      </w:r>
    </w:p>
    <w:p>
      <w:r>
        <w:t>• Built geospatial analysis systems for population and boundary assessment in crisis zones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2"/>
      </w:pPr>
      <w:r>
        <w:t>KEY PROJECTS</w:t>
      </w:r>
    </w:p>
    <w:p>
      <w:pPr>
        <w:pStyle w:val="Heading3"/>
      </w:pPr>
      <w:r>
        <w:t>[Siege Utilities](https://github.com/siege-analytics/siege_utilities)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Civic Graph Multi-Tenant Data Warehouse (2021 - 2023)</w:t>
      </w:r>
    </w:p>
    <w:p>
      <w:r>
        <w:t>Multi-tenant data warehouse harmonizing polling data from dozens of firms with different methodologies and encoding systems into a unified, queryable dataset.</w:t>
      </w:r>
    </w:p>
    <w:p>
      <w:r>
        <w:t>Technologies: Python, PostgreSQL, PostGIS, PySpark, ETL Pipelines, Meta-Analysis</w:t>
      </w:r>
    </w:p>
    <w:p>
      <w:r>
        <w:t>Impact: Created a dataset representing $1B+ in accumulated investment that became a foundation for modern electoral analytics, serving dozens of polling and mail firms.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Built cloud-based data warehouse on AWS processing billions of records with </w:t>
      </w:r>
      <w:r>
        <w:rPr>
          <w:b/>
          <w:color w:val="2C3E50"/>
        </w:rPr>
        <w:t>99.94%</w:t>
      </w:r>
      <w:r>
        <w:t xml:space="preserve"> accuracy across </w:t>
      </w:r>
      <w:r>
        <w:rPr>
          <w:b/>
          <w:color w:val="2C3E50"/>
        </w:rPr>
        <w:t>178,000</w:t>
      </w:r>
      <w:r>
        <w:t>+ precincts. Geospatial query methods returned results in ~</w:t>
      </w:r>
      <w:r>
        <w:rPr>
          <w:b/>
          <w:color w:val="2C3E50"/>
        </w:rPr>
        <w:t>15%</w:t>
      </w:r>
      <w:r>
        <w:t xml:space="preserve"> of the time traditional string comparison required.</w:t>
      </w:r>
    </w:p>
    <w:p>
      <w:r>
        <w:t>• Designed ETL pipelines using PySpark, dbt, Databricks, and PostgreSQL/PostGIS — processing large-scale geospatial datasets with automated quality monitoring.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Invented a trigonometric boundary estimation algorithm that reduced mapping costs by </w:t>
      </w:r>
      <w:r>
        <w:rPr>
          <w:b/>
          <w:color w:val="2C3E50"/>
        </w:rPr>
        <w:t>73.5%</w:t>
      </w:r>
      <w:r>
        <w:t xml:space="preserve">, saving campaigns and nonprofits </w:t>
      </w:r>
      <w:r>
        <w:rPr>
          <w:b/>
          <w:color w:val="2C3E50"/>
        </w:rPr>
        <w:t>$4.7M</w:t>
      </w:r>
      <w:r>
        <w:t xml:space="preserve"> and making redistricting analysis accessible to organizations that couldn't previously afford it.</w:t>
      </w:r>
    </w:p>
    <w:p>
      <w:r>
        <w:t>• Data analysis cited in Supreme Court case proceedings, with expert methodology validated at the highest judicial level.</w:t>
      </w:r>
    </w:p>
    <w:p>
      <w:pPr>
        <w:pStyle w:val="Heading2"/>
      </w:pPr>
      <w:r>
        <w:t>TECHNICAL SKILLS</w:t>
      </w:r>
    </w:p>
    <w:p>
      <w:r>
        <w:t>DATA INFRASTRUCTURE Processing; Pipelines; Storage; Streaming</w:t>
      </w:r>
    </w:p>
    <w:p>
      <w:r>
        <w:t>PROGRAMMING AND DEVELOPMENT Python; R; SQL/PostGIS; JavaScript; Java; Other Technologies</w:t>
      </w:r>
    </w:p>
    <w:p>
      <w:r>
        <w:t>CLOUD &amp; DEVOPS AWS; Containerization; Monitoring;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