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Political researcher and redistricting specialist with 20+ years in survey methodology, electoral prediction, and demographic modeling. I built FLEEM, a polling system that saved $840K annually and supported campaigns for Senators Heinrich and Warren. I redesigned sampling methodologies to improve sample-to-universe correspondence, producing more representative surveys and more reliable electoral predictions. I've briefed Presidents, Senators, and Governors on election integrity. My analysis has been used in Supreme Court cases. The instruments I build don't just collect data — they're designed to get the truth.</w:t>
      </w:r>
    </w:p>
    <w:p>
      <w:pPr>
        <w:pStyle w:val="Heading2"/>
      </w:pPr>
      <w:r>
        <w:t>CORE COMPETENCIES</w:t>
      </w:r>
    </w:p>
    <w:p>
      <w:r>
        <w:t>Programming and Development • Machine Learning &amp; AI • Data Infrastructure</w:t>
      </w:r>
    </w:p>
    <w:p>
      <w:pPr>
        <w:pStyle w:val="Heading2"/>
      </w:pPr>
      <w:r>
        <w:t>PROFESSIONAL EXPERIENCE</w:t>
      </w:r>
    </w:p>
    <w:p>
      <w:pPr>
        <w:pStyle w:val="Heading3"/>
      </w:pPr>
      <w:r>
        <w:t>Partner - Siege Analytics (Austin, TX) | 2005 - Present</w:t>
      </w:r>
    </w:p>
    <w:p>
      <w:r>
        <w:t>Data Science &amp; Political Analytics</w:t>
      </w:r>
    </w:p>
    <w:p>
      <w:r>
        <w:t xml:space="preserve">• Found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Census integration, and automated compliance checking</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r>
        <w:t xml:space="preserve"> and making redistricting analysis accessible to nonprofits that couldn't afford it before</w:t>
      </w:r>
    </w:p>
    <w:p>
      <w:r>
        <w:t xml:space="preserve">• Built real-time FEC fraud detection using Python, Pandas, and PySpark — processing billions of records daily across a political spending sub-economy valued over </w:t>
      </w:r>
      <w:r>
        <w:rPr>
          <w:b/>
          <w:color w:val="2C3E50"/>
        </w:rPr>
        <w:t>$2</w:t>
      </w:r>
      <w:r>
        <w:t xml:space="preserve"> trillion</w:t>
      </w:r>
    </w:p>
    <w:p>
      <w:r>
        <w:t>• Briefed Presidents, Congressmen, Senators, and Governors on election integrity and voter sentiment. Data analysis cited in Supreme Court case proceedings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$840,000 annually in polling costs. Supported polling for presidential, gubernatorial, congressional, and senatorial campaigns.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all Black and Asian-American voters. Improved electoral prediction accuracy by 22%. Analysis cited in Supreme Court proceedings.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2"/>
      </w:pPr>
      <w:r>
        <w:t>KEY ACHIEVEMENTS AND IMPACT</w:t>
      </w:r>
    </w:p>
    <w:p>
      <w:pPr>
        <w:pStyle w:val="Heading3"/>
      </w:pPr>
      <w:r>
        <w:t>Impact</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r>
        <w:t xml:space="preserve">• Developed longitudinal geospatial analysis methods that improved segmentation accuracy by </w:t>
      </w:r>
      <w:r>
        <w:rPr>
          <w:b/>
          <w:color w:val="2C3E50"/>
        </w:rPr>
        <w:t>34%</w:t>
      </w:r>
      <w:r>
        <w:t xml:space="preserve"> and survey incidence rates by </w:t>
      </w:r>
      <w:r>
        <w:rPr>
          <w:b/>
          <w:color w:val="2C3E50"/>
        </w:rPr>
        <w:t>28%</w:t>
      </w:r>
      <w:r>
        <w:t>, reducing polling costs while increasing response quality.</w:t>
      </w:r>
    </w:p>
    <w:p>
      <w:pPr>
        <w:pStyle w:val="Heading2"/>
      </w:pPr>
      <w:r>
        <w:t>TECHNICAL SKILLS</w:t>
      </w:r>
    </w:p>
    <w:p>
      <w:r>
        <w:t>PROGRAMMING AND DEVELOPMENT Python; R; SQL/PostGIS; JavaScript; Java; Other Technologies</w:t>
      </w:r>
    </w:p>
    <w:p>
      <w:r>
        <w:t>MACHINE LEARNING &amp; AI ML Frameworks; Geospatial ML; Techniques; Validation</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