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Marketing analytics professional with 20+ years turning demographic and behavioral data into audience strategy. At GSD&amp;M, I restructured the Decision Sciences Department — introduced spatial analysis, version control, and Agile to a team that had been doing everything in Excel. Built consumer segmentation systems that revealed patterns in existing customer data nobody had seen. Delivered $4.9M in additional revenue through testing and optimization. I bring statistical rigor to creative problems.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using Python, Pandas, and PySpark — processing billions of records daily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$840,000 annually in polling costs. Supported polling for presidential, gubernatorial, congressional, and senatorial campaigns.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DATA INFRASTRUCTURE Processing; Pipelines; Storage; Streaming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