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B7ED2">
      <w:pPr>
        <w:spacing w:before="0" w:after="40"/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105410</wp:posOffset>
            </wp:positionH>
            <wp:positionV relativeFrom="paragraph">
              <wp:posOffset>-123190</wp:posOffset>
            </wp:positionV>
            <wp:extent cx="685800" cy="685800"/>
            <wp:effectExtent l="0" t="0" r="0" b="0"/>
            <wp:wrapNone/>
            <wp:docPr id="562340746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40746" name="Picture 1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color w:val="1F4E79"/>
          <w:sz w:val="52"/>
          <w:szCs w:val="52"/>
        </w:rPr>
        <w:t>DHEERAJ GUPTA</w:t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haracter">
              <wp:posOffset>1077595</wp:posOffset>
            </wp:positionH>
            <wp:positionV relativeFrom="paragraph">
              <wp:posOffset>-206375</wp:posOffset>
            </wp:positionV>
            <wp:extent cx="912495" cy="790575"/>
            <wp:effectExtent l="0" t="0" r="1905" b="1905"/>
            <wp:wrapNone/>
            <wp:docPr id="75979818" name="Picture 1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818" name="Picture 1" descr="A person in a suit and ti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0F24B">
      <w:pPr>
        <w:spacing w:before="0" w:after="3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SAP SD Bilingual Consultant  |  Japan Market Specialist</w:t>
      </w:r>
    </w:p>
    <w:p w14:paraId="6E4D4334">
      <w:pPr>
        <w:spacing w:before="0" w:after="80"/>
        <w:jc w:val="center"/>
      </w:pPr>
      <w:r>
        <w:rPr>
          <w:rFonts w:ascii="Arial" w:hAnsi="Arial" w:eastAsia="Arial" w:cs="Arial"/>
          <w:color w:val="000000"/>
          <w:sz w:val="20"/>
          <w:szCs w:val="20"/>
        </w:rPr>
        <w:t>Tokyo, Japan  |  +81 070-9062-7702  |  Dheerajguptajapan@gmail.com  |  Total Experience: 5 yrs 9 mos</w:t>
      </w:r>
    </w:p>
    <w:p w14:paraId="206ED56F">
      <w:pPr>
        <w:pBdr>
          <w:bottom w:val="single" w:color="1F4E79" w:sz="12" w:space="1"/>
        </w:pBdr>
        <w:spacing w:before="0" w:after="60"/>
        <w:jc w:val="center"/>
      </w:pPr>
      <w:r>
        <w:rPr>
          <w:rFonts w:ascii="Arial" w:hAnsi="Arial" w:eastAsia="Arial" w:cs="Arial"/>
          <w:color w:val="555555"/>
          <w:sz w:val="20"/>
          <w:szCs w:val="20"/>
        </w:rPr>
        <w:t>JLPT N2  |  SAP Certified S/4HANA Sales (C_TS462_2022)  |  Work Visa Valid Until 2029</w:t>
      </w:r>
    </w:p>
    <w:p w14:paraId="2E50EB2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PROFESSIONAL SUMMARY</w:t>
      </w:r>
    </w:p>
    <w:p w14:paraId="06BC77BD">
      <w:pPr>
        <w:spacing w:before="80" w:after="60"/>
      </w:pPr>
      <w:r>
        <w:rPr>
          <w:rFonts w:ascii="Arial" w:hAnsi="Arial" w:eastAsia="Arial" w:cs="Arial"/>
          <w:color w:val="000000"/>
          <w:sz w:val="20"/>
          <w:szCs w:val="20"/>
        </w:rPr>
        <w:t>Mid-level SAP SD Bilingual Consultant with 3+ years of hands-on experience in SAP S/4HANA Sales across support, rollout, data migration, and UAT projects serving Japan-market clients. Currently based in Tokyo with a valid work visa until 2029. Proficient in the full Order-to-Cash (OTC) cycle—order management, delivery, billing, IDOC/EDI/API integrations—with a growing foundation in SAP MM and SAP BTP. Fluent in Japanese (JLPT N2) and English; experienced at bridging technical and business requirements in bilingual, cross-functional consulting environments. Committed to long-term contribution to Japan's SAP ecosystem. Certified in SAP S/4HANA Sales, UiPath RPA, DevOps Fundamentals, Agile, and PMP Fundamentals.</w:t>
      </w:r>
    </w:p>
    <w:p w14:paraId="03DB43F4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CORE COMPETENCIES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05A7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848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SAP SD / OTC Process Design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C95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SAP S/4HANA Configuration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C7EF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Data Migration &amp; Field Mapping</w:t>
            </w:r>
          </w:p>
        </w:tc>
      </w:tr>
      <w:tr w14:paraId="7BEC3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0AD1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IDOC / EDI / API Integration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9FD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UAT Testing (Panaya)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5A7AD">
            <w:pPr>
              <w:rPr>
                <w:rFonts w:hint="eastAsia" w:eastAsia="MS Mincho"/>
                <w:lang w:val="en-US" w:eastAsia="ja-JP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SAP MM (Basic </w:t>
            </w:r>
            <w:r>
              <w:rPr>
                <w:rFonts w:hint="eastAsia" w:eastAsia="MS Mincho" w:cs="Arial"/>
                <w:color w:val="000000"/>
                <w:sz w:val="18"/>
                <w:szCs w:val="18"/>
                <w:lang w:val="en-US" w:eastAsia="ja-JP"/>
              </w:rPr>
              <w:t>)</w:t>
            </w:r>
          </w:p>
        </w:tc>
      </w:tr>
      <w:tr w14:paraId="484E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A98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SAP BTP (Basic – In Progress)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378C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RPA / UiPath Automation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25AD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Bilingual (Japanese N2 / English)</w:t>
            </w:r>
          </w:p>
        </w:tc>
      </w:tr>
    </w:tbl>
    <w:p w14:paraId="167ED90E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PROFESSIONAL EXPERIENCE</w:t>
      </w:r>
    </w:p>
    <w:p w14:paraId="08FC3573">
      <w:pPr>
        <w:spacing w:before="160" w:after="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Bilingual SAP SD Consultant</w:t>
      </w:r>
    </w:p>
    <w:p w14:paraId="7213F36C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IndoSakura Japan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March 2026 – Present   |   Tokyo, Japan (On-site)</w:t>
      </w:r>
    </w:p>
    <w:p w14:paraId="4FB2840A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Joined as an on-site bilingual SAP SD consultant supporting Japan-based clients across the OTC cycle, leveraging hands-on S/4HANA Sales experience and Japanese (N2) communication skills.</w:t>
      </w:r>
    </w:p>
    <w:p w14:paraId="346C1BB1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Responsible for SAP SD functional support, requirement analysis in Japanese, and coordination with business users and technical teams to ensure smooth system operations.</w:t>
      </w:r>
    </w:p>
    <w:p w14:paraId="3AFFBA7F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Apply end-to-end OTC process knowledge—order management, delivery, billing, and integration troubleshooting—in a direct Japan client-facing environment.</w:t>
      </w:r>
    </w:p>
    <w:p w14:paraId="45D75EEE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Contribute to knowledge transfer and documentation in both Japanese and English to support team capability and operational continuity.</w:t>
      </w:r>
    </w:p>
    <w:p w14:paraId="44C32BA0">
      <w:pPr>
        <w:spacing w:before="60" w:after="0"/>
      </w:pPr>
    </w:p>
    <w:p w14:paraId="5A0A5267">
      <w:pPr>
        <w:spacing w:before="160" w:after="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SAP SD Bilingual Consultant – Japan Market</w:t>
      </w:r>
    </w:p>
    <w:p w14:paraId="498AE63D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Capgemini India Pvt. Ltd.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July 2023 – February 2026   |   India (Remote, Japan Clients)</w:t>
      </w:r>
    </w:p>
    <w:p w14:paraId="42041AD1">
      <w:pPr>
        <w:spacing w:before="100" w:after="30"/>
      </w:pPr>
      <w:r>
        <w:rPr>
          <w:rFonts w:ascii="Arial" w:hAnsi="Arial" w:eastAsia="Arial" w:cs="Arial"/>
          <w:b/>
          <w:bCs/>
          <w:i/>
          <w:iCs/>
          <w:color w:val="555555"/>
          <w:sz w:val="20"/>
          <w:szCs w:val="20"/>
        </w:rPr>
        <w:t>Project 1: Tapestry – SAP SD Application Support (Retail)</w:t>
      </w:r>
    </w:p>
    <w:p w14:paraId="7669633F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Provided Level 2/3 functional support for SAP SD in a retail environment; resolved order processing errors, carton/item discrepancies, and IDOC failures, maintaining SLA compliance.</w:t>
      </w:r>
    </w:p>
    <w:p w14:paraId="50B58FF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Performed root cause analysis (RCA) on batch job failures and implemented corrective actions to eliminate recurring incidents.</w:t>
      </w:r>
    </w:p>
    <w:p w14:paraId="33EB6969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Coordinated with ABAP and middleware teams to resolve EDI/IDOC connectivity issues.</w:t>
      </w:r>
    </w:p>
    <w:p w14:paraId="55C965B0">
      <w:pPr>
        <w:spacing w:before="100" w:after="30"/>
      </w:pPr>
      <w:r>
        <w:rPr>
          <w:rFonts w:ascii="Arial" w:hAnsi="Arial" w:eastAsia="Arial" w:cs="Arial"/>
          <w:b/>
          <w:bCs/>
          <w:i/>
          <w:iCs/>
          <w:color w:val="555555"/>
          <w:sz w:val="20"/>
          <w:szCs w:val="20"/>
        </w:rPr>
        <w:t>Project 2: Yamaha Music – Global Template Rollout</w:t>
      </w:r>
    </w:p>
    <w:p w14:paraId="38A1E716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Supported global SAP S/4HANA rollout by validating process alignment with the global template across SD configuration areas.</w:t>
      </w:r>
    </w:p>
    <w:p w14:paraId="19E68C49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 xml:space="preserve">Created and reviewed GT (Global Template) documents; executed SAP SD configuration tests to validate system </w:t>
      </w:r>
      <w:r>
        <w:rPr>
          <w:rFonts w:hint="eastAsia" w:eastAsia="MS Mincho" w:cs="Arial"/>
          <w:color w:val="000000"/>
          <w:sz w:val="20"/>
          <w:szCs w:val="20"/>
          <w:lang w:eastAsia="ja-JP"/>
        </w:rPr>
        <w:t>behavior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against business requirements.</w:t>
      </w:r>
    </w:p>
    <w:p w14:paraId="04EFFF8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Managed defect lifecycle, flexible approval workflows, and master data validation activities.</w:t>
      </w:r>
    </w:p>
    <w:p w14:paraId="31AEE32E">
      <w:pPr>
        <w:spacing w:before="100" w:after="30"/>
      </w:pPr>
      <w:r>
        <w:rPr>
          <w:rFonts w:ascii="Arial" w:hAnsi="Arial" w:eastAsia="Arial" w:cs="Arial"/>
          <w:b/>
          <w:bCs/>
          <w:i/>
          <w:iCs/>
          <w:color w:val="555555"/>
          <w:sz w:val="20"/>
          <w:szCs w:val="20"/>
        </w:rPr>
        <w:t>Project 3: Panasonic – Data Migration &amp; Systems Integration</w:t>
      </w:r>
    </w:p>
    <w:p w14:paraId="2652C92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Collaborated with the data migration team on field mapping to ensure data consistency across legacy-to-SAP transfers.</w:t>
      </w:r>
    </w:p>
    <w:p w14:paraId="60FC9BC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Authored and reviewed BPD (Business Process Documents), FDD (Functional Design Documents), TDD (Technical Design Documents), and Configuration Proposals.</w:t>
      </w:r>
    </w:p>
    <w:p w14:paraId="39B18147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Supported API integrations connecting SAP with third-party business systems to facilitate seamless data flow.</w:t>
      </w:r>
    </w:p>
    <w:p w14:paraId="7EB2B5D7">
      <w:pPr>
        <w:spacing w:before="100" w:after="30"/>
      </w:pPr>
      <w:r>
        <w:rPr>
          <w:rFonts w:ascii="Arial" w:hAnsi="Arial" w:eastAsia="Arial" w:cs="Arial"/>
          <w:b/>
          <w:bCs/>
          <w:i/>
          <w:iCs/>
          <w:color w:val="555555"/>
          <w:sz w:val="20"/>
          <w:szCs w:val="20"/>
        </w:rPr>
        <w:t>Project 4: GC Dental – SAP S/4HANA UAT (OTC Domain)</w:t>
      </w:r>
    </w:p>
    <w:p w14:paraId="5CF618F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Executed scenario-based UAT for SAP S/4HANA OTC using the Panaya testing tool; reviewed test cases against BPDs and real-world business use cases.</w:t>
      </w:r>
    </w:p>
    <w:p w14:paraId="51BDCF1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Reported and tracked defects, managed retesting cycles, and maintained quality assurance throughout the UAT lifecycle.</w:t>
      </w:r>
    </w:p>
    <w:p w14:paraId="78591189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Collaborated with development, MM, and FI teams to resolve integration defects across modules.</w:t>
      </w:r>
    </w:p>
    <w:p w14:paraId="363FEBC9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Produced bilingual (Japanese/English) test evidence reports and stakeholder communications.</w:t>
      </w:r>
    </w:p>
    <w:p w14:paraId="4448DBD7">
      <w:pPr>
        <w:spacing w:before="100" w:after="30"/>
      </w:pPr>
      <w:r>
        <w:rPr>
          <w:rFonts w:ascii="Arial" w:hAnsi="Arial" w:eastAsia="Arial" w:cs="Arial"/>
          <w:b/>
          <w:bCs/>
          <w:i/>
          <w:iCs/>
          <w:color w:val="555555"/>
          <w:sz w:val="20"/>
          <w:szCs w:val="20"/>
        </w:rPr>
        <w:t>Key Cross-Project Contributions</w:t>
      </w:r>
    </w:p>
    <w:p w14:paraId="0D979C80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Troubleshot end-to-end OTC issues including order management, delivery, billing, and IDOC/EDI/API integration failures.</w:t>
      </w:r>
    </w:p>
    <w:p w14:paraId="4364624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Assisted in SAP SD configuration, master data validation, and coordinated UAT across MM, FI, ABAP, and middleware workstreams.</w:t>
      </w:r>
    </w:p>
    <w:p w14:paraId="4AE8F7B1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Drafted functional specifications, SOPs, and training materials in Japanese and English, improving team productivity and knowledge transfer.</w:t>
      </w:r>
    </w:p>
    <w:p w14:paraId="38E947D8">
      <w:pPr>
        <w:spacing w:before="60" w:after="0"/>
      </w:pPr>
    </w:p>
    <w:p w14:paraId="72813BE6">
      <w:pPr>
        <w:spacing w:before="160" w:after="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Technical Services Specialist – Japanese Language Expert</w:t>
      </w:r>
    </w:p>
    <w:p w14:paraId="7DC2DA07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Fujitsu India Pvt. Ltd.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January 2022 – July 2023   |   India</w:t>
      </w:r>
    </w:p>
    <w:p w14:paraId="43AB3E1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Managed procurement operations for Japan-based global clients including quotations, purchase orders (POs), invoices, and letters of authorization (LOA).</w:t>
      </w:r>
    </w:p>
    <w:p w14:paraId="04EB69B2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Led RPA automation initiative using UiPath to digitize Excel-based quotation and invoicing workflows, reducing manual processing time and minimizing human error.</w:t>
      </w:r>
    </w:p>
    <w:p w14:paraId="282B8B28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Acted as primary Japanese-language liaison between internal teams and Japan clients, ensuring accurate requirement capture and smooth operational communication.</w:t>
      </w:r>
    </w:p>
    <w:p w14:paraId="3193DD53">
      <w:pPr>
        <w:spacing w:before="60" w:after="0"/>
      </w:pPr>
    </w:p>
    <w:p w14:paraId="480F9333">
      <w:pPr>
        <w:spacing w:before="160" w:after="2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Purchasing Executive</w:t>
      </w:r>
    </w:p>
    <w:p w14:paraId="0078111F">
      <w:pPr>
        <w:spacing w:before="0" w:after="40"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>Gupta Industrial Hardware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 |   August 2017 – April 2019   |   India</w:t>
      </w:r>
    </w:p>
    <w:p w14:paraId="24BABB9E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Managed end-to-end procurement and inventory of raw materials; negotiated pricing and delivery terms with domestic and international suppliers.</w:t>
      </w:r>
    </w:p>
    <w:p w14:paraId="6CC35EC8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Implemented Zoho Inventory system from selection through deployment, achieving 20% improvement in inventory turnover and 15% reduction in storage costs.</w:t>
      </w:r>
    </w:p>
    <w:p w14:paraId="12E28FAE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Conducted monthly stock analysis and optimized reorder processes; coordinated cross-departmentally to align purchasing plans with production schedules.</w:t>
      </w:r>
    </w:p>
    <w:p w14:paraId="7DC945A7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TECHNICAL SKILLS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81D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50F2C9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SAP (Core)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9D3E01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SAP S/4HANA Sales (SD) – OTC, Pricing, ATP, Delivery, Billing, Credit Mgmt, Output Determination</w:t>
            </w:r>
          </w:p>
        </w:tc>
      </w:tr>
      <w:tr w14:paraId="68618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1E6964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SAP (Growing)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9634B2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SAP MM (Basic Understanding); SAP BTP (Basic Understanding, actively learning)</w:t>
            </w:r>
          </w:p>
        </w:tc>
      </w:tr>
      <w:tr w14:paraId="4294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737140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Integration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5C866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IDOC, EDI, API Integration, SAP-to-third-party connectors</w:t>
            </w:r>
          </w:p>
        </w:tc>
      </w:tr>
      <w:tr w14:paraId="4363D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595D2D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Testing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BABA2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UAT (Panaya), Defect Management, Test Evidence Documentation</w:t>
            </w:r>
          </w:p>
        </w:tc>
      </w:tr>
      <w:tr w14:paraId="2B460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E0534E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Documents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E53E6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BPD, FDD, TDD, Configuration Proposals, SOPs, Training Materials</w:t>
            </w:r>
          </w:p>
        </w:tc>
      </w:tr>
      <w:tr w14:paraId="0B3B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40D779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Automation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E8B08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UiPath RPA (Certified Associate)</w:t>
            </w:r>
          </w:p>
        </w:tc>
      </w:tr>
      <w:tr w14:paraId="6EE2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8A61E6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Tools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1BF92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MS Office (Excel – VLOOKUP, Pivot), PowerPoint, Google Workspace, Zoho Inventory</w:t>
            </w:r>
          </w:p>
        </w:tc>
      </w:tr>
      <w:tr w14:paraId="17324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DC5BAB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Languages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0335C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Japanese (JLPT N2 – Business Proficiency) | English (Business Level) | Hindi (Native)</w:t>
            </w:r>
          </w:p>
        </w:tc>
      </w:tr>
      <w:tr w14:paraId="079F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E17C954">
            <w:r>
              <w:rPr>
                <w:rFonts w:ascii="Arial" w:hAnsi="Arial" w:eastAsia="Arial" w:cs="Arial"/>
                <w:b/>
                <w:bCs/>
                <w:color w:val="1F4E79"/>
                <w:sz w:val="18"/>
                <w:szCs w:val="18"/>
              </w:rPr>
              <w:t>Frameworks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D45DFB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SDLC, ITIL (Basic), Agile, DevOps Fundamentals</w:t>
            </w:r>
          </w:p>
        </w:tc>
      </w:tr>
    </w:tbl>
    <w:p w14:paraId="0FEFFD43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CERTIFICATIONS</w:t>
      </w:r>
    </w:p>
    <w:p w14:paraId="0F98A828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SAP Certified Application Associate – SAP S/4HANA Sales (C_TS462_2022)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(2025)</w:t>
      </w:r>
    </w:p>
    <w:p w14:paraId="7CD240EA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SAP S/4HANA Sales Discovery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(2025)</w:t>
      </w:r>
    </w:p>
    <w:p w14:paraId="37D70D6D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JLPT N2 – Japanese Language Proficiency Test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(2025)</w:t>
      </w:r>
    </w:p>
    <w:p w14:paraId="6710E1D3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Agile Software Development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(2024)</w:t>
      </w:r>
    </w:p>
    <w:p w14:paraId="6A3868D2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UiPath Certified RPA Associate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(2023)</w:t>
      </w:r>
    </w:p>
    <w:p w14:paraId="775E2D75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DevOps Fundamentals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(2023)</w:t>
      </w:r>
    </w:p>
    <w:p w14:paraId="4E5E058C">
      <w:pPr>
        <w:pStyle w:val="14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000000"/>
          <w:sz w:val="20"/>
          <w:szCs w:val="20"/>
        </w:rPr>
        <w:t>PMP Fundamentals Certification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  (2023)</w:t>
      </w:r>
    </w:p>
    <w:p w14:paraId="012590EA">
      <w:pPr>
        <w:pBdr>
          <w:bottom w:val="single" w:color="1F4E79" w:sz="8" w:space="2"/>
        </w:pBdr>
        <w:spacing w:before="180" w:after="60"/>
      </w:pPr>
      <w:r>
        <w:rPr>
          <w:rFonts w:ascii="Arial" w:hAnsi="Arial" w:eastAsia="Arial" w:cs="Arial"/>
          <w:b/>
          <w:bCs/>
          <w:color w:val="1F4E79"/>
          <w:sz w:val="22"/>
          <w:szCs w:val="22"/>
        </w:rPr>
        <w:t>EDUCATION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860"/>
        <w:gridCol w:w="1800"/>
        <w:gridCol w:w="1200"/>
      </w:tblGrid>
      <w:tr w14:paraId="2CCE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BB7A87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17976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Qualification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4018FF7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Institution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1C286A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14:paraId="51576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774A10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2022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69D4AA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Master of Tourism Management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DB9DE7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IGNOU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2BEC816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65%</w:t>
            </w:r>
          </w:p>
        </w:tc>
      </w:tr>
      <w:tr w14:paraId="2569F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37D4E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EB8E9F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JF-KOZA Japanese Language (Advanced)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AC02A4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Japan Foundation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6CAB4C7D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Passed</w:t>
            </w:r>
          </w:p>
        </w:tc>
      </w:tr>
      <w:tr w14:paraId="0E174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3F8F531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2020–21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06FC011A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Advanced Diploma in Japanese Language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A08B72F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University of Delhi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7759E04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Passed</w:t>
            </w:r>
          </w:p>
        </w:tc>
      </w:tr>
      <w:tr w14:paraId="6981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F38203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2019–20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9D8FE89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Diploma in Japanese Language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86E4C0E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University of Delhi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7F921D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76%</w:t>
            </w:r>
          </w:p>
        </w:tc>
      </w:tr>
      <w:tr w14:paraId="001C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36A969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2014–17</w:t>
            </w:r>
          </w:p>
        </w:tc>
        <w:tc>
          <w:tcPr>
            <w:tcW w:w="4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2DBB8563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B.A. Hindi (Hons)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5C5F7F20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Desh Bandhu, Delhi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80" w:type="dxa"/>
            </w:tcMar>
          </w:tcPr>
          <w:p w14:paraId="1C818AD5"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65%</w:t>
            </w:r>
          </w:p>
        </w:tc>
      </w:tr>
    </w:tbl>
    <w:p w14:paraId="42052F39">
      <w:pPr>
        <w:spacing w:before="80" w:after="0"/>
      </w:pPr>
    </w:p>
    <w:p w14:paraId="1395B03B">
      <w:pPr>
        <w:jc w:val="center"/>
      </w:pPr>
      <w:r>
        <w:rPr>
          <w:rFonts w:ascii="Arial" w:hAnsi="Arial" w:eastAsia="Arial" w:cs="Arial"/>
          <w:i/>
          <w:iCs/>
          <w:color w:val="555555"/>
          <w:sz w:val="18"/>
          <w:szCs w:val="18"/>
        </w:rPr>
        <w:t>References available upon request  |  Tokyo, Japan  |  Work Visa Valid Until 2029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9F2E80"/>
    <w:rsid w:val="74AA32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563C1"/>
      <w:u w:val="single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3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2026-03-25T01:31:00Z</dcterms:created>
  <dc:creator>Un-named</dc:creator>
  <cp:lastModifiedBy>Dheeraj Gupta</cp:lastModifiedBy>
  <dcterms:modified xsi:type="dcterms:W3CDTF">2026-03-26T00:00:51Z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1041-12.2.0.23196</vt:lpwstr>
  </property>
  <property fmtid="{D5CDD505-2E9C-101B-9397-08002B2CF9AE}" pid="3" name="ICV">
    <vt:lpwstr>11A00690621F4B5E822626C89A8EA41B_12</vt:lpwstr>
  </property>
</Properties>
</file>