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D1B" w:rsidRDefault="00D50D1B" w:rsidP="00D50D1B">
      <w:pPr>
        <w:shd w:val="clear" w:color="auto" w:fill="FFFFFF"/>
        <w:spacing w:after="323" w:line="311" w:lineRule="atLeast"/>
        <w:outlineLvl w:val="1"/>
        <w:rPr>
          <w:rFonts w:ascii="Arial" w:eastAsia="Times New Roman" w:hAnsi="Arial" w:cs="Arial"/>
          <w:color w:val="333333"/>
          <w:sz w:val="21"/>
          <w:szCs w:val="21"/>
        </w:rPr>
      </w:pPr>
    </w:p>
    <w:p w:rsidR="00D50D1B" w:rsidRDefault="00D50D1B" w:rsidP="00D50D1B">
      <w:pPr>
        <w:shd w:val="clear" w:color="auto" w:fill="FFFFFF"/>
        <w:spacing w:after="323" w:line="311" w:lineRule="atLeast"/>
        <w:outlineLvl w:val="1"/>
        <w:rPr>
          <w:rFonts w:ascii="Arial" w:eastAsia="Times New Roman" w:hAnsi="Arial" w:cs="Arial"/>
          <w:color w:val="333333"/>
          <w:sz w:val="21"/>
          <w:szCs w:val="21"/>
        </w:rPr>
      </w:pPr>
    </w:p>
    <w:p w:rsidR="00D50D1B" w:rsidRDefault="00D50D1B" w:rsidP="00D50D1B">
      <w:pPr>
        <w:shd w:val="clear" w:color="auto" w:fill="FFFFFF"/>
        <w:spacing w:after="323" w:line="311" w:lineRule="atLeast"/>
        <w:outlineLvl w:val="1"/>
        <w:rPr>
          <w:rFonts w:ascii="Arial" w:eastAsia="Times New Roman" w:hAnsi="Arial" w:cs="Arial"/>
          <w:color w:val="333333"/>
          <w:sz w:val="21"/>
          <w:szCs w:val="21"/>
        </w:rPr>
      </w:pPr>
    </w:p>
    <w:p w:rsidR="00D50D1B" w:rsidRPr="00D50D1B" w:rsidRDefault="00D50D1B" w:rsidP="00D50D1B">
      <w:pPr>
        <w:shd w:val="clear" w:color="auto" w:fill="FFFFFF"/>
        <w:spacing w:after="323" w:line="311" w:lineRule="atLeast"/>
        <w:outlineLvl w:val="1"/>
        <w:rPr>
          <w:rFonts w:ascii="Arial" w:eastAsia="Times New Roman" w:hAnsi="Arial" w:cs="Arial"/>
          <w:color w:val="333333"/>
          <w:sz w:val="21"/>
          <w:szCs w:val="21"/>
        </w:rPr>
      </w:pPr>
      <w:r w:rsidRPr="00D50D1B">
        <w:rPr>
          <w:rFonts w:ascii="Arial" w:eastAsia="Times New Roman" w:hAnsi="Arial" w:cs="Arial"/>
          <w:color w:val="333333"/>
          <w:sz w:val="21"/>
          <w:szCs w:val="21"/>
        </w:rPr>
        <w:t>Design Pattern for Updating an ATG Order</w:t>
      </w:r>
    </w:p>
    <w:p w:rsidR="00D50D1B" w:rsidRPr="00D50D1B" w:rsidRDefault="00D50D1B" w:rsidP="00D50D1B">
      <w:pPr>
        <w:shd w:val="clear" w:color="auto" w:fill="FFFFFF"/>
        <w:spacing w:after="230" w:line="230" w:lineRule="atLeast"/>
        <w:rPr>
          <w:rFonts w:ascii="Arial" w:eastAsia="Times New Roman" w:hAnsi="Arial" w:cs="Arial"/>
          <w:color w:val="747474"/>
          <w:sz w:val="15"/>
          <w:szCs w:val="15"/>
        </w:rPr>
      </w:pPr>
      <w:r w:rsidRPr="00D50D1B">
        <w:rPr>
          <w:rFonts w:ascii="Arial" w:eastAsia="Times New Roman" w:hAnsi="Arial" w:cs="Arial"/>
          <w:color w:val="747474"/>
          <w:sz w:val="15"/>
          <w:szCs w:val="15"/>
        </w:rPr>
        <w:t xml:space="preserve">This is from a post Jeremy Sears made here on the </w:t>
      </w:r>
      <w:proofErr w:type="spellStart"/>
      <w:r w:rsidRPr="00D50D1B">
        <w:rPr>
          <w:rFonts w:ascii="Arial" w:eastAsia="Times New Roman" w:hAnsi="Arial" w:cs="Arial"/>
          <w:color w:val="747474"/>
          <w:sz w:val="15"/>
          <w:szCs w:val="15"/>
        </w:rPr>
        <w:t>ATG_Tech</w:t>
      </w:r>
      <w:proofErr w:type="spellEnd"/>
      <w:r w:rsidRPr="00D50D1B">
        <w:rPr>
          <w:rFonts w:ascii="Arial" w:eastAsia="Times New Roman" w:hAnsi="Arial" w:cs="Arial"/>
          <w:color w:val="747474"/>
          <w:sz w:val="15"/>
          <w:szCs w:val="15"/>
        </w:rPr>
        <w:t xml:space="preserve"> Google Group, but I thought it was nice and clear and worth reposting. All credit to Jeremy for this:</w:t>
      </w:r>
    </w:p>
    <w:p w:rsidR="00D50D1B" w:rsidRPr="00D50D1B" w:rsidRDefault="00D50D1B" w:rsidP="00D50D1B">
      <w:pPr>
        <w:shd w:val="clear" w:color="auto" w:fill="FFFFFF"/>
        <w:spacing w:after="230" w:line="230" w:lineRule="atLeast"/>
        <w:rPr>
          <w:rFonts w:ascii="Arial" w:eastAsia="Times New Roman" w:hAnsi="Arial" w:cs="Arial"/>
          <w:color w:val="747474"/>
          <w:sz w:val="15"/>
          <w:szCs w:val="15"/>
        </w:rPr>
      </w:pPr>
      <w:r w:rsidRPr="00D50D1B">
        <w:rPr>
          <w:rFonts w:ascii="Arial" w:eastAsia="Times New Roman" w:hAnsi="Arial" w:cs="Arial"/>
          <w:color w:val="747474"/>
          <w:sz w:val="15"/>
          <w:szCs w:val="15"/>
        </w:rPr>
        <w:t>“In general, the design pattern for updating an order is as follows:</w:t>
      </w:r>
    </w:p>
    <w:p w:rsidR="00D50D1B" w:rsidRPr="00D50D1B" w:rsidRDefault="00D50D1B" w:rsidP="00D50D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rPr>
          <w:rFonts w:ascii="Arial" w:eastAsia="Times New Roman" w:hAnsi="Arial" w:cs="Arial"/>
          <w:color w:val="747474"/>
          <w:sz w:val="15"/>
          <w:szCs w:val="15"/>
        </w:rPr>
      </w:pPr>
      <w:r w:rsidRPr="00D50D1B">
        <w:rPr>
          <w:rFonts w:ascii="Arial" w:eastAsia="Times New Roman" w:hAnsi="Arial" w:cs="Arial"/>
          <w:color w:val="747474"/>
          <w:sz w:val="15"/>
          <w:szCs w:val="15"/>
        </w:rPr>
        <w:t>Acquire lock-manager write lock on profile id from the /</w:t>
      </w:r>
      <w:proofErr w:type="spellStart"/>
      <w:r w:rsidRPr="00D50D1B">
        <w:rPr>
          <w:rFonts w:ascii="Arial" w:eastAsia="Times New Roman" w:hAnsi="Arial" w:cs="Arial"/>
          <w:color w:val="747474"/>
          <w:sz w:val="15"/>
          <w:szCs w:val="15"/>
        </w:rPr>
        <w:t>atg</w:t>
      </w:r>
      <w:proofErr w:type="spellEnd"/>
      <w:r w:rsidRPr="00D50D1B">
        <w:rPr>
          <w:rFonts w:ascii="Arial" w:eastAsia="Times New Roman" w:hAnsi="Arial" w:cs="Arial"/>
          <w:color w:val="747474"/>
          <w:sz w:val="15"/>
          <w:szCs w:val="15"/>
        </w:rPr>
        <w:t>/commerce/order/</w:t>
      </w:r>
      <w:proofErr w:type="spellStart"/>
      <w:r w:rsidRPr="00D50D1B">
        <w:rPr>
          <w:rFonts w:ascii="Arial" w:eastAsia="Times New Roman" w:hAnsi="Arial" w:cs="Arial"/>
          <w:color w:val="747474"/>
          <w:sz w:val="15"/>
          <w:szCs w:val="15"/>
        </w:rPr>
        <w:t>LocalLockManager</w:t>
      </w:r>
      <w:proofErr w:type="spellEnd"/>
    </w:p>
    <w:p w:rsidR="00D50D1B" w:rsidRPr="00D50D1B" w:rsidRDefault="00D50D1B" w:rsidP="00D50D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rPr>
          <w:rFonts w:ascii="Arial" w:eastAsia="Times New Roman" w:hAnsi="Arial" w:cs="Arial"/>
          <w:color w:val="747474"/>
          <w:sz w:val="15"/>
          <w:szCs w:val="15"/>
        </w:rPr>
      </w:pPr>
      <w:r w:rsidRPr="00D50D1B">
        <w:rPr>
          <w:rFonts w:ascii="Arial" w:eastAsia="Times New Roman" w:hAnsi="Arial" w:cs="Arial"/>
          <w:color w:val="747474"/>
          <w:sz w:val="15"/>
          <w:szCs w:val="15"/>
        </w:rPr>
        <w:t>Begin Transaction</w:t>
      </w:r>
    </w:p>
    <w:p w:rsidR="00D50D1B" w:rsidRPr="00D50D1B" w:rsidRDefault="00D50D1B" w:rsidP="00D50D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rPr>
          <w:rFonts w:ascii="Arial" w:eastAsia="Times New Roman" w:hAnsi="Arial" w:cs="Arial"/>
          <w:color w:val="747474"/>
          <w:sz w:val="15"/>
          <w:szCs w:val="15"/>
        </w:rPr>
      </w:pPr>
      <w:r w:rsidRPr="00D50D1B">
        <w:rPr>
          <w:rFonts w:ascii="Arial" w:eastAsia="Times New Roman" w:hAnsi="Arial" w:cs="Arial"/>
          <w:color w:val="747474"/>
          <w:sz w:val="15"/>
          <w:szCs w:val="15"/>
        </w:rPr>
        <w:t>Synchronize on the Order object.</w:t>
      </w:r>
    </w:p>
    <w:p w:rsidR="00D50D1B" w:rsidRPr="00D50D1B" w:rsidRDefault="00D50D1B" w:rsidP="00D50D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rPr>
          <w:rFonts w:ascii="Arial" w:eastAsia="Times New Roman" w:hAnsi="Arial" w:cs="Arial"/>
          <w:color w:val="747474"/>
          <w:sz w:val="15"/>
          <w:szCs w:val="15"/>
        </w:rPr>
      </w:pPr>
      <w:r w:rsidRPr="00D50D1B">
        <w:rPr>
          <w:rFonts w:ascii="Arial" w:eastAsia="Times New Roman" w:hAnsi="Arial" w:cs="Arial"/>
          <w:color w:val="747474"/>
          <w:sz w:val="15"/>
          <w:szCs w:val="15"/>
        </w:rPr>
        <w:t>Modify Order</w:t>
      </w:r>
    </w:p>
    <w:p w:rsidR="00D50D1B" w:rsidRPr="00D50D1B" w:rsidRDefault="00D50D1B" w:rsidP="00D50D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rPr>
          <w:rFonts w:ascii="Arial" w:eastAsia="Times New Roman" w:hAnsi="Arial" w:cs="Arial"/>
          <w:color w:val="747474"/>
          <w:sz w:val="15"/>
          <w:szCs w:val="15"/>
        </w:rPr>
      </w:pPr>
      <w:r w:rsidRPr="00D50D1B">
        <w:rPr>
          <w:rFonts w:ascii="Arial" w:eastAsia="Times New Roman" w:hAnsi="Arial" w:cs="Arial"/>
          <w:color w:val="747474"/>
          <w:sz w:val="15"/>
          <w:szCs w:val="15"/>
        </w:rPr>
        <w:t>Call ((</w:t>
      </w:r>
      <w:proofErr w:type="spellStart"/>
      <w:r w:rsidRPr="00D50D1B">
        <w:rPr>
          <w:rFonts w:ascii="Arial" w:eastAsia="Times New Roman" w:hAnsi="Arial" w:cs="Arial"/>
          <w:color w:val="747474"/>
          <w:sz w:val="15"/>
          <w:szCs w:val="15"/>
        </w:rPr>
        <w:t>OrderImpl</w:t>
      </w:r>
      <w:proofErr w:type="spellEnd"/>
      <w:r w:rsidRPr="00D50D1B">
        <w:rPr>
          <w:rFonts w:ascii="Arial" w:eastAsia="Times New Roman" w:hAnsi="Arial" w:cs="Arial"/>
          <w:color w:val="747474"/>
          <w:sz w:val="15"/>
          <w:szCs w:val="15"/>
        </w:rPr>
        <w:t xml:space="preserve">) </w:t>
      </w:r>
      <w:proofErr w:type="spellStart"/>
      <w:r w:rsidRPr="00D50D1B">
        <w:rPr>
          <w:rFonts w:ascii="Arial" w:eastAsia="Times New Roman" w:hAnsi="Arial" w:cs="Arial"/>
          <w:color w:val="747474"/>
          <w:sz w:val="15"/>
          <w:szCs w:val="15"/>
        </w:rPr>
        <w:t>pOrder</w:t>
      </w:r>
      <w:proofErr w:type="spellEnd"/>
      <w:r w:rsidRPr="00D50D1B">
        <w:rPr>
          <w:rFonts w:ascii="Arial" w:eastAsia="Times New Roman" w:hAnsi="Arial" w:cs="Arial"/>
          <w:color w:val="747474"/>
          <w:sz w:val="15"/>
          <w:szCs w:val="15"/>
        </w:rPr>
        <w:t>).</w:t>
      </w:r>
      <w:proofErr w:type="spellStart"/>
      <w:r w:rsidRPr="00D50D1B">
        <w:rPr>
          <w:rFonts w:ascii="Arial" w:eastAsia="Times New Roman" w:hAnsi="Arial" w:cs="Arial"/>
          <w:color w:val="747474"/>
          <w:sz w:val="15"/>
          <w:szCs w:val="15"/>
        </w:rPr>
        <w:t>updateVersion</w:t>
      </w:r>
      <w:proofErr w:type="spellEnd"/>
      <w:r w:rsidRPr="00D50D1B">
        <w:rPr>
          <w:rFonts w:ascii="Arial" w:eastAsia="Times New Roman" w:hAnsi="Arial" w:cs="Arial"/>
          <w:color w:val="747474"/>
          <w:sz w:val="15"/>
          <w:szCs w:val="15"/>
        </w:rPr>
        <w:t>();</w:t>
      </w:r>
    </w:p>
    <w:p w:rsidR="00D50D1B" w:rsidRPr="00D50D1B" w:rsidRDefault="00D50D1B" w:rsidP="00D50D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rPr>
          <w:rFonts w:ascii="Arial" w:eastAsia="Times New Roman" w:hAnsi="Arial" w:cs="Arial"/>
          <w:color w:val="747474"/>
          <w:sz w:val="15"/>
          <w:szCs w:val="15"/>
        </w:rPr>
      </w:pPr>
      <w:r w:rsidRPr="00D50D1B">
        <w:rPr>
          <w:rFonts w:ascii="Arial" w:eastAsia="Times New Roman" w:hAnsi="Arial" w:cs="Arial"/>
          <w:color w:val="747474"/>
          <w:sz w:val="15"/>
          <w:szCs w:val="15"/>
        </w:rPr>
        <w:t xml:space="preserve">Call </w:t>
      </w:r>
      <w:proofErr w:type="spellStart"/>
      <w:r w:rsidRPr="00D50D1B">
        <w:rPr>
          <w:rFonts w:ascii="Arial" w:eastAsia="Times New Roman" w:hAnsi="Arial" w:cs="Arial"/>
          <w:color w:val="747474"/>
          <w:sz w:val="15"/>
          <w:szCs w:val="15"/>
        </w:rPr>
        <w:t>OrderManager.updateOrder</w:t>
      </w:r>
      <w:proofErr w:type="spellEnd"/>
      <w:r w:rsidRPr="00D50D1B">
        <w:rPr>
          <w:rFonts w:ascii="Arial" w:eastAsia="Times New Roman" w:hAnsi="Arial" w:cs="Arial"/>
          <w:color w:val="747474"/>
          <w:sz w:val="15"/>
          <w:szCs w:val="15"/>
        </w:rPr>
        <w:t>()</w:t>
      </w:r>
    </w:p>
    <w:p w:rsidR="00D50D1B" w:rsidRPr="00D50D1B" w:rsidRDefault="00D50D1B" w:rsidP="00D50D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rPr>
          <w:rFonts w:ascii="Arial" w:eastAsia="Times New Roman" w:hAnsi="Arial" w:cs="Arial"/>
          <w:color w:val="747474"/>
          <w:sz w:val="15"/>
          <w:szCs w:val="15"/>
        </w:rPr>
      </w:pPr>
      <w:r w:rsidRPr="00D50D1B">
        <w:rPr>
          <w:rFonts w:ascii="Arial" w:eastAsia="Times New Roman" w:hAnsi="Arial" w:cs="Arial"/>
          <w:color w:val="747474"/>
          <w:sz w:val="15"/>
          <w:szCs w:val="15"/>
        </w:rPr>
        <w:t>Release Order synchronization</w:t>
      </w:r>
    </w:p>
    <w:p w:rsidR="00D50D1B" w:rsidRPr="00D50D1B" w:rsidRDefault="00D50D1B" w:rsidP="00D50D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rPr>
          <w:rFonts w:ascii="Arial" w:eastAsia="Times New Roman" w:hAnsi="Arial" w:cs="Arial"/>
          <w:color w:val="747474"/>
          <w:sz w:val="15"/>
          <w:szCs w:val="15"/>
        </w:rPr>
      </w:pPr>
      <w:r w:rsidRPr="00D50D1B">
        <w:rPr>
          <w:rFonts w:ascii="Arial" w:eastAsia="Times New Roman" w:hAnsi="Arial" w:cs="Arial"/>
          <w:color w:val="747474"/>
          <w:sz w:val="15"/>
          <w:szCs w:val="15"/>
        </w:rPr>
        <w:t>End Transaction</w:t>
      </w:r>
    </w:p>
    <w:p w:rsidR="00D50D1B" w:rsidRPr="00D50D1B" w:rsidRDefault="00D50D1B" w:rsidP="00D50D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rPr>
          <w:rFonts w:ascii="Arial" w:eastAsia="Times New Roman" w:hAnsi="Arial" w:cs="Arial"/>
          <w:color w:val="747474"/>
          <w:sz w:val="15"/>
          <w:szCs w:val="15"/>
        </w:rPr>
      </w:pPr>
      <w:r w:rsidRPr="00D50D1B">
        <w:rPr>
          <w:rFonts w:ascii="Arial" w:eastAsia="Times New Roman" w:hAnsi="Arial" w:cs="Arial"/>
          <w:color w:val="747474"/>
          <w:sz w:val="15"/>
          <w:szCs w:val="15"/>
        </w:rPr>
        <w:t>Release lock-manager write lock on profile id from the /</w:t>
      </w:r>
      <w:proofErr w:type="spellStart"/>
      <w:r w:rsidRPr="00D50D1B">
        <w:rPr>
          <w:rFonts w:ascii="Arial" w:eastAsia="Times New Roman" w:hAnsi="Arial" w:cs="Arial"/>
          <w:color w:val="747474"/>
          <w:sz w:val="15"/>
          <w:szCs w:val="15"/>
        </w:rPr>
        <w:t>atg</w:t>
      </w:r>
      <w:proofErr w:type="spellEnd"/>
      <w:r w:rsidRPr="00D50D1B">
        <w:rPr>
          <w:rFonts w:ascii="Arial" w:eastAsia="Times New Roman" w:hAnsi="Arial" w:cs="Arial"/>
          <w:color w:val="747474"/>
          <w:sz w:val="15"/>
          <w:szCs w:val="15"/>
        </w:rPr>
        <w:t>/commerce/order/</w:t>
      </w:r>
      <w:proofErr w:type="spellStart"/>
      <w:r w:rsidRPr="00D50D1B">
        <w:rPr>
          <w:rFonts w:ascii="Arial" w:eastAsia="Times New Roman" w:hAnsi="Arial" w:cs="Arial"/>
          <w:color w:val="747474"/>
          <w:sz w:val="15"/>
          <w:szCs w:val="15"/>
        </w:rPr>
        <w:t>LocalLockManager</w:t>
      </w:r>
      <w:proofErr w:type="spellEnd"/>
    </w:p>
    <w:p w:rsidR="00D50D1B" w:rsidRPr="00D50D1B" w:rsidRDefault="00D50D1B" w:rsidP="00D50D1B">
      <w:pPr>
        <w:shd w:val="clear" w:color="auto" w:fill="FFFFFF"/>
        <w:spacing w:after="230" w:line="230" w:lineRule="atLeast"/>
        <w:rPr>
          <w:rFonts w:ascii="Arial" w:eastAsia="Times New Roman" w:hAnsi="Arial" w:cs="Arial"/>
          <w:color w:val="747474"/>
          <w:sz w:val="15"/>
          <w:szCs w:val="15"/>
        </w:rPr>
      </w:pPr>
      <w:r w:rsidRPr="00D50D1B">
        <w:rPr>
          <w:rFonts w:ascii="Arial" w:eastAsia="Times New Roman" w:hAnsi="Arial" w:cs="Arial"/>
          <w:color w:val="747474"/>
          <w:sz w:val="15"/>
          <w:szCs w:val="15"/>
        </w:rPr>
        <w:t xml:space="preserve">If you extend </w:t>
      </w:r>
      <w:proofErr w:type="spellStart"/>
      <w:r w:rsidRPr="00D50D1B">
        <w:rPr>
          <w:rFonts w:ascii="Arial" w:eastAsia="Times New Roman" w:hAnsi="Arial" w:cs="Arial"/>
          <w:color w:val="747474"/>
          <w:sz w:val="15"/>
          <w:szCs w:val="15"/>
        </w:rPr>
        <w:t>atg.commerce.order.purchase.PurchaseProcessFormHander</w:t>
      </w:r>
      <w:proofErr w:type="spellEnd"/>
      <w:r w:rsidRPr="00D50D1B">
        <w:rPr>
          <w:rFonts w:ascii="Arial" w:eastAsia="Times New Roman" w:hAnsi="Arial" w:cs="Arial"/>
          <w:color w:val="747474"/>
          <w:sz w:val="15"/>
          <w:szCs w:val="15"/>
        </w:rPr>
        <w:t xml:space="preserve">, then steps 1,2,8 &amp; 9 are done for you in the </w:t>
      </w:r>
      <w:proofErr w:type="spellStart"/>
      <w:r w:rsidRPr="00D50D1B">
        <w:rPr>
          <w:rFonts w:ascii="Arial" w:eastAsia="Times New Roman" w:hAnsi="Arial" w:cs="Arial"/>
          <w:color w:val="747474"/>
          <w:sz w:val="15"/>
          <w:szCs w:val="15"/>
        </w:rPr>
        <w:t>beforeSet</w:t>
      </w:r>
      <w:proofErr w:type="spellEnd"/>
      <w:r w:rsidRPr="00D50D1B">
        <w:rPr>
          <w:rFonts w:ascii="Arial" w:eastAsia="Times New Roman" w:hAnsi="Arial" w:cs="Arial"/>
          <w:color w:val="747474"/>
          <w:sz w:val="15"/>
          <w:szCs w:val="15"/>
        </w:rPr>
        <w:t xml:space="preserve"> and </w:t>
      </w:r>
      <w:proofErr w:type="spellStart"/>
      <w:r w:rsidRPr="00D50D1B">
        <w:rPr>
          <w:rFonts w:ascii="Arial" w:eastAsia="Times New Roman" w:hAnsi="Arial" w:cs="Arial"/>
          <w:color w:val="747474"/>
          <w:sz w:val="15"/>
          <w:szCs w:val="15"/>
        </w:rPr>
        <w:t>afterSet</w:t>
      </w:r>
      <w:proofErr w:type="spellEnd"/>
      <w:r w:rsidRPr="00D50D1B">
        <w:rPr>
          <w:rFonts w:ascii="Arial" w:eastAsia="Times New Roman" w:hAnsi="Arial" w:cs="Arial"/>
          <w:color w:val="747474"/>
          <w:sz w:val="15"/>
          <w:szCs w:val="15"/>
        </w:rPr>
        <w:t xml:space="preserve"> method implementations. Steps 3&amp;7 are no longer strictly necessary, but are still good practice. Steps 3-7 should be performed manually in your application code. Calling step 6 within the transaction is mandatory and the lock manager work should always wrap the transaction to prevent some rare transaction race conditions. “</w:t>
      </w:r>
    </w:p>
    <w:p w:rsidR="00461B20" w:rsidRDefault="00D50D1B"/>
    <w:sectPr w:rsidR="00461B20" w:rsidSect="00757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C7D9F"/>
    <w:multiLevelType w:val="multilevel"/>
    <w:tmpl w:val="87624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D50D1B"/>
    <w:rsid w:val="002401C4"/>
    <w:rsid w:val="00757C39"/>
    <w:rsid w:val="00D50D1B"/>
    <w:rsid w:val="00E80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C39"/>
  </w:style>
  <w:style w:type="paragraph" w:styleId="Heading2">
    <w:name w:val="heading 2"/>
    <w:basedOn w:val="Normal"/>
    <w:link w:val="Heading2Char"/>
    <w:uiPriority w:val="9"/>
    <w:qFormat/>
    <w:rsid w:val="00D50D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0D1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0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0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JJPL232</dc:creator>
  <cp:lastModifiedBy>JJPL232</cp:lastModifiedBy>
  <cp:revision>1</cp:revision>
  <dcterms:created xsi:type="dcterms:W3CDTF">2015-09-18T04:37:00Z</dcterms:created>
  <dcterms:modified xsi:type="dcterms:W3CDTF">2015-09-18T04:37:00Z</dcterms:modified>
</cp:coreProperties>
</file>