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Schedule of values - all limits USD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Site</w:t>
            </w:r>
          </w:p>
        </w:tc>
        <w:tc>
          <w:tcPr>
            <w:tcW w:type="dxa" w:w="2160"/>
          </w:tcPr>
          <w:p>
            <w:r>
              <w:t>Limit</w:t>
            </w:r>
          </w:p>
        </w:tc>
        <w:tc>
          <w:tcPr>
            <w:tcW w:type="dxa" w:w="2160"/>
          </w:tcPr>
          <w:p>
            <w:r>
              <w:t>Sprinklered</w:t>
            </w:r>
          </w:p>
        </w:tc>
        <w:tc>
          <w:tcPr>
            <w:tcW w:type="dxa" w:w="2160"/>
          </w:tcPr>
          <w:p>
            <w:r>
              <w:t>Alarm</w:t>
            </w:r>
          </w:p>
        </w:tc>
      </w:tr>
      <w:tr>
        <w:tc>
          <w:tcPr>
            <w:tcW w:type="dxa" w:w="2160"/>
          </w:tcPr>
          <w:p>
            <w:r>
              <w:t>12 Port Road</w:t>
            </w:r>
          </w:p>
        </w:tc>
        <w:tc>
          <w:tcPr>
            <w:tcW w:type="dxa" w:w="2160"/>
          </w:tcPr>
          <w:p>
            <w:r>
              <w:t>2000000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hardwired</w:t>
            </w:r>
          </w:p>
        </w:tc>
      </w:tr>
      <w:tr>
        <w:tc>
          <w:tcPr>
            <w:tcW w:type="dxa" w:w="2160"/>
          </w:tcPr>
          <w:p>
            <w:r>
              <w:t>44 Quay Street</w:t>
            </w:r>
          </w:p>
        </w:tc>
        <w:tc>
          <w:tcPr>
            <w:tcW w:type="dxa" w:w="2160"/>
          </w:tcPr>
          <w:p>
            <w:r>
              <w:t>4500000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hardwired</w:t>
            </w:r>
          </w:p>
        </w:tc>
      </w:tr>
      <w:tr>
        <w:tc>
          <w:tcPr>
            <w:tcW w:type="dxa" w:w="2160"/>
          </w:tcPr>
          <w:p>
            <w:r>
              <w:t>7 Dockside</w:t>
            </w:r>
          </w:p>
        </w:tc>
        <w:tc>
          <w:tcPr>
            <w:tcW w:type="dxa" w:w="2160"/>
          </w:tcPr>
          <w:p>
            <w:r>
              <w:t>1200000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local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