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e-missing-lossrun-refer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