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78C6" w14:textId="505105A5" w:rsidR="004F25EF" w:rsidRPr="002346E0" w:rsidRDefault="0044763B" w:rsidP="00B74A30">
      <w:pPr>
        <w:rPr>
          <w:rFonts w:ascii="Arial Rounded MT Bold" w:hAnsi="Arial Rounded MT Bold" w:cstheme="minorHAnsi"/>
          <w:sz w:val="36"/>
          <w:szCs w:val="36"/>
        </w:rPr>
      </w:pPr>
      <w:r w:rsidRPr="00B408AC">
        <w:rPr>
          <w:rFonts w:cstheme="minorHAnsi"/>
        </w:rPr>
        <w:br/>
      </w:r>
      <w:r w:rsidR="00B408AC" w:rsidRPr="002346E0">
        <w:rPr>
          <w:rFonts w:ascii="Arial Rounded MT Bold" w:hAnsi="Arial Rounded MT Bold" w:cstheme="minorHAnsi"/>
          <w:sz w:val="36"/>
          <w:szCs w:val="36"/>
        </w:rPr>
        <w:t xml:space="preserve">Module </w:t>
      </w:r>
      <w:r w:rsidR="00E7628D">
        <w:rPr>
          <w:rFonts w:ascii="Arial Rounded MT Bold" w:hAnsi="Arial Rounded MT Bold" w:cstheme="minorHAnsi"/>
          <w:sz w:val="36"/>
          <w:szCs w:val="36"/>
        </w:rPr>
        <w:t>3</w:t>
      </w:r>
    </w:p>
    <w:p w14:paraId="194CF42C" w14:textId="77777777" w:rsidR="0044763B" w:rsidRPr="00866A29" w:rsidRDefault="0044763B" w:rsidP="00B74A30">
      <w:pPr>
        <w:rPr>
          <w:rFonts w:ascii="Times New Roman" w:hAnsi="Times New Roman" w:cs="Times New Roman"/>
        </w:rPr>
      </w:pPr>
    </w:p>
    <w:p w14:paraId="0CFF06B6" w14:textId="557D20FA" w:rsidR="0063465C" w:rsidRDefault="00E7628D" w:rsidP="006F1C9E">
      <w:pPr>
        <w:rPr>
          <w:rFonts w:ascii="Times New Roman" w:eastAsia="Calibri" w:hAnsi="Times New Roman" w:cs="Times New Roman"/>
          <w:b/>
          <w:color w:val="003982"/>
          <w:sz w:val="36"/>
        </w:rPr>
      </w:pPr>
      <w:r w:rsidRPr="00E7628D">
        <w:rPr>
          <w:rFonts w:ascii="Times New Roman" w:eastAsia="Calibri" w:hAnsi="Times New Roman" w:cs="Times New Roman"/>
          <w:b/>
          <w:color w:val="003982"/>
          <w:sz w:val="36"/>
        </w:rPr>
        <w:t>S</w:t>
      </w:r>
      <w:r w:rsidRPr="00E7628D">
        <w:rPr>
          <w:rFonts w:ascii="Times New Roman" w:eastAsia="Calibri" w:hAnsi="Times New Roman" w:cs="Times New Roman"/>
          <w:b/>
          <w:color w:val="003982"/>
          <w:sz w:val="36"/>
        </w:rPr>
        <w:t>opan</w:t>
      </w:r>
    </w:p>
    <w:p w14:paraId="55CB84DA" w14:textId="77777777" w:rsidR="00E7628D" w:rsidRPr="006F1C9E" w:rsidRDefault="00E7628D" w:rsidP="006F1C9E"/>
    <w:p w14:paraId="2EB123D9" w14:textId="2F7EBC1D" w:rsidR="003B34BC" w:rsidRPr="00866A29" w:rsidRDefault="00FB4DA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</w:t>
      </w:r>
      <w:r w:rsidR="00266698" w:rsidRPr="00866A29">
        <w:rPr>
          <w:rFonts w:ascii="Times New Roman" w:hAnsi="Times New Roman" w:cs="Times New Roman"/>
          <w:b/>
          <w:bCs/>
          <w:color w:val="0070C0"/>
          <w:u w:val="single"/>
        </w:rPr>
        <w:t>URL</w:t>
      </w:r>
      <w:r w:rsidR="004A2690"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E7628D" w:rsidRPr="00E7628D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https://jalrekha.mp.gov.in/jalrekha/Frm_MappedOHTDtl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5D9B8C75" w14:textId="2CE05E62" w:rsidR="00975A6E" w:rsidRDefault="00975A6E" w:rsidP="00E7628D">
      <w:pPr>
        <w:pStyle w:val="NormalWeb"/>
        <w:numPr>
          <w:ilvl w:val="0"/>
          <w:numId w:val="1"/>
        </w:numPr>
        <w:shd w:val="clear" w:color="auto" w:fill="EAF4FC"/>
        <w:spacing w:after="0" w:line="450" w:lineRule="atLeast"/>
      </w:pPr>
      <w:r w:rsidRPr="00E7628D">
        <w:rPr>
          <w:rFonts w:ascii="Circular Std Book" w:hAnsi="Circular Std Book"/>
          <w:color w:val="245374"/>
          <w:sz w:val="33"/>
          <w:szCs w:val="33"/>
        </w:rPr>
        <w:t xml:space="preserve"> </w:t>
      </w:r>
      <w:r w:rsidR="00E7628D" w:rsidRPr="00E7628D">
        <w:rPr>
          <w:lang w:val="en-US"/>
        </w:rPr>
        <w:t xml:space="preserve">OHT </w:t>
      </w:r>
    </w:p>
    <w:p w14:paraId="6E11639A" w14:textId="77777777" w:rsidR="00E7628D" w:rsidRPr="00E7628D" w:rsidRDefault="00E7628D" w:rsidP="007A7B1A">
      <w:pPr>
        <w:pStyle w:val="NormalWeb"/>
        <w:numPr>
          <w:ilvl w:val="0"/>
          <w:numId w:val="1"/>
        </w:numPr>
      </w:pPr>
      <w:r w:rsidRPr="00E7628D">
        <w:rPr>
          <w:lang w:val="en-US"/>
        </w:rPr>
        <w:t xml:space="preserve">WTP </w:t>
      </w:r>
    </w:p>
    <w:p w14:paraId="38C8A3C0" w14:textId="476FB31C" w:rsidR="00975A6E" w:rsidRPr="00E7628D" w:rsidRDefault="00E7628D" w:rsidP="007A7B1A">
      <w:pPr>
        <w:pStyle w:val="NormalWeb"/>
        <w:numPr>
          <w:ilvl w:val="0"/>
          <w:numId w:val="1"/>
        </w:numPr>
      </w:pPr>
      <w:r>
        <w:rPr>
          <w:lang w:val="en-US"/>
        </w:rPr>
        <w:t>Intake</w:t>
      </w:r>
    </w:p>
    <w:p w14:paraId="121514F2" w14:textId="5C354DF2" w:rsidR="00E7628D" w:rsidRPr="00975A6E" w:rsidRDefault="00E7628D" w:rsidP="007A7B1A">
      <w:pPr>
        <w:pStyle w:val="NormalWeb"/>
        <w:numPr>
          <w:ilvl w:val="0"/>
          <w:numId w:val="1"/>
        </w:numPr>
      </w:pPr>
      <w:r>
        <w:rPr>
          <w:lang w:val="en-US"/>
        </w:rPr>
        <w:t>IPS</w:t>
      </w:r>
    </w:p>
    <w:p w14:paraId="0C67CD33" w14:textId="77777777" w:rsidR="00152A58" w:rsidRPr="00152A58" w:rsidRDefault="00152A58" w:rsidP="00152A58">
      <w:pPr>
        <w:pStyle w:val="NormalWeb"/>
        <w:numPr>
          <w:ilvl w:val="0"/>
          <w:numId w:val="17"/>
        </w:numPr>
        <w:rPr>
          <w:b/>
          <w:bCs/>
        </w:rPr>
      </w:pPr>
      <w:r w:rsidRPr="00152A58">
        <w:rPr>
          <w:b/>
          <w:bCs/>
        </w:rPr>
        <w:t>Client-Side Scope &amp; Responsibilities</w:t>
      </w:r>
    </w:p>
    <w:p w14:paraId="0537DFB1" w14:textId="72E4F252" w:rsidR="00152A58" w:rsidRPr="00152A58" w:rsidRDefault="00152A58" w:rsidP="00152A58">
      <w:pPr>
        <w:pStyle w:val="NormalWeb"/>
      </w:pPr>
      <w:r w:rsidRPr="00152A58">
        <w:t xml:space="preserve">The client-side implementation is responsible for </w:t>
      </w:r>
      <w:r w:rsidRPr="00152A58">
        <w:rPr>
          <w:b/>
          <w:bCs/>
        </w:rPr>
        <w:t>presentation, interaction, usability, and responsiveness</w:t>
      </w:r>
      <w:r w:rsidRPr="00152A58">
        <w:t xml:space="preserve"> of </w:t>
      </w:r>
      <w:r w:rsidR="00B0312F">
        <w:t>Nirmal Module</w:t>
      </w:r>
      <w:r w:rsidRPr="00152A58">
        <w:t>.</w:t>
      </w:r>
    </w:p>
    <w:p w14:paraId="4B8D4BB0" w14:textId="77777777" w:rsidR="00152A58" w:rsidRPr="00152A58" w:rsidRDefault="00152A58" w:rsidP="00152A58">
      <w:pPr>
        <w:pStyle w:val="NormalWeb"/>
        <w:rPr>
          <w:b/>
          <w:bCs/>
        </w:rPr>
      </w:pPr>
      <w:r w:rsidRPr="00152A58">
        <w:rPr>
          <w:b/>
          <w:bCs/>
        </w:rPr>
        <w:t>UI Responsibilities</w:t>
      </w:r>
    </w:p>
    <w:p w14:paraId="069D763C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Render filter section using </w:t>
      </w:r>
      <w:r w:rsidRPr="00152A58">
        <w:rPr>
          <w:b/>
          <w:bCs/>
        </w:rPr>
        <w:t>Bootstrap row and column layout</w:t>
      </w:r>
    </w:p>
    <w:p w14:paraId="61CD805C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Display report results in a structured </w:t>
      </w:r>
      <w:r w:rsidRPr="00152A58">
        <w:rPr>
          <w:b/>
          <w:bCs/>
        </w:rPr>
        <w:t>data table</w:t>
      </w:r>
    </w:p>
    <w:p w14:paraId="23C23BD7" w14:textId="79865CAB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Provide </w:t>
      </w:r>
      <w:r w:rsidRPr="00152A58">
        <w:rPr>
          <w:b/>
          <w:bCs/>
        </w:rPr>
        <w:t>search input</w:t>
      </w:r>
      <w:r w:rsidR="00DB6A44">
        <w:rPr>
          <w:b/>
          <w:bCs/>
        </w:rPr>
        <w:t xml:space="preserve"> , Radio buttons </w:t>
      </w:r>
      <w:r w:rsidRPr="00152A58">
        <w:t xml:space="preserve"> and </w:t>
      </w:r>
      <w:r w:rsidRPr="00152A58">
        <w:rPr>
          <w:b/>
          <w:bCs/>
        </w:rPr>
        <w:t>Excel export button</w:t>
      </w:r>
    </w:p>
    <w:p w14:paraId="6D7E6897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>Ensure responsive layout across desktop and tablet devices</w:t>
      </w:r>
    </w:p>
    <w:p w14:paraId="257F5F9E" w14:textId="77777777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Maintain consistent UI styling using </w:t>
      </w:r>
      <w:r w:rsidRPr="00152A58">
        <w:rPr>
          <w:b/>
          <w:bCs/>
        </w:rPr>
        <w:t>custom CSS</w:t>
      </w:r>
    </w:p>
    <w:p w14:paraId="1958D761" w14:textId="77777777" w:rsidR="00B0312F" w:rsidRPr="00B0312F" w:rsidRDefault="00B0312F" w:rsidP="00B0312F">
      <w:pPr>
        <w:pStyle w:val="NormalWeb"/>
        <w:numPr>
          <w:ilvl w:val="0"/>
          <w:numId w:val="18"/>
        </w:numPr>
        <w:rPr>
          <w:b/>
          <w:bCs/>
        </w:rPr>
      </w:pPr>
      <w:r w:rsidRPr="00B0312F">
        <w:rPr>
          <w:b/>
          <w:bCs/>
        </w:rPr>
        <w:t>Data Table UI Features (Client Side)</w:t>
      </w:r>
    </w:p>
    <w:p w14:paraId="004B5997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Display filtered results in a </w:t>
      </w:r>
      <w:r w:rsidRPr="00B0312F">
        <w:rPr>
          <w:b/>
          <w:bCs/>
        </w:rPr>
        <w:t>responsive data table</w:t>
      </w:r>
    </w:p>
    <w:p w14:paraId="65B8B5EB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>Enable:</w:t>
      </w:r>
    </w:p>
    <w:p w14:paraId="7A27DDD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Global search input</w:t>
      </w:r>
    </w:p>
    <w:p w14:paraId="6675CDA1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Column alignment and spacing</w:t>
      </w:r>
    </w:p>
    <w:p w14:paraId="505E7B9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Scroll handling for large datasets</w:t>
      </w:r>
    </w:p>
    <w:p w14:paraId="53B760F6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Provide </w:t>
      </w:r>
      <w:r w:rsidRPr="00B0312F">
        <w:rPr>
          <w:b/>
          <w:bCs/>
        </w:rPr>
        <w:t>Export to Excel</w:t>
      </w:r>
      <w:r w:rsidRPr="00B0312F">
        <w:t xml:space="preserve"> button</w:t>
      </w:r>
    </w:p>
    <w:p w14:paraId="3D0F9DCD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Apply </w:t>
      </w:r>
      <w:r w:rsidRPr="00B0312F">
        <w:rPr>
          <w:b/>
          <w:bCs/>
        </w:rPr>
        <w:t>custom CSS</w:t>
      </w:r>
      <w:r w:rsidRPr="00B0312F">
        <w:t xml:space="preserve"> for:</w:t>
      </w:r>
    </w:p>
    <w:p w14:paraId="1B25928C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Header styling</w:t>
      </w:r>
    </w:p>
    <w:p w14:paraId="0B73CCDE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Button consistency</w:t>
      </w:r>
    </w:p>
    <w:p w14:paraId="7487297A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Table readability</w:t>
      </w:r>
    </w:p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6AD390E6" w14:textId="77777777" w:rsidR="00256E10" w:rsidRPr="00B0312F" w:rsidRDefault="00C6329C" w:rsidP="00C6329C">
      <w:pPr>
        <w:pStyle w:val="NormalWeb"/>
        <w:rPr>
          <w:b/>
          <w:bCs/>
          <w:sz w:val="32"/>
          <w:szCs w:val="32"/>
        </w:rPr>
      </w:pPr>
      <w:r w:rsidRPr="00B0312F">
        <w:rPr>
          <w:rStyle w:val="Strong"/>
          <w:sz w:val="32"/>
          <w:szCs w:val="32"/>
        </w:rPr>
        <w:t>Functionality Provided:</w:t>
      </w:r>
    </w:p>
    <w:p w14:paraId="43EC55E7" w14:textId="1C606ACA" w:rsidR="00266710" w:rsidRDefault="00B0312F" w:rsidP="00B0312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B0312F">
        <w:rPr>
          <w:rFonts w:asciiTheme="minorHAnsi" w:hAnsiTheme="minorHAnsi" w:cstheme="minorHAnsi"/>
          <w:b/>
          <w:bCs/>
          <w:lang w:val="en-US"/>
        </w:rPr>
        <w:t>Client vs Server Responsibility Summary</w:t>
      </w:r>
      <w:r w:rsidR="00266710" w:rsidRPr="00B0312F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8"/>
        <w:gridCol w:w="3587"/>
        <w:gridCol w:w="3605"/>
      </w:tblGrid>
      <w:tr w:rsidR="00B0312F" w14:paraId="24B9FC94" w14:textId="77777777" w:rsidTr="00B0312F">
        <w:tc>
          <w:tcPr>
            <w:tcW w:w="3672" w:type="dxa"/>
          </w:tcPr>
          <w:p w14:paraId="5E6C160F" w14:textId="09D9F010" w:rsidR="00B0312F" w:rsidRPr="00B0312F" w:rsidRDefault="00B0312F" w:rsidP="00B0312F">
            <w:pPr>
              <w:spacing w:line="240" w:lineRule="auto"/>
              <w:rPr>
                <w:rStyle w:val="Strong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672" w:type="dxa"/>
          </w:tcPr>
          <w:p w14:paraId="73972752" w14:textId="09D68FAF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Client Side (UI-xx)</w:t>
            </w:r>
          </w:p>
        </w:tc>
        <w:tc>
          <w:tcPr>
            <w:tcW w:w="3672" w:type="dxa"/>
          </w:tcPr>
          <w:p w14:paraId="08CC67E2" w14:textId="2F758EAA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Server Side (FS-xx)</w:t>
            </w:r>
          </w:p>
        </w:tc>
      </w:tr>
      <w:tr w:rsidR="00B0312F" w14:paraId="2D4B0F87" w14:textId="77777777" w:rsidTr="00FF1476">
        <w:tc>
          <w:tcPr>
            <w:tcW w:w="3672" w:type="dxa"/>
            <w:vAlign w:val="center"/>
          </w:tcPr>
          <w:p w14:paraId="0E1B8B71" w14:textId="169054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Filter UI</w:t>
            </w:r>
          </w:p>
        </w:tc>
        <w:tc>
          <w:tcPr>
            <w:tcW w:w="3672" w:type="dxa"/>
            <w:vAlign w:val="center"/>
          </w:tcPr>
          <w:p w14:paraId="51C12114" w14:textId="39FC2ADC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791ECA7D" w14:textId="1A05021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32DFCDB5" w14:textId="77777777" w:rsidTr="00D23C9E">
        <w:tc>
          <w:tcPr>
            <w:tcW w:w="3672" w:type="dxa"/>
            <w:vAlign w:val="center"/>
          </w:tcPr>
          <w:p w14:paraId="339F7A19" w14:textId="40E0648D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Data validation</w:t>
            </w:r>
          </w:p>
        </w:tc>
        <w:tc>
          <w:tcPr>
            <w:tcW w:w="3672" w:type="dxa"/>
            <w:vAlign w:val="center"/>
          </w:tcPr>
          <w:p w14:paraId="081BD293" w14:textId="7B7E50B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(basic)</w:t>
            </w:r>
          </w:p>
        </w:tc>
        <w:tc>
          <w:tcPr>
            <w:tcW w:w="3672" w:type="dxa"/>
            <w:vAlign w:val="center"/>
          </w:tcPr>
          <w:p w14:paraId="2E69FB70" w14:textId="37EB27A4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(mandatory)</w:t>
            </w:r>
          </w:p>
        </w:tc>
      </w:tr>
      <w:tr w:rsidR="00B0312F" w14:paraId="00B0C719" w14:textId="77777777" w:rsidTr="0012688B">
        <w:tc>
          <w:tcPr>
            <w:tcW w:w="3672" w:type="dxa"/>
            <w:vAlign w:val="center"/>
          </w:tcPr>
          <w:p w14:paraId="4EE3604F" w14:textId="5B4EED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lastRenderedPageBreak/>
              <w:t>Data fetch</w:t>
            </w:r>
          </w:p>
        </w:tc>
        <w:tc>
          <w:tcPr>
            <w:tcW w:w="3672" w:type="dxa"/>
            <w:vAlign w:val="center"/>
          </w:tcPr>
          <w:p w14:paraId="03F2A273" w14:textId="7DEFE0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E4ED0E6" w14:textId="76884A8F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1DBDE6D3" w14:textId="77777777" w:rsidTr="00CA5811">
        <w:tc>
          <w:tcPr>
            <w:tcW w:w="3672" w:type="dxa"/>
            <w:vAlign w:val="center"/>
          </w:tcPr>
          <w:p w14:paraId="18D2BEC2" w14:textId="3C9026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Export logic</w:t>
            </w:r>
          </w:p>
        </w:tc>
        <w:tc>
          <w:tcPr>
            <w:tcW w:w="3672" w:type="dxa"/>
            <w:vAlign w:val="center"/>
          </w:tcPr>
          <w:p w14:paraId="67ECE68D" w14:textId="011FC101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6559EE8" w14:textId="3A3BF1D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37D533BB" w14:textId="77777777" w:rsidTr="00DE66E0">
        <w:tc>
          <w:tcPr>
            <w:tcW w:w="3672" w:type="dxa"/>
            <w:vAlign w:val="center"/>
          </w:tcPr>
          <w:p w14:paraId="194CFD81" w14:textId="633A71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Usability &amp; design</w:t>
            </w:r>
          </w:p>
        </w:tc>
        <w:tc>
          <w:tcPr>
            <w:tcW w:w="3672" w:type="dxa"/>
            <w:vAlign w:val="center"/>
          </w:tcPr>
          <w:p w14:paraId="39A5F0F7" w14:textId="5424D3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2E1A08ED" w14:textId="23D0A697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6FE988F7" w14:textId="77777777" w:rsidTr="00B8577F">
        <w:tc>
          <w:tcPr>
            <w:tcW w:w="3672" w:type="dxa"/>
            <w:vAlign w:val="center"/>
          </w:tcPr>
          <w:p w14:paraId="092E594A" w14:textId="66B4499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Security &amp; access</w:t>
            </w:r>
          </w:p>
        </w:tc>
        <w:tc>
          <w:tcPr>
            <w:tcW w:w="3672" w:type="dxa"/>
            <w:vAlign w:val="center"/>
          </w:tcPr>
          <w:p w14:paraId="522422E1" w14:textId="2D7757EE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4F5AF804" w14:textId="567522E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6487493" w14:textId="77777777" w:rsidR="00B0312F" w:rsidRDefault="00B0312F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25367C8" w14:textId="15A08B30" w:rsidR="00662851" w:rsidRDefault="00662851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 w:rsidRPr="00662851">
        <w:rPr>
          <w:rFonts w:asciiTheme="minorHAnsi" w:hAnsiTheme="minorHAnsi" w:cstheme="minorHAnsi"/>
          <w:b/>
          <w:bCs/>
          <w:sz w:val="32"/>
          <w:szCs w:val="32"/>
          <w:lang w:val="en-US"/>
        </w:rPr>
        <w:t>UI Interaction Flow (Popup-Based)</w:t>
      </w:r>
    </w:p>
    <w:p w14:paraId="52748C3A" w14:textId="77777777" w:rsidR="00FE2C40" w:rsidRPr="00FE2C40" w:rsidRDefault="00FE2C40" w:rsidP="00FE2C40">
      <w:pPr>
        <w:pStyle w:val="NormalWeb"/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>View Report</w:t>
      </w:r>
    </w:p>
    <w:p w14:paraId="636DB285" w14:textId="75DB04DD" w:rsidR="00FE2C40" w:rsidRPr="00DB6A44" w:rsidRDefault="00FE2C40" w:rsidP="00DB6A4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FE2C40">
        <w:rPr>
          <w:rFonts w:asciiTheme="minorHAnsi" w:hAnsiTheme="minorHAnsi" w:cstheme="minorHAnsi"/>
        </w:rPr>
        <w:t xml:space="preserve">Open </w:t>
      </w:r>
      <w:r w:rsidR="00DB6A44" w:rsidRPr="00DB6A44">
        <w:rPr>
          <w:rFonts w:asciiTheme="minorHAnsi" w:hAnsiTheme="minorHAnsi" w:cstheme="minorHAnsi"/>
          <w:lang w:val="en-US"/>
        </w:rPr>
        <w:t>OHT Planned Date Approved by GM</w:t>
      </w:r>
      <w:r w:rsidR="00DB6A44">
        <w:rPr>
          <w:rFonts w:asciiTheme="minorHAnsi" w:hAnsiTheme="minorHAnsi" w:cstheme="minorHAnsi"/>
          <w:lang w:val="en-US"/>
        </w:rPr>
        <w:t xml:space="preserve"> </w:t>
      </w:r>
      <w:r w:rsidRPr="00FE2C40">
        <w:rPr>
          <w:rFonts w:asciiTheme="minorHAnsi" w:hAnsiTheme="minorHAnsi" w:cstheme="minorHAnsi"/>
        </w:rPr>
        <w:t>Popup</w:t>
      </w:r>
    </w:p>
    <w:p w14:paraId="02667AB4" w14:textId="3860AC15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Download / Print Report</w:t>
      </w:r>
    </w:p>
    <w:p w14:paraId="07343AB2" w14:textId="4B97F8EC" w:rsidR="00662851" w:rsidRPr="00DB6A44" w:rsidRDefault="00FE2C40" w:rsidP="00DB6A4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Open Action &amp; Remarks Popup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56E10" w:rsidRPr="00866A29" w14:paraId="25A034AB" w14:textId="77777777" w:rsidTr="009A6B1A">
        <w:trPr>
          <w:tblCellSpacing w:w="15" w:type="dxa"/>
        </w:trPr>
        <w:tc>
          <w:tcPr>
            <w:tcW w:w="0" w:type="auto"/>
            <w:vAlign w:val="center"/>
          </w:tcPr>
          <w:p w14:paraId="409DF412" w14:textId="4849A9E0" w:rsidR="00256E10" w:rsidRPr="00974F92" w:rsidRDefault="00256E10" w:rsidP="009A6B1A">
            <w:pPr>
              <w:pStyle w:val="NormalWeb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A93D45" w14:textId="77777777" w:rsidR="00256E10" w:rsidRPr="00866A29" w:rsidRDefault="00256E10" w:rsidP="009A6B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5C50C6A4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Vijay singh</w:t>
      </w:r>
    </w:p>
    <w:p w14:paraId="0A7CCA53" w14:textId="4F61E6F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Front-End </w:t>
      </w:r>
      <w:proofErr w:type="gramStart"/>
      <w:r w:rsidRPr="00956129">
        <w:rPr>
          <w:rFonts w:ascii="Times New Roman" w:hAnsi="Times New Roman" w:cs="Times New Roman"/>
          <w:lang w:val="en-IN"/>
        </w:rPr>
        <w:t>Developer</w:t>
      </w:r>
      <w:r>
        <w:rPr>
          <w:rFonts w:ascii="Times New Roman" w:hAnsi="Times New Roman" w:cs="Times New Roman"/>
          <w:lang w:val="en-IN"/>
        </w:rPr>
        <w:t xml:space="preserve">  Suneel</w:t>
      </w:r>
      <w:proofErr w:type="gramEnd"/>
      <w:r>
        <w:rPr>
          <w:rFonts w:ascii="Times New Roman" w:hAnsi="Times New Roman" w:cs="Times New Roman"/>
          <w:lang w:val="en-IN"/>
        </w:rPr>
        <w:t xml:space="preserve"> Thakur</w:t>
      </w:r>
    </w:p>
    <w:p w14:paraId="706A8DDE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0846CB">
          <v:rect id="_x0000_i1025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5E42B6DB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 xml:space="preserve">On </w:t>
      </w:r>
      <w:r w:rsidR="00FE2C40">
        <w:rPr>
          <w:rFonts w:ascii="Times New Roman" w:hAnsi="Times New Roman" w:cs="Times New Roman"/>
          <w:lang w:val="en-IN"/>
        </w:rPr>
        <w:t>20</w:t>
      </w:r>
      <w:r w:rsidR="00956129">
        <w:rPr>
          <w:rFonts w:ascii="Times New Roman" w:hAnsi="Times New Roman" w:cs="Times New Roman"/>
          <w:lang w:val="en-IN"/>
        </w:rPr>
        <w:t xml:space="preserve"> </w:t>
      </w:r>
      <w:r w:rsidR="00FE2C40">
        <w:rPr>
          <w:rFonts w:ascii="Times New Roman" w:hAnsi="Times New Roman" w:cs="Times New Roman"/>
          <w:lang w:val="en-IN"/>
        </w:rPr>
        <w:t>March</w:t>
      </w:r>
      <w:r w:rsidR="00956129">
        <w:rPr>
          <w:rFonts w:ascii="Times New Roman" w:hAnsi="Times New Roman" w:cs="Times New Roman"/>
          <w:lang w:val="en-IN"/>
        </w:rPr>
        <w:t xml:space="preserve"> 2025 </w:t>
      </w:r>
    </w:p>
    <w:p w14:paraId="5B25160C" w14:textId="77777777" w:rsidR="00956129" w:rsidRP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8CBB8E1" w14:textId="2A7CD3B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Navigation menus</w:t>
      </w:r>
      <w:r w:rsidR="00DB6A44">
        <w:rPr>
          <w:rFonts w:ascii="Times New Roman" w:hAnsi="Times New Roman" w:cs="Times New Roman"/>
          <w:lang w:val="en-IN"/>
        </w:rPr>
        <w:t xml:space="preserve"> with children pages</w:t>
      </w:r>
    </w:p>
    <w:p w14:paraId="7A806681" w14:textId="7B29EC7B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proofErr w:type="gramStart"/>
      <w:r w:rsidRPr="00956129">
        <w:rPr>
          <w:rFonts w:ascii="Times New Roman" w:hAnsi="Times New Roman" w:cs="Times New Roman"/>
          <w:lang w:val="en-IN"/>
        </w:rPr>
        <w:t>Filters</w:t>
      </w:r>
      <w:r w:rsidR="00DB6A44">
        <w:rPr>
          <w:rFonts w:ascii="Times New Roman" w:hAnsi="Times New Roman" w:cs="Times New Roman"/>
          <w:lang w:val="en-IN"/>
        </w:rPr>
        <w:t xml:space="preserve"> ,</w:t>
      </w:r>
      <w:proofErr w:type="gramEnd"/>
      <w:r w:rsidR="00DB6A44">
        <w:rPr>
          <w:rFonts w:ascii="Times New Roman" w:hAnsi="Times New Roman" w:cs="Times New Roman"/>
          <w:lang w:val="en-IN"/>
        </w:rPr>
        <w:t xml:space="preserve"> Radio Buttons</w:t>
      </w:r>
      <w:r w:rsidRPr="00956129">
        <w:rPr>
          <w:rFonts w:ascii="Times New Roman" w:hAnsi="Times New Roman" w:cs="Times New Roman"/>
          <w:lang w:val="en-IN"/>
        </w:rPr>
        <w:t xml:space="preserve"> and search fields</w:t>
      </w:r>
    </w:p>
    <w:p w14:paraId="52BEC0A2" w14:textId="360A219C" w:rsidR="00956129" w:rsidRPr="00DB6A44" w:rsidRDefault="00956129" w:rsidP="00DB6A44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Data tables</w:t>
      </w:r>
    </w:p>
    <w:p w14:paraId="7AF0F30B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Date picker controls</w:t>
      </w:r>
    </w:p>
    <w:p w14:paraId="2503BD0E" w14:textId="5F5EAC73" w:rsidR="00FE2C40" w:rsidRPr="00DB6A44" w:rsidRDefault="00FE2C40" w:rsidP="00FE2C40">
      <w:pPr>
        <w:rPr>
          <w:rFonts w:ascii="Times New Roman" w:hAnsi="Times New Roman" w:cs="Times New Roman"/>
          <w:lang w:val="en-IN"/>
        </w:rPr>
      </w:pPr>
    </w:p>
    <w:p w14:paraId="4F11E365" w14:textId="77777777" w:rsidR="00662851" w:rsidRPr="00956129" w:rsidRDefault="00662851" w:rsidP="00662851">
      <w:pPr>
        <w:rPr>
          <w:rFonts w:ascii="Times New Roman" w:hAnsi="Times New Roman" w:cs="Times New Roman"/>
          <w:lang w:val="en-IN"/>
        </w:rPr>
      </w:pPr>
    </w:p>
    <w:p w14:paraId="6F27EEB6" w14:textId="77777777" w:rsidR="00920A01" w:rsidRDefault="00920A01" w:rsidP="00617406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03FC346E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2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5EB9" w14:textId="77777777" w:rsidR="00132ED7" w:rsidRDefault="00132ED7" w:rsidP="000E450A">
      <w:pPr>
        <w:spacing w:line="240" w:lineRule="auto"/>
      </w:pPr>
      <w:r>
        <w:separator/>
      </w:r>
    </w:p>
  </w:endnote>
  <w:endnote w:type="continuationSeparator" w:id="0">
    <w:p w14:paraId="5533FB7E" w14:textId="77777777" w:rsidR="00132ED7" w:rsidRDefault="00132ED7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ircular Std Book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D7D9" w14:textId="77777777" w:rsidR="00132ED7" w:rsidRDefault="00132ED7" w:rsidP="000E450A">
      <w:pPr>
        <w:spacing w:line="240" w:lineRule="auto"/>
      </w:pPr>
      <w:r>
        <w:separator/>
      </w:r>
    </w:p>
  </w:footnote>
  <w:footnote w:type="continuationSeparator" w:id="0">
    <w:p w14:paraId="0F2C7437" w14:textId="77777777" w:rsidR="00132ED7" w:rsidRDefault="00132ED7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175B3412"/>
    <w:multiLevelType w:val="multilevel"/>
    <w:tmpl w:val="8F3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80E34"/>
    <w:multiLevelType w:val="multilevel"/>
    <w:tmpl w:val="23B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78DA"/>
    <w:multiLevelType w:val="hybridMultilevel"/>
    <w:tmpl w:val="E4B0EC1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037CA"/>
    <w:multiLevelType w:val="hybridMultilevel"/>
    <w:tmpl w:val="E8FA857A"/>
    <w:lvl w:ilvl="0" w:tplc="C2FA6BE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8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2651C"/>
    <w:multiLevelType w:val="hybridMultilevel"/>
    <w:tmpl w:val="7EE0C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8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7"/>
  </w:num>
  <w:num w:numId="2" w16cid:durableId="642733984">
    <w:abstractNumId w:val="0"/>
  </w:num>
  <w:num w:numId="3" w16cid:durableId="439644203">
    <w:abstractNumId w:val="16"/>
  </w:num>
  <w:num w:numId="4" w16cid:durableId="1397624814">
    <w:abstractNumId w:val="4"/>
  </w:num>
  <w:num w:numId="5" w16cid:durableId="1273593249">
    <w:abstractNumId w:val="18"/>
  </w:num>
  <w:num w:numId="6" w16cid:durableId="1066536922">
    <w:abstractNumId w:val="17"/>
  </w:num>
  <w:num w:numId="7" w16cid:durableId="837579266">
    <w:abstractNumId w:val="15"/>
  </w:num>
  <w:num w:numId="8" w16cid:durableId="1136146147">
    <w:abstractNumId w:val="8"/>
  </w:num>
  <w:num w:numId="9" w16cid:durableId="1579511637">
    <w:abstractNumId w:val="11"/>
  </w:num>
  <w:num w:numId="10" w16cid:durableId="175114650">
    <w:abstractNumId w:val="10"/>
  </w:num>
  <w:num w:numId="11" w16cid:durableId="88739688">
    <w:abstractNumId w:val="9"/>
  </w:num>
  <w:num w:numId="12" w16cid:durableId="1271354602">
    <w:abstractNumId w:val="2"/>
  </w:num>
  <w:num w:numId="13" w16cid:durableId="392896649">
    <w:abstractNumId w:val="13"/>
  </w:num>
  <w:num w:numId="14" w16cid:durableId="1410614179">
    <w:abstractNumId w:val="12"/>
  </w:num>
  <w:num w:numId="15" w16cid:durableId="60490056">
    <w:abstractNumId w:val="6"/>
  </w:num>
  <w:num w:numId="16" w16cid:durableId="1106274130">
    <w:abstractNumId w:val="5"/>
  </w:num>
  <w:num w:numId="17" w16cid:durableId="394857562">
    <w:abstractNumId w:val="1"/>
  </w:num>
  <w:num w:numId="18" w16cid:durableId="1540238879">
    <w:abstractNumId w:val="3"/>
  </w:num>
  <w:num w:numId="19" w16cid:durableId="135642620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F0117"/>
    <w:rsid w:val="000F1AE2"/>
    <w:rsid w:val="000F4293"/>
    <w:rsid w:val="000F7754"/>
    <w:rsid w:val="00111B4D"/>
    <w:rsid w:val="00132ED7"/>
    <w:rsid w:val="001345FD"/>
    <w:rsid w:val="00134AAF"/>
    <w:rsid w:val="001356C6"/>
    <w:rsid w:val="0014081B"/>
    <w:rsid w:val="00152A58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346E0"/>
    <w:rsid w:val="00256E10"/>
    <w:rsid w:val="00260207"/>
    <w:rsid w:val="002655EC"/>
    <w:rsid w:val="00266698"/>
    <w:rsid w:val="00266710"/>
    <w:rsid w:val="00281B6F"/>
    <w:rsid w:val="00281C10"/>
    <w:rsid w:val="002969EE"/>
    <w:rsid w:val="002B5469"/>
    <w:rsid w:val="002C120D"/>
    <w:rsid w:val="002D253D"/>
    <w:rsid w:val="002E283B"/>
    <w:rsid w:val="002E53F0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0A04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62851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7CD8"/>
    <w:rsid w:val="007C1B02"/>
    <w:rsid w:val="007C1B17"/>
    <w:rsid w:val="007C6256"/>
    <w:rsid w:val="007E22AC"/>
    <w:rsid w:val="007F2E98"/>
    <w:rsid w:val="007F54FB"/>
    <w:rsid w:val="00806639"/>
    <w:rsid w:val="00811193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6129"/>
    <w:rsid w:val="0096392C"/>
    <w:rsid w:val="00974F92"/>
    <w:rsid w:val="00975A6E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312F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2801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A0729"/>
    <w:rsid w:val="00DA7A20"/>
    <w:rsid w:val="00DA7A22"/>
    <w:rsid w:val="00DB276C"/>
    <w:rsid w:val="00DB56D8"/>
    <w:rsid w:val="00DB6A44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28D"/>
    <w:rsid w:val="00E7647B"/>
    <w:rsid w:val="00E7718C"/>
    <w:rsid w:val="00E808EC"/>
    <w:rsid w:val="00E86C86"/>
    <w:rsid w:val="00E92397"/>
    <w:rsid w:val="00EB7438"/>
    <w:rsid w:val="00EC24FA"/>
    <w:rsid w:val="00EC71B1"/>
    <w:rsid w:val="00ED25DA"/>
    <w:rsid w:val="00EE321E"/>
    <w:rsid w:val="00EF0442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2C40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3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Vijay singh Rathor</cp:lastModifiedBy>
  <cp:revision>2</cp:revision>
  <dcterms:created xsi:type="dcterms:W3CDTF">2026-02-05T06:52:00Z</dcterms:created>
  <dcterms:modified xsi:type="dcterms:W3CDTF">2026-02-05T06:52:00Z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