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228DD" w14:textId="77777777" w:rsidR="007074A3" w:rsidRDefault="00712DB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Project Initiation Document</w:t>
      </w:r>
    </w:p>
    <w:p w14:paraId="2BD228DE" w14:textId="77777777" w:rsidR="007074A3" w:rsidRDefault="007074A3">
      <w:pPr>
        <w:pStyle w:val="Heading2"/>
        <w:spacing w:after="240"/>
        <w:rPr>
          <w:rFonts w:ascii="Calibri" w:eastAsia="Calibri" w:hAnsi="Calibri" w:cs="Calibri"/>
          <w:sz w:val="48"/>
          <w:szCs w:val="48"/>
        </w:rPr>
      </w:pPr>
    </w:p>
    <w:p w14:paraId="2BD228DF" w14:textId="756BD20B" w:rsidR="007074A3" w:rsidRDefault="00D27DCF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Jal Rekha for Jal Nigam</w:t>
      </w:r>
    </w:p>
    <w:p w14:paraId="2BD228E0" w14:textId="77777777" w:rsidR="007074A3" w:rsidRDefault="007074A3"/>
    <w:p w14:paraId="2BD228E1" w14:textId="7CCF2F0B" w:rsidR="007074A3" w:rsidRDefault="00712DB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D27DCF">
        <w:rPr>
          <w:rFonts w:ascii="Calibri" w:eastAsia="Calibri" w:hAnsi="Calibri" w:cs="Calibri"/>
          <w:sz w:val="48"/>
          <w:szCs w:val="48"/>
        </w:rPr>
        <w:t>Tapan Khandelwal</w:t>
      </w:r>
    </w:p>
    <w:p w14:paraId="2BD228E2" w14:textId="77777777" w:rsidR="007074A3" w:rsidRDefault="007074A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2BD228E3" w14:textId="5938AD28" w:rsidR="007074A3" w:rsidRDefault="00712DB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Dated – </w:t>
      </w:r>
      <w:r w:rsidR="00D27DCF">
        <w:rPr>
          <w:rFonts w:ascii="Calibri" w:eastAsia="Calibri" w:hAnsi="Calibri" w:cs="Calibri"/>
          <w:sz w:val="48"/>
          <w:szCs w:val="48"/>
        </w:rPr>
        <w:t>22</w:t>
      </w:r>
      <w:r>
        <w:rPr>
          <w:rFonts w:ascii="Calibri" w:eastAsia="Calibri" w:hAnsi="Calibri" w:cs="Calibri"/>
          <w:sz w:val="48"/>
          <w:szCs w:val="48"/>
          <w:vertAlign w:val="superscript"/>
        </w:rPr>
        <w:t>th</w:t>
      </w:r>
      <w:r>
        <w:rPr>
          <w:rFonts w:ascii="Calibri" w:eastAsia="Calibri" w:hAnsi="Calibri" w:cs="Calibri"/>
          <w:sz w:val="48"/>
          <w:szCs w:val="48"/>
        </w:rPr>
        <w:t xml:space="preserve"> </w:t>
      </w:r>
      <w:r w:rsidR="00D27DCF">
        <w:rPr>
          <w:rFonts w:ascii="Calibri" w:eastAsia="Calibri" w:hAnsi="Calibri" w:cs="Calibri"/>
          <w:sz w:val="48"/>
          <w:szCs w:val="48"/>
        </w:rPr>
        <w:t>December</w:t>
      </w:r>
      <w:r>
        <w:rPr>
          <w:rFonts w:ascii="Calibri" w:eastAsia="Calibri" w:hAnsi="Calibri" w:cs="Calibri"/>
          <w:sz w:val="48"/>
          <w:szCs w:val="48"/>
        </w:rPr>
        <w:t xml:space="preserve"> 202</w:t>
      </w:r>
      <w:r w:rsidR="00D27DCF">
        <w:rPr>
          <w:rFonts w:ascii="Calibri" w:eastAsia="Calibri" w:hAnsi="Calibri" w:cs="Calibri"/>
          <w:sz w:val="48"/>
          <w:szCs w:val="48"/>
        </w:rPr>
        <w:t>3</w:t>
      </w:r>
    </w:p>
    <w:p w14:paraId="2BD228E4" w14:textId="77777777" w:rsidR="007074A3" w:rsidRDefault="007074A3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2BD228E5" w14:textId="77777777" w:rsidR="007074A3" w:rsidRDefault="007074A3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2BD228E6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7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8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9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A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B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C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D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E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EF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F0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F1" w14:textId="77777777" w:rsidR="007074A3" w:rsidRDefault="007074A3">
      <w:pPr>
        <w:rPr>
          <w:rFonts w:ascii="Calibri" w:eastAsia="Calibri" w:hAnsi="Calibri" w:cs="Calibri"/>
          <w:sz w:val="24"/>
          <w:szCs w:val="24"/>
        </w:rPr>
      </w:pPr>
    </w:p>
    <w:p w14:paraId="2BD228F2" w14:textId="77777777" w:rsidR="007074A3" w:rsidRDefault="00712DB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2BD229E9" wp14:editId="2BD229EA">
            <wp:extent cx="2200275" cy="1695450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228F3" w14:textId="77777777" w:rsidR="007074A3" w:rsidRDefault="007074A3">
      <w:pPr>
        <w:spacing w:after="0"/>
        <w:jc w:val="center"/>
        <w:rPr>
          <w:rFonts w:ascii="Calibri" w:eastAsia="Calibri" w:hAnsi="Calibri" w:cs="Calibri"/>
        </w:rPr>
      </w:pPr>
    </w:p>
    <w:p w14:paraId="2BD228F4" w14:textId="77777777" w:rsidR="007074A3" w:rsidRDefault="00712DB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b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992"/>
        <w:gridCol w:w="2112"/>
        <w:gridCol w:w="1770"/>
        <w:gridCol w:w="1788"/>
        <w:gridCol w:w="1560"/>
      </w:tblGrid>
      <w:tr w:rsidR="007074A3" w14:paraId="2BD228FB" w14:textId="77777777" w:rsidTr="00F61F2A">
        <w:tc>
          <w:tcPr>
            <w:tcW w:w="1271" w:type="dxa"/>
            <w:shd w:val="clear" w:color="auto" w:fill="D9D9D9"/>
          </w:tcPr>
          <w:p w14:paraId="2BD228F5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992" w:type="dxa"/>
            <w:shd w:val="clear" w:color="auto" w:fill="D9D9D9"/>
          </w:tcPr>
          <w:p w14:paraId="2BD228F6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112" w:type="dxa"/>
            <w:shd w:val="clear" w:color="auto" w:fill="D9D9D9"/>
          </w:tcPr>
          <w:p w14:paraId="2BD228F7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70" w:type="dxa"/>
            <w:shd w:val="clear" w:color="auto" w:fill="D9D9D9"/>
          </w:tcPr>
          <w:p w14:paraId="2BD228F8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8" w:type="dxa"/>
            <w:shd w:val="clear" w:color="auto" w:fill="D9D9D9"/>
          </w:tcPr>
          <w:p w14:paraId="2BD228F9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60" w:type="dxa"/>
            <w:shd w:val="clear" w:color="auto" w:fill="D9D9D9"/>
          </w:tcPr>
          <w:p w14:paraId="2BD228FA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7074A3" w14:paraId="2BD22902" w14:textId="77777777" w:rsidTr="00F61F2A">
        <w:tc>
          <w:tcPr>
            <w:tcW w:w="1271" w:type="dxa"/>
          </w:tcPr>
          <w:p w14:paraId="2BD228FC" w14:textId="25DEFC60" w:rsidR="007074A3" w:rsidRDefault="00F61F2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22</w:t>
            </w:r>
            <w:r w:rsidR="00712DB3">
              <w:rPr>
                <w:rFonts w:ascii="Calibri" w:eastAsia="Calibri" w:hAnsi="Calibri" w:cs="Calibri"/>
                <w:b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12</w:t>
            </w:r>
            <w:r w:rsidR="00712DB3">
              <w:rPr>
                <w:rFonts w:ascii="Calibri" w:eastAsia="Calibri" w:hAnsi="Calibri" w:cs="Calibri"/>
                <w:b/>
                <w:sz w:val="24"/>
                <w:szCs w:val="24"/>
              </w:rPr>
              <w:t>-2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2BD228FD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112" w:type="dxa"/>
          </w:tcPr>
          <w:p w14:paraId="2BD228FE" w14:textId="77777777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Initiation Document</w:t>
            </w:r>
          </w:p>
        </w:tc>
        <w:tc>
          <w:tcPr>
            <w:tcW w:w="1770" w:type="dxa"/>
          </w:tcPr>
          <w:p w14:paraId="2BD228FF" w14:textId="32F2391F" w:rsidR="007074A3" w:rsidRDefault="00F61F2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Tapan Khandelwal</w:t>
            </w:r>
          </w:p>
        </w:tc>
        <w:tc>
          <w:tcPr>
            <w:tcW w:w="1788" w:type="dxa"/>
          </w:tcPr>
          <w:p w14:paraId="2BD22900" w14:textId="1881CAE4" w:rsidR="007074A3" w:rsidRDefault="00712DB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Dr. </w:t>
            </w:r>
            <w:r w:rsidR="00F61F2A">
              <w:rPr>
                <w:rFonts w:ascii="Calibri" w:eastAsia="Calibri" w:hAnsi="Calibri" w:cs="Calibri"/>
                <w:b/>
                <w:sz w:val="24"/>
                <w:szCs w:val="24"/>
              </w:rPr>
              <w:t>Rakesh Dubey</w:t>
            </w:r>
          </w:p>
        </w:tc>
        <w:tc>
          <w:tcPr>
            <w:tcW w:w="1560" w:type="dxa"/>
          </w:tcPr>
          <w:p w14:paraId="2BD22901" w14:textId="4AD95E41" w:rsidR="007074A3" w:rsidRDefault="00F61F2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CE3CEF" w14:paraId="2BD22909" w14:textId="77777777" w:rsidTr="00F61F2A">
        <w:tc>
          <w:tcPr>
            <w:tcW w:w="1271" w:type="dxa"/>
          </w:tcPr>
          <w:p w14:paraId="2BD22903" w14:textId="33778D69" w:rsidR="00CE3CEF" w:rsidRDefault="00CE3CEF" w:rsidP="00CE3CE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01-01-25</w:t>
            </w:r>
          </w:p>
        </w:tc>
        <w:tc>
          <w:tcPr>
            <w:tcW w:w="992" w:type="dxa"/>
          </w:tcPr>
          <w:p w14:paraId="2BD22904" w14:textId="6C768EC3" w:rsidR="00CE3CEF" w:rsidRDefault="00CE3CEF" w:rsidP="00CE3CE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1.1</w:t>
            </w:r>
          </w:p>
        </w:tc>
        <w:tc>
          <w:tcPr>
            <w:tcW w:w="2112" w:type="dxa"/>
          </w:tcPr>
          <w:p w14:paraId="2BD22905" w14:textId="7A35A985" w:rsidR="00CE3CEF" w:rsidRDefault="00CE3CEF" w:rsidP="00CE3CE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Extension Document</w:t>
            </w:r>
          </w:p>
        </w:tc>
        <w:tc>
          <w:tcPr>
            <w:tcW w:w="1770" w:type="dxa"/>
          </w:tcPr>
          <w:p w14:paraId="2BD22906" w14:textId="7C916F4A" w:rsidR="00CE3CEF" w:rsidRDefault="00CE3CEF" w:rsidP="00CE3CE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Tapan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Khandelwal</w:t>
            </w:r>
            <w:proofErr w:type="spellEnd"/>
          </w:p>
        </w:tc>
        <w:tc>
          <w:tcPr>
            <w:tcW w:w="1788" w:type="dxa"/>
          </w:tcPr>
          <w:p w14:paraId="2BD22907" w14:textId="726777DF" w:rsidR="00CE3CEF" w:rsidRDefault="00CE3CEF" w:rsidP="00CE3CE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Rakesh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Dubey</w:t>
            </w:r>
            <w:proofErr w:type="spellEnd"/>
          </w:p>
        </w:tc>
        <w:tc>
          <w:tcPr>
            <w:tcW w:w="1560" w:type="dxa"/>
          </w:tcPr>
          <w:p w14:paraId="2BD22908" w14:textId="066E87F2" w:rsidR="00CE3CEF" w:rsidRDefault="00CE3CEF" w:rsidP="00CE3CEF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Rakesh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Dubey</w:t>
            </w:r>
            <w:proofErr w:type="spellEnd"/>
          </w:p>
        </w:tc>
      </w:tr>
    </w:tbl>
    <w:p w14:paraId="2BD2290A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0B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0C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0D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0E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0F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0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1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2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3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4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5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6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7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8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9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1A" w14:textId="77777777" w:rsidR="007074A3" w:rsidRDefault="00712DB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tbl>
      <w:tblPr>
        <w:tblStyle w:val="ac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985"/>
        <w:gridCol w:w="2126"/>
        <w:gridCol w:w="2126"/>
        <w:gridCol w:w="1842"/>
      </w:tblGrid>
      <w:tr w:rsidR="007074A3" w14:paraId="2BD22920" w14:textId="77777777">
        <w:tc>
          <w:tcPr>
            <w:tcW w:w="1271" w:type="dxa"/>
          </w:tcPr>
          <w:p w14:paraId="2BD2291B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Project ID</w:t>
            </w:r>
          </w:p>
        </w:tc>
        <w:tc>
          <w:tcPr>
            <w:tcW w:w="1985" w:type="dxa"/>
          </w:tcPr>
          <w:p w14:paraId="2BD2291C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Name</w:t>
            </w:r>
          </w:p>
        </w:tc>
        <w:tc>
          <w:tcPr>
            <w:tcW w:w="2126" w:type="dxa"/>
          </w:tcPr>
          <w:p w14:paraId="2BD2291D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Manager</w:t>
            </w:r>
          </w:p>
        </w:tc>
        <w:tc>
          <w:tcPr>
            <w:tcW w:w="2126" w:type="dxa"/>
          </w:tcPr>
          <w:p w14:paraId="2BD2291E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OIC</w:t>
            </w:r>
          </w:p>
        </w:tc>
        <w:tc>
          <w:tcPr>
            <w:tcW w:w="1842" w:type="dxa"/>
          </w:tcPr>
          <w:p w14:paraId="2BD2291F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Department</w:t>
            </w:r>
          </w:p>
        </w:tc>
      </w:tr>
      <w:tr w:rsidR="007074A3" w14:paraId="2BD22926" w14:textId="77777777">
        <w:tc>
          <w:tcPr>
            <w:tcW w:w="1271" w:type="dxa"/>
          </w:tcPr>
          <w:p w14:paraId="2BD22921" w14:textId="65E9783A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BD22922" w14:textId="08CDC7C7" w:rsidR="007074A3" w:rsidRDefault="00C80B0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Jal Rekha</w:t>
            </w:r>
          </w:p>
        </w:tc>
        <w:tc>
          <w:tcPr>
            <w:tcW w:w="2126" w:type="dxa"/>
          </w:tcPr>
          <w:p w14:paraId="2BD22923" w14:textId="449F8E0B" w:rsidR="007074A3" w:rsidRDefault="00C80B0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Tapan Khandelwal</w:t>
            </w:r>
          </w:p>
        </w:tc>
        <w:tc>
          <w:tcPr>
            <w:tcW w:w="2126" w:type="dxa"/>
          </w:tcPr>
          <w:p w14:paraId="2BD22924" w14:textId="28AE8A1C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</w:t>
            </w:r>
            <w:r w:rsidR="00C80B03">
              <w:rPr>
                <w:rFonts w:ascii="Calibri" w:eastAsia="Calibri" w:hAnsi="Calibri" w:cs="Calibri"/>
                <w:sz w:val="24"/>
                <w:szCs w:val="24"/>
              </w:rPr>
              <w:t>Rakesh Dubey</w:t>
            </w:r>
          </w:p>
        </w:tc>
        <w:tc>
          <w:tcPr>
            <w:tcW w:w="1842" w:type="dxa"/>
          </w:tcPr>
          <w:p w14:paraId="2BD22925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GIS</w:t>
            </w:r>
          </w:p>
        </w:tc>
      </w:tr>
    </w:tbl>
    <w:p w14:paraId="2BD22927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28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29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Project Summary</w:t>
      </w:r>
    </w:p>
    <w:tbl>
      <w:tblPr>
        <w:tblStyle w:val="ad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074A3" w14:paraId="2BD2292B" w14:textId="77777777">
        <w:trPr>
          <w:trHeight w:val="799"/>
        </w:trPr>
        <w:tc>
          <w:tcPr>
            <w:tcW w:w="9350" w:type="dxa"/>
          </w:tcPr>
          <w:p w14:paraId="2BD2292A" w14:textId="3634578F" w:rsidR="007074A3" w:rsidRPr="00C80B03" w:rsidRDefault="00C80B03" w:rsidP="00C80B03">
            <w:pPr>
              <w:spacing w:line="240" w:lineRule="auto"/>
              <w:jc w:val="both"/>
              <w:rPr>
                <w:rFonts w:ascii="Calibri" w:eastAsia="Calibri" w:hAnsi="Calibri" w:cs="Calibri"/>
                <w:szCs w:val="20"/>
              </w:rPr>
            </w:pPr>
            <w:r w:rsidRPr="00C80B03">
              <w:rPr>
                <w:szCs w:val="20"/>
              </w:rPr>
              <w:t>The primary objective of Jal Rekha is to streamline departmental operations by enabling effective task assignment, work progress monitoring, and data-driven decision-making. The platform empowers field engineers, contractors, and department officials to collaborate effectively through features like asset mapping, RFI management, inspections, and reporting dashboards.</w:t>
            </w:r>
          </w:p>
        </w:tc>
      </w:tr>
    </w:tbl>
    <w:p w14:paraId="2BD2292C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2D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2E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Program Objectives</w:t>
      </w:r>
    </w:p>
    <w:tbl>
      <w:tblPr>
        <w:tblStyle w:val="ae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074A3" w14:paraId="2BD22931" w14:textId="77777777">
        <w:trPr>
          <w:trHeight w:val="227"/>
        </w:trPr>
        <w:tc>
          <w:tcPr>
            <w:tcW w:w="846" w:type="dxa"/>
          </w:tcPr>
          <w:p w14:paraId="2BD2292F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8504" w:type="dxa"/>
          </w:tcPr>
          <w:p w14:paraId="2BD22930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Objectives</w:t>
            </w:r>
          </w:p>
        </w:tc>
      </w:tr>
      <w:tr w:rsidR="007074A3" w14:paraId="2BD22935" w14:textId="77777777">
        <w:trPr>
          <w:trHeight w:val="227"/>
        </w:trPr>
        <w:tc>
          <w:tcPr>
            <w:tcW w:w="846" w:type="dxa"/>
          </w:tcPr>
          <w:p w14:paraId="2BD22932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</w:t>
            </w:r>
          </w:p>
        </w:tc>
        <w:tc>
          <w:tcPr>
            <w:tcW w:w="8504" w:type="dxa"/>
          </w:tcPr>
          <w:p w14:paraId="5699A7E3" w14:textId="3994E036" w:rsidR="00075748" w:rsidRPr="00075748" w:rsidRDefault="00075748" w:rsidP="00075748">
            <w:pPr>
              <w:spacing w:before="100" w:beforeAutospacing="1" w:after="100" w:afterAutospacing="1" w:line="240" w:lineRule="auto"/>
              <w:rPr>
                <w:rFonts w:eastAsia="Times New Roman"/>
                <w:szCs w:val="20"/>
                <w:lang w:val="en-IN" w:eastAsia="en-IN"/>
              </w:rPr>
            </w:pP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The primary objective is to enable the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Department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 and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stakeholders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 to make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data-driven decisions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 by providing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real-time visibility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 of ongoing and completed schemes,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asset mapping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,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design and drawing validations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, and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daily inspection tracking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 through a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web-based portal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 xml:space="preserve"> and </w:t>
            </w:r>
            <w:r w:rsidRPr="00075748">
              <w:rPr>
                <w:rFonts w:eastAsia="Times New Roman"/>
                <w:b/>
                <w:bCs/>
                <w:szCs w:val="20"/>
                <w:lang w:val="en-IN" w:eastAsia="en-IN"/>
              </w:rPr>
              <w:t>mobile application</w:t>
            </w:r>
            <w:r w:rsidRPr="00075748">
              <w:rPr>
                <w:rFonts w:eastAsia="Times New Roman"/>
                <w:szCs w:val="20"/>
                <w:lang w:val="en-IN" w:eastAsia="en-IN"/>
              </w:rPr>
              <w:t>.</w:t>
            </w:r>
          </w:p>
          <w:p w14:paraId="2BD22934" w14:textId="276AB845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074A3" w14:paraId="2BD2293C" w14:textId="77777777">
        <w:trPr>
          <w:trHeight w:val="227"/>
        </w:trPr>
        <w:tc>
          <w:tcPr>
            <w:tcW w:w="846" w:type="dxa"/>
          </w:tcPr>
          <w:p w14:paraId="2BD22936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504" w:type="dxa"/>
          </w:tcPr>
          <w:p w14:paraId="679D6298" w14:textId="77777777" w:rsidR="00075748" w:rsidRDefault="000757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Solve Water Supply Project Challenges</w:t>
            </w:r>
          </w:p>
          <w:p w14:paraId="14675E67" w14:textId="77777777" w:rsidR="00075748" w:rsidRDefault="000757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GIS-Based Asset Visualization</w:t>
            </w:r>
          </w:p>
          <w:p w14:paraId="2BD22939" w14:textId="5FD71A7C" w:rsidR="007074A3" w:rsidRDefault="000757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Compare Design vs. Actual Work</w:t>
            </w:r>
            <w:r w:rsidR="00712DB3">
              <w:rPr>
                <w:color w:val="000000"/>
                <w:szCs w:val="20"/>
              </w:rPr>
              <w:t>.</w:t>
            </w:r>
          </w:p>
          <w:p w14:paraId="2BD2293A" w14:textId="4BB5BC73" w:rsidR="007074A3" w:rsidRDefault="000757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Mobile-Based Asset Mapping &amp; Inspections</w:t>
            </w:r>
            <w:r w:rsidR="00712DB3">
              <w:rPr>
                <w:color w:val="000000"/>
                <w:szCs w:val="20"/>
              </w:rPr>
              <w:t>.</w:t>
            </w:r>
          </w:p>
          <w:p w14:paraId="35E37677" w14:textId="77777777" w:rsidR="007074A3" w:rsidRPr="00075748" w:rsidRDefault="000757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Transparency &amp; Accountability</w:t>
            </w:r>
          </w:p>
          <w:p w14:paraId="2BD2293B" w14:textId="03F1E30D" w:rsidR="00075748" w:rsidRDefault="000757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Integrated Monitoring &amp; Decision-Making</w:t>
            </w:r>
          </w:p>
        </w:tc>
      </w:tr>
      <w:tr w:rsidR="007074A3" w14:paraId="2BD2293F" w14:textId="77777777">
        <w:trPr>
          <w:trHeight w:val="227"/>
        </w:trPr>
        <w:tc>
          <w:tcPr>
            <w:tcW w:w="846" w:type="dxa"/>
          </w:tcPr>
          <w:p w14:paraId="2BD2293D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504" w:type="dxa"/>
          </w:tcPr>
          <w:p w14:paraId="2BD2293E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2BD22940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41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42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Project Benefits</w:t>
      </w:r>
    </w:p>
    <w:tbl>
      <w:tblPr>
        <w:tblStyle w:val="af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074A3" w14:paraId="2BD22945" w14:textId="77777777">
        <w:tc>
          <w:tcPr>
            <w:tcW w:w="846" w:type="dxa"/>
          </w:tcPr>
          <w:p w14:paraId="2BD22943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8504" w:type="dxa"/>
          </w:tcPr>
          <w:p w14:paraId="2BD22944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Benefits</w:t>
            </w:r>
          </w:p>
        </w:tc>
      </w:tr>
      <w:tr w:rsidR="007074A3" w14:paraId="2BD22948" w14:textId="77777777">
        <w:tc>
          <w:tcPr>
            <w:tcW w:w="846" w:type="dxa"/>
          </w:tcPr>
          <w:p w14:paraId="2BD22946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8504" w:type="dxa"/>
          </w:tcPr>
          <w:p w14:paraId="2BD22947" w14:textId="50EA3470" w:rsidR="007074A3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Eliminates </w:t>
            </w:r>
            <w:r>
              <w:rPr>
                <w:rStyle w:val="Strong"/>
              </w:rPr>
              <w:t>manual reporting</w:t>
            </w:r>
            <w:r>
              <w:t xml:space="preserve"> and </w:t>
            </w:r>
            <w:r>
              <w:rPr>
                <w:rStyle w:val="Strong"/>
              </w:rPr>
              <w:t>data discrepancies</w:t>
            </w:r>
            <w:r>
              <w:t xml:space="preserve"> by enabling a </w:t>
            </w:r>
            <w:r>
              <w:rPr>
                <w:rStyle w:val="Strong"/>
              </w:rPr>
              <w:t>centralized digital repository</w:t>
            </w:r>
            <w:r>
              <w:t>.</w:t>
            </w:r>
          </w:p>
        </w:tc>
      </w:tr>
      <w:tr w:rsidR="007074A3" w14:paraId="2BD2294B" w14:textId="77777777">
        <w:tc>
          <w:tcPr>
            <w:tcW w:w="846" w:type="dxa"/>
          </w:tcPr>
          <w:p w14:paraId="2BD22949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504" w:type="dxa"/>
          </w:tcPr>
          <w:p w14:paraId="2BD2294A" w14:textId="25D6AEB0" w:rsidR="007074A3" w:rsidRDefault="005F246B">
            <w:pPr>
              <w:spacing w:line="240" w:lineRule="auto"/>
            </w:pPr>
            <w:r>
              <w:t xml:space="preserve">Provides </w:t>
            </w:r>
            <w:r>
              <w:rPr>
                <w:rStyle w:val="Strong"/>
              </w:rPr>
              <w:t>interactive GIS maps</w:t>
            </w:r>
            <w:r>
              <w:t xml:space="preserve"> to visualize schemes, pipelines, OHTs, WTPs, and other assets.</w:t>
            </w:r>
          </w:p>
        </w:tc>
      </w:tr>
      <w:tr w:rsidR="007074A3" w14:paraId="2BD2294E" w14:textId="77777777">
        <w:tc>
          <w:tcPr>
            <w:tcW w:w="846" w:type="dxa"/>
          </w:tcPr>
          <w:p w14:paraId="2BD2294C" w14:textId="6AED9565" w:rsidR="007074A3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8504" w:type="dxa"/>
          </w:tcPr>
          <w:p w14:paraId="2BD2294D" w14:textId="71D8739C" w:rsidR="007074A3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Enables </w:t>
            </w:r>
            <w:r>
              <w:rPr>
                <w:rStyle w:val="Strong"/>
              </w:rPr>
              <w:t>design vs. actual work</w:t>
            </w:r>
            <w:r>
              <w:t xml:space="preserve"> comparison, improving project </w:t>
            </w:r>
            <w:r>
              <w:rPr>
                <w:rStyle w:val="Strong"/>
              </w:rPr>
              <w:t>quality control</w:t>
            </w:r>
            <w:r>
              <w:t xml:space="preserve"> and </w:t>
            </w:r>
            <w:r>
              <w:rPr>
                <w:rStyle w:val="Strong"/>
              </w:rPr>
              <w:t>accuracy</w:t>
            </w:r>
            <w:r>
              <w:t>.</w:t>
            </w:r>
          </w:p>
        </w:tc>
      </w:tr>
      <w:tr w:rsidR="005F246B" w14:paraId="19D05A12" w14:textId="77777777">
        <w:tc>
          <w:tcPr>
            <w:tcW w:w="846" w:type="dxa"/>
          </w:tcPr>
          <w:p w14:paraId="37DFCFA6" w14:textId="378940AC" w:rsidR="005F246B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8504" w:type="dxa"/>
          </w:tcPr>
          <w:p w14:paraId="202DD851" w14:textId="007F24AF" w:rsidR="005F246B" w:rsidRDefault="005F246B" w:rsidP="005F246B">
            <w:pPr>
              <w:tabs>
                <w:tab w:val="left" w:pos="996"/>
              </w:tabs>
              <w:spacing w:after="0" w:line="240" w:lineRule="auto"/>
            </w:pPr>
            <w:r>
              <w:t xml:space="preserve">Supports decision-making by highlighting </w:t>
            </w:r>
            <w:r>
              <w:rPr>
                <w:rStyle w:val="Strong"/>
              </w:rPr>
              <w:t>progress gaps</w:t>
            </w:r>
            <w:r>
              <w:t xml:space="preserve"> and </w:t>
            </w:r>
            <w:r>
              <w:rPr>
                <w:rStyle w:val="Strong"/>
              </w:rPr>
              <w:t>pending works</w:t>
            </w:r>
            <w:r>
              <w:t xml:space="preserve"> on the map.</w:t>
            </w:r>
          </w:p>
        </w:tc>
      </w:tr>
      <w:tr w:rsidR="005F246B" w14:paraId="549A7B5A" w14:textId="77777777">
        <w:tc>
          <w:tcPr>
            <w:tcW w:w="846" w:type="dxa"/>
          </w:tcPr>
          <w:p w14:paraId="2C736D5C" w14:textId="2782DF6D" w:rsidR="005F246B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8504" w:type="dxa"/>
          </w:tcPr>
          <w:p w14:paraId="63371E83" w14:textId="36DAD4D3" w:rsidR="005F246B" w:rsidRDefault="005F246B" w:rsidP="005F246B">
            <w:pPr>
              <w:tabs>
                <w:tab w:val="left" w:pos="996"/>
              </w:tabs>
              <w:spacing w:after="0" w:line="240" w:lineRule="auto"/>
            </w:pPr>
            <w:r>
              <w:rPr>
                <w:rStyle w:val="Strong"/>
              </w:rPr>
              <w:t>RFI (Request for Inspection)</w:t>
            </w:r>
            <w:r>
              <w:t xml:space="preserve"> module brings transparency by allowing </w:t>
            </w:r>
            <w:r>
              <w:rPr>
                <w:rStyle w:val="Strong"/>
              </w:rPr>
              <w:t>digital inspection requests and approvals</w:t>
            </w:r>
            <w:r>
              <w:t>.</w:t>
            </w:r>
          </w:p>
        </w:tc>
      </w:tr>
      <w:tr w:rsidR="005F246B" w14:paraId="572F5FE7" w14:textId="77777777">
        <w:tc>
          <w:tcPr>
            <w:tcW w:w="846" w:type="dxa"/>
          </w:tcPr>
          <w:p w14:paraId="28F42021" w14:textId="62C22360" w:rsidR="005F246B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8504" w:type="dxa"/>
          </w:tcPr>
          <w:p w14:paraId="388165E9" w14:textId="61E8978A" w:rsidR="005F246B" w:rsidRDefault="005F246B" w:rsidP="005F246B">
            <w:pPr>
              <w:tabs>
                <w:tab w:val="left" w:pos="1032"/>
              </w:tabs>
              <w:spacing w:after="0" w:line="240" w:lineRule="auto"/>
              <w:rPr>
                <w:rStyle w:val="Strong"/>
              </w:rPr>
            </w:pPr>
            <w:r>
              <w:rPr>
                <w:rStyle w:val="Strong"/>
              </w:rPr>
              <w:t>Field Engineers</w:t>
            </w:r>
            <w:r>
              <w:t xml:space="preserve"> and </w:t>
            </w:r>
            <w:r>
              <w:rPr>
                <w:rStyle w:val="Strong"/>
              </w:rPr>
              <w:t>Contractors</w:t>
            </w:r>
            <w:r>
              <w:t xml:space="preserve"> can capture </w:t>
            </w:r>
            <w:r>
              <w:rPr>
                <w:rStyle w:val="Strong"/>
              </w:rPr>
              <w:t>geo-coordinates</w:t>
            </w:r>
            <w:r>
              <w:t xml:space="preserve">, </w:t>
            </w:r>
            <w:r>
              <w:rPr>
                <w:rStyle w:val="Strong"/>
              </w:rPr>
              <w:t>photos</w:t>
            </w:r>
            <w:r>
              <w:t xml:space="preserve">, </w:t>
            </w:r>
            <w:r>
              <w:rPr>
                <w:rStyle w:val="Strong"/>
              </w:rPr>
              <w:t>videos</w:t>
            </w:r>
            <w:r>
              <w:t xml:space="preserve">, and </w:t>
            </w:r>
            <w:r>
              <w:rPr>
                <w:rStyle w:val="Strong"/>
              </w:rPr>
              <w:t>work progress</w:t>
            </w:r>
            <w:r>
              <w:t xml:space="preserve"> directly from the site</w:t>
            </w:r>
          </w:p>
        </w:tc>
      </w:tr>
      <w:tr w:rsidR="005F246B" w14:paraId="75DDB5A8" w14:textId="77777777">
        <w:tc>
          <w:tcPr>
            <w:tcW w:w="846" w:type="dxa"/>
          </w:tcPr>
          <w:p w14:paraId="24E576BC" w14:textId="4CD3FE5A" w:rsidR="005F246B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8504" w:type="dxa"/>
          </w:tcPr>
          <w:p w14:paraId="1208C797" w14:textId="5BD3765F" w:rsidR="005F246B" w:rsidRDefault="005F246B" w:rsidP="005F246B">
            <w:pPr>
              <w:tabs>
                <w:tab w:val="left" w:pos="1140"/>
              </w:tabs>
              <w:spacing w:after="0" w:line="240" w:lineRule="auto"/>
              <w:rPr>
                <w:rStyle w:val="Strong"/>
              </w:rPr>
            </w:pPr>
            <w:r>
              <w:t xml:space="preserve">Mobile app supports </w:t>
            </w:r>
            <w:r>
              <w:rPr>
                <w:rStyle w:val="Strong"/>
              </w:rPr>
              <w:t>online and offline data capture</w:t>
            </w:r>
            <w:r>
              <w:t>, ensuring uninterrupted operations in remote areas.</w:t>
            </w:r>
          </w:p>
        </w:tc>
      </w:tr>
      <w:tr w:rsidR="005F246B" w14:paraId="5D248968" w14:textId="77777777">
        <w:tc>
          <w:tcPr>
            <w:tcW w:w="846" w:type="dxa"/>
          </w:tcPr>
          <w:p w14:paraId="70EAB6EB" w14:textId="7BD1B2C9" w:rsidR="005F246B" w:rsidRDefault="005F246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8504" w:type="dxa"/>
          </w:tcPr>
          <w:p w14:paraId="77784CBB" w14:textId="315CFEAE" w:rsidR="005F246B" w:rsidRDefault="005F246B" w:rsidP="005F246B">
            <w:pPr>
              <w:tabs>
                <w:tab w:val="left" w:pos="1140"/>
              </w:tabs>
              <w:spacing w:after="0" w:line="240" w:lineRule="auto"/>
            </w:pPr>
            <w:r>
              <w:t xml:space="preserve">Highlights </w:t>
            </w:r>
            <w:r>
              <w:rPr>
                <w:rStyle w:val="Strong"/>
              </w:rPr>
              <w:t>deviations</w:t>
            </w:r>
            <w:r>
              <w:t xml:space="preserve"> between planned and executed work to </w:t>
            </w:r>
            <w:r>
              <w:rPr>
                <w:rStyle w:val="Strong"/>
              </w:rPr>
              <w:t>reduce errors</w:t>
            </w:r>
            <w:r>
              <w:t xml:space="preserve"> and </w:t>
            </w:r>
            <w:r>
              <w:rPr>
                <w:rStyle w:val="Strong"/>
              </w:rPr>
              <w:t>improve construction quality</w:t>
            </w:r>
            <w:r>
              <w:t>.</w:t>
            </w:r>
          </w:p>
        </w:tc>
      </w:tr>
    </w:tbl>
    <w:p w14:paraId="2BD2294F" w14:textId="77777777" w:rsidR="007074A3" w:rsidRDefault="007074A3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BD22950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Project Scope</w:t>
      </w:r>
    </w:p>
    <w:tbl>
      <w:tblPr>
        <w:tblStyle w:val="af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074A3" w14:paraId="2BD22953" w14:textId="77777777">
        <w:tc>
          <w:tcPr>
            <w:tcW w:w="846" w:type="dxa"/>
          </w:tcPr>
          <w:p w14:paraId="2BD22951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8504" w:type="dxa"/>
          </w:tcPr>
          <w:p w14:paraId="2BD22952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Scope</w:t>
            </w:r>
          </w:p>
        </w:tc>
      </w:tr>
      <w:tr w:rsidR="007074A3" w14:paraId="2BD22956" w14:textId="77777777">
        <w:tc>
          <w:tcPr>
            <w:tcW w:w="846" w:type="dxa"/>
          </w:tcPr>
          <w:p w14:paraId="2BD22954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8504" w:type="dxa"/>
          </w:tcPr>
          <w:p w14:paraId="628B3C37" w14:textId="2A564ABC" w:rsidR="000658EF" w:rsidRPr="000658EF" w:rsidRDefault="000658EF" w:rsidP="000658EF">
            <w:p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Web Application</w:t>
            </w:r>
          </w:p>
          <w:p w14:paraId="16AE9029" w14:textId="15D68A7B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User &amp; Task Management</w:t>
            </w:r>
          </w:p>
          <w:p w14:paraId="41DD31F6" w14:textId="77777777" w:rsidR="000658EF" w:rsidRPr="000658EF" w:rsidRDefault="000658EF" w:rsidP="000658EF">
            <w:pPr>
              <w:pStyle w:val="ListParagraph"/>
              <w:numPr>
                <w:ilvl w:val="0"/>
                <w:numId w:val="6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Role-based access control, user activation/deactivation, task assignment, and monitoring.</w:t>
            </w:r>
          </w:p>
          <w:p w14:paraId="5DD285A1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Asset Mapping &amp; Visualization</w:t>
            </w:r>
          </w:p>
          <w:p w14:paraId="705D5477" w14:textId="77777777" w:rsidR="000658EF" w:rsidRPr="000658EF" w:rsidRDefault="000658EF" w:rsidP="000658EF">
            <w:pPr>
              <w:pStyle w:val="ListParagraph"/>
              <w:numPr>
                <w:ilvl w:val="0"/>
                <w:numId w:val="4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Centralized database for BPTs, pipelines, valves, OHTs, junction points, ESRs, reservoirs, and WTPs.</w:t>
            </w:r>
          </w:p>
          <w:p w14:paraId="477E5769" w14:textId="77777777" w:rsidR="000658EF" w:rsidRPr="000658EF" w:rsidRDefault="000658EF" w:rsidP="000658EF">
            <w:pPr>
              <w:pStyle w:val="ListParagraph"/>
              <w:numPr>
                <w:ilvl w:val="0"/>
                <w:numId w:val="4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Visualizes mapped assets on GIS-enabled maps with filter, search, and layer functionalities.</w:t>
            </w:r>
          </w:p>
          <w:p w14:paraId="54EC2C7D" w14:textId="77777777" w:rsidR="000658EF" w:rsidRPr="000658EF" w:rsidRDefault="000658EF" w:rsidP="000658EF">
            <w:pPr>
              <w:pStyle w:val="ListParagraph"/>
              <w:numPr>
                <w:ilvl w:val="0"/>
                <w:numId w:val="4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Supports uploading KML files for schemes and components, displaying both uploaded and surveyed data in separate layers.</w:t>
            </w:r>
          </w:p>
          <w:p w14:paraId="03738CFB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GIS Integration</w:t>
            </w:r>
          </w:p>
          <w:p w14:paraId="02F43D4C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Provides spatial analysis tools like buffer analysis, proximity analysis, and network tracing for planning and decision-making.</w:t>
            </w:r>
          </w:p>
          <w:p w14:paraId="6EE0445A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 xml:space="preserve">RFI &amp; </w:t>
            </w:r>
            <w:proofErr w:type="spellStart"/>
            <w:r w:rsidRPr="000658EF">
              <w:rPr>
                <w:szCs w:val="20"/>
              </w:rPr>
              <w:t>Anushravan</w:t>
            </w:r>
            <w:proofErr w:type="spellEnd"/>
            <w:r w:rsidRPr="000658EF">
              <w:rPr>
                <w:szCs w:val="20"/>
              </w:rPr>
              <w:t xml:space="preserve"> Management</w:t>
            </w:r>
          </w:p>
          <w:p w14:paraId="2CAB364C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Enables contractors, GMs, SQCs, and TPIAs to manage inspection requests, assign inspections, upload reports, and track statuses.</w:t>
            </w:r>
          </w:p>
          <w:p w14:paraId="3F4EC6EB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Dhara</w:t>
            </w:r>
          </w:p>
          <w:p w14:paraId="4C31FFE2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Ensures approval of all reading upload from field against Intake-well, WTP, OHT, Village, and Bulk Consumer.</w:t>
            </w:r>
          </w:p>
          <w:p w14:paraId="35326B20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 xml:space="preserve">Master Module </w:t>
            </w:r>
          </w:p>
          <w:p w14:paraId="6A448549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Mapping and manages village with schemes and components.</w:t>
            </w:r>
          </w:p>
          <w:p w14:paraId="61BA397A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Nirmal</w:t>
            </w:r>
          </w:p>
          <w:p w14:paraId="403BF61B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Check the water quality reports submitted by contractor once sample collected from the field.</w:t>
            </w:r>
          </w:p>
          <w:p w14:paraId="575D3C27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proofErr w:type="spellStart"/>
            <w:r w:rsidRPr="000658EF">
              <w:rPr>
                <w:szCs w:val="20"/>
              </w:rPr>
              <w:t>Sahbhagita</w:t>
            </w:r>
            <w:proofErr w:type="spellEnd"/>
            <w:r w:rsidRPr="000658EF">
              <w:rPr>
                <w:szCs w:val="20"/>
              </w:rPr>
              <w:t xml:space="preserve"> Module </w:t>
            </w:r>
          </w:p>
          <w:p w14:paraId="2ED995E9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Monitoring IEC activities preform by NGOs.</w:t>
            </w:r>
          </w:p>
          <w:p w14:paraId="6C58DB24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proofErr w:type="spellStart"/>
            <w:r w:rsidRPr="000658EF">
              <w:rPr>
                <w:szCs w:val="20"/>
              </w:rPr>
              <w:t>Sopan</w:t>
            </w:r>
            <w:proofErr w:type="spellEnd"/>
            <w:r w:rsidRPr="000658EF">
              <w:rPr>
                <w:szCs w:val="20"/>
              </w:rPr>
              <w:t xml:space="preserve"> Module (Component Planning &amp; Management)</w:t>
            </w:r>
          </w:p>
          <w:p w14:paraId="27DBE991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Manages scheme planning, approvals, project cost estimations, and financial tracking.</w:t>
            </w:r>
          </w:p>
          <w:p w14:paraId="3A9C3253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O&amp;M Billing Module</w:t>
            </w:r>
          </w:p>
          <w:p w14:paraId="15435B0B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Automates billing, verification, and approval workflows for contractors performing operation &amp; maintenance activities.</w:t>
            </w:r>
          </w:p>
          <w:p w14:paraId="54087403" w14:textId="77777777" w:rsidR="000658EF" w:rsidRPr="000658EF" w:rsidRDefault="000658EF" w:rsidP="000658EF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szCs w:val="20"/>
              </w:rPr>
            </w:pPr>
            <w:r w:rsidRPr="000658EF">
              <w:rPr>
                <w:szCs w:val="20"/>
              </w:rPr>
              <w:t>Reporting &amp; Dashboard</w:t>
            </w:r>
          </w:p>
          <w:p w14:paraId="635767B6" w14:textId="77777777" w:rsidR="000658EF" w:rsidRPr="000658EF" w:rsidRDefault="000658EF" w:rsidP="000658EF">
            <w:pPr>
              <w:pStyle w:val="ListParagraph"/>
              <w:numPr>
                <w:ilvl w:val="0"/>
                <w:numId w:val="5"/>
              </w:numPr>
              <w:spacing w:after="160"/>
              <w:rPr>
                <w:szCs w:val="20"/>
              </w:rPr>
            </w:pPr>
            <w:r w:rsidRPr="000658EF">
              <w:rPr>
                <w:szCs w:val="20"/>
              </w:rPr>
              <w:t>Provides real-time analytics, scheme progress reports, inspection statuses, billing summaries, and grievance redressal tracking.</w:t>
            </w:r>
          </w:p>
          <w:p w14:paraId="2BD22955" w14:textId="7A2C75C2" w:rsidR="007074A3" w:rsidRPr="000658EF" w:rsidRDefault="007074A3">
            <w:pPr>
              <w:spacing w:after="0" w:line="240" w:lineRule="auto"/>
              <w:rPr>
                <w:szCs w:val="20"/>
              </w:rPr>
            </w:pPr>
          </w:p>
        </w:tc>
      </w:tr>
      <w:tr w:rsidR="007074A3" w14:paraId="2BD22959" w14:textId="77777777">
        <w:tc>
          <w:tcPr>
            <w:tcW w:w="846" w:type="dxa"/>
          </w:tcPr>
          <w:p w14:paraId="2BD22957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504" w:type="dxa"/>
          </w:tcPr>
          <w:p w14:paraId="45BC1A20" w14:textId="77777777" w:rsidR="007074A3" w:rsidRDefault="000658EF">
            <w:pPr>
              <w:spacing w:after="0" w:line="240" w:lineRule="auto"/>
            </w:pPr>
            <w:r>
              <w:t xml:space="preserve">Mobile Application </w:t>
            </w:r>
          </w:p>
          <w:p w14:paraId="0C7FD219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1.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Device Registration (Self-Registration) - Users can register their Android devices within the app, and access is authorized by the administrator.</w:t>
            </w:r>
          </w:p>
          <w:p w14:paraId="1EABCBD8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2.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Data Synchronization - Synchronizes assigned schemes, components, and inspections between the device and the server to ensure real-time data availability.</w:t>
            </w:r>
          </w:p>
          <w:p w14:paraId="3FB7F13D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Asset Mapping - Enables users to map water supply components like BPT, intake wells, junction points, pipelines, OHTs, ESRs, and reservoirs with geo-tagged photographs.</w:t>
            </w:r>
          </w:p>
          <w:p w14:paraId="0EAE8DDA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4.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Geofencing &amp; Data Upload - Supports controlled data updates and uploads to ensure secure and location-verified mapping.</w:t>
            </w:r>
          </w:p>
          <w:p w14:paraId="59848BC2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5.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Traverse Functionality - Allows field staff to navigate networks, capture GPS coordinates, record observations, and upload mapped asset details.</w:t>
            </w:r>
          </w:p>
          <w:p w14:paraId="4CF267B8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6.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spellStart"/>
            <w:r w:rsidRPr="000658EF">
              <w:rPr>
                <w:rFonts w:ascii="Calibri" w:eastAsia="Calibri" w:hAnsi="Calibri" w:cs="Calibri"/>
                <w:sz w:val="24"/>
                <w:szCs w:val="24"/>
              </w:rPr>
              <w:t>Anushravan</w:t>
            </w:r>
            <w:proofErr w:type="spellEnd"/>
            <w:r w:rsidRPr="000658EF">
              <w:rPr>
                <w:rFonts w:ascii="Calibri" w:eastAsia="Calibri" w:hAnsi="Calibri" w:cs="Calibri"/>
                <w:sz w:val="24"/>
                <w:szCs w:val="24"/>
              </w:rPr>
              <w:t xml:space="preserve"> (Request for Inspection)</w:t>
            </w:r>
          </w:p>
          <w:p w14:paraId="0A81DA4F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Contractors can raise RFIs (Request for Inspection).</w:t>
            </w:r>
          </w:p>
          <w:p w14:paraId="32A0C1B9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GMs review RFIs and assign them to SQC/TPIA/Field Engineers.</w:t>
            </w:r>
          </w:p>
          <w:p w14:paraId="5C349273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•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Field Engineers conduct inspections, upload reports, and sync findings in real-time.</w:t>
            </w:r>
          </w:p>
          <w:p w14:paraId="67E3211D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7.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Daily Inspection Module - Enables capturing daily progress reports with supporting images, videos, and remarks.</w:t>
            </w:r>
          </w:p>
          <w:p w14:paraId="0F7A3F7D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8.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Nirmal Module (Water Quality Monitoring) - Monitors and records water quality parameters such as microbial, chemical, and physical impurities through integrated testing.</w:t>
            </w:r>
          </w:p>
          <w:p w14:paraId="5FE24BBD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9.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Dhara Module (Water Supply Monitoring) - Allows field engineers to upload meter readings with geo-tagged photos from intake points, WTPs, OHTs, and villages to verify water supply.</w:t>
            </w:r>
          </w:p>
          <w:p w14:paraId="07808DBF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10.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</w:r>
            <w:proofErr w:type="spellStart"/>
            <w:r w:rsidRPr="000658EF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0658E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658EF">
              <w:rPr>
                <w:rFonts w:ascii="Calibri" w:eastAsia="Calibri" w:hAnsi="Calibri" w:cs="Calibri"/>
                <w:sz w:val="24"/>
                <w:szCs w:val="24"/>
              </w:rPr>
              <w:t>Samadhan</w:t>
            </w:r>
            <w:proofErr w:type="spellEnd"/>
            <w:r w:rsidRPr="000658EF">
              <w:rPr>
                <w:rFonts w:ascii="Calibri" w:eastAsia="Calibri" w:hAnsi="Calibri" w:cs="Calibri"/>
                <w:sz w:val="24"/>
                <w:szCs w:val="24"/>
              </w:rPr>
              <w:t xml:space="preserve"> Module - Enables citizens and stakeholders to register water-related grievances and track their resolution status.</w:t>
            </w:r>
          </w:p>
          <w:p w14:paraId="69CA8411" w14:textId="77777777" w:rsidR="000658EF" w:rsidRP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11.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HSC (House Service Connection) Module - Facilitates capturing household connection data, application approvals, and linkage with beneficiaries.</w:t>
            </w:r>
          </w:p>
          <w:p w14:paraId="2BD22958" w14:textId="19397C69" w:rsidR="000658EF" w:rsidRDefault="000658EF" w:rsidP="000658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658EF">
              <w:rPr>
                <w:rFonts w:ascii="Calibri" w:eastAsia="Calibri" w:hAnsi="Calibri" w:cs="Calibri"/>
                <w:sz w:val="24"/>
                <w:szCs w:val="24"/>
              </w:rPr>
              <w:t>12.</w:t>
            </w:r>
            <w:r w:rsidRPr="000658EF">
              <w:rPr>
                <w:rFonts w:ascii="Calibri" w:eastAsia="Calibri" w:hAnsi="Calibri" w:cs="Calibri"/>
                <w:sz w:val="24"/>
                <w:szCs w:val="24"/>
              </w:rPr>
              <w:tab/>
              <w:t>Field Data Collection &amp; Photos - Captures on-site details, photos, videos, and GPS coordinates, ensuring reliable field-level verification.</w:t>
            </w:r>
          </w:p>
        </w:tc>
      </w:tr>
      <w:tr w:rsidR="007074A3" w14:paraId="2BD2295C" w14:textId="77777777">
        <w:tc>
          <w:tcPr>
            <w:tcW w:w="846" w:type="dxa"/>
          </w:tcPr>
          <w:p w14:paraId="2BD2295A" w14:textId="7ACFC540" w:rsidR="007074A3" w:rsidRDefault="002D4A56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</w:t>
            </w:r>
          </w:p>
        </w:tc>
        <w:tc>
          <w:tcPr>
            <w:tcW w:w="8504" w:type="dxa"/>
          </w:tcPr>
          <w:p w14:paraId="2BD2295B" w14:textId="3E5155B2" w:rsidR="002D4A56" w:rsidRDefault="002D4A56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Web Application 01</w:t>
            </w:r>
            <w:r w:rsidRPr="002D4A56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January 2025 till 31</w:t>
            </w:r>
            <w:r w:rsidRPr="002D4A56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December 2025</w:t>
            </w:r>
          </w:p>
        </w:tc>
      </w:tr>
      <w:tr w:rsidR="002D4A56" w14:paraId="707B549F" w14:textId="77777777">
        <w:tc>
          <w:tcPr>
            <w:tcW w:w="846" w:type="dxa"/>
          </w:tcPr>
          <w:p w14:paraId="7C884284" w14:textId="77777777" w:rsidR="002D4A56" w:rsidRDefault="002D4A56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504" w:type="dxa"/>
          </w:tcPr>
          <w:p w14:paraId="4A2BE49F" w14:textId="47DBF343" w:rsidR="00774989" w:rsidRPr="00774989" w:rsidRDefault="00774989" w:rsidP="007749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Phase-2 module enhancements &amp; stabil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ization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Enhancement and stabilization of core web modules (RFI &amp;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Anushravan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Dhara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Nirmal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Sahbhagita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Sopan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, O&amp;M Billing, </w:t>
            </w:r>
            <w:proofErr w:type="gram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Reporting</w:t>
            </w:r>
            <w:proofErr w:type="gram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&amp; Dashboards) based on Phase-1 feedback, field issues, and new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Nigam requirements.</w:t>
            </w:r>
          </w:p>
          <w:p w14:paraId="10EE93A9" w14:textId="232509F1" w:rsidR="00774989" w:rsidRPr="00774989" w:rsidRDefault="00774989" w:rsidP="007749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Advanced GIS &amp; analytics enable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ment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Implementation of improved GIS layers, spatial analysis tools, and interactive dashboards for real-time scheme monitoring, asset performance analytics, and design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vs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actual work comparison in the web portal.</w:t>
            </w:r>
          </w:p>
          <w:p w14:paraId="3AF6B070" w14:textId="798D3824" w:rsidR="00774989" w:rsidRPr="00774989" w:rsidRDefault="00774989" w:rsidP="007749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Integrat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ion &amp; master data consolidation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Consolidation of village, scheme, and asset master data; tighter integration between web modules (asset mapping,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Dhara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Nirmal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>, billing, grievances) to ensure end-to-end data flow for all schemes.</w:t>
            </w:r>
          </w:p>
          <w:p w14:paraId="712EE2C2" w14:textId="77777777" w:rsidR="002D4A56" w:rsidRDefault="00774989" w:rsidP="0077498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Security hard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ening, performance tuning &amp; UAT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Role-based access refinements, optimization of web performance for high concurrent usage,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UAT cycles with department users, and rollout support for district-level adoption across schemes.</w:t>
            </w:r>
          </w:p>
          <w:p w14:paraId="322A3361" w14:textId="0A555E0F" w:rsidR="00FF0F8E" w:rsidRPr="00FF0F8E" w:rsidRDefault="00FF0F8E" w:rsidP="00FF0F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Enhanced audi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trails &amp; compliance reporting- 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 xml:space="preserve">Strengthen user action logging, inspection history, and billing trails to support auditability and compliance for </w:t>
            </w:r>
            <w:proofErr w:type="spellStart"/>
            <w:r w:rsidRPr="00FF0F8E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FF0F8E">
              <w:rPr>
                <w:rFonts w:ascii="Calibri" w:eastAsia="Calibri" w:hAnsi="Calibri" w:cs="Calibri"/>
                <w:sz w:val="24"/>
                <w:szCs w:val="24"/>
              </w:rPr>
              <w:t xml:space="preserve"> Nigam schemes.</w:t>
            </w:r>
          </w:p>
          <w:p w14:paraId="1801ED4D" w14:textId="04BDCF70" w:rsidR="00FF0F8E" w:rsidRPr="00FF0F8E" w:rsidRDefault="00FF0F8E" w:rsidP="00FF0F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Data quali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ty, validation &amp; reconciliation - 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>Implement stricter input validation, duplicate checks, and reconciliation jobs to improve accuracy of asset, scheme, and billing data.</w:t>
            </w:r>
          </w:p>
          <w:p w14:paraId="1CF96D61" w14:textId="2E518218" w:rsidR="00FF0F8E" w:rsidRPr="00FF0F8E" w:rsidRDefault="00FF0F8E" w:rsidP="00FF0F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Role-spe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cific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worklists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&amp; notifications - 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 xml:space="preserve">Configure dashboards and </w:t>
            </w:r>
            <w:proofErr w:type="spellStart"/>
            <w:r w:rsidRPr="00FF0F8E">
              <w:rPr>
                <w:rFonts w:ascii="Calibri" w:eastAsia="Calibri" w:hAnsi="Calibri" w:cs="Calibri"/>
                <w:sz w:val="24"/>
                <w:szCs w:val="24"/>
              </w:rPr>
              <w:t>worklists</w:t>
            </w:r>
            <w:proofErr w:type="spellEnd"/>
            <w:r w:rsidRPr="00FF0F8E">
              <w:rPr>
                <w:rFonts w:ascii="Calibri" w:eastAsia="Calibri" w:hAnsi="Calibri" w:cs="Calibri"/>
                <w:sz w:val="24"/>
                <w:szCs w:val="24"/>
              </w:rPr>
              <w:t xml:space="preserve"> for each role (GM, SQC, TPIA, contractor, field engineer) with email/SMS alerts for pending approvals and SLAs.</w:t>
            </w:r>
          </w:p>
          <w:p w14:paraId="126CBC2A" w14:textId="55CD967F" w:rsidR="00FF0F8E" w:rsidRPr="00774989" w:rsidRDefault="00FF0F8E" w:rsidP="00FF0F8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Advanced analytics &amp; KPI monitoring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ab/>
              <w:t>Extend reporting with KPIs for asset condition, scheme progress, water losses, and financials to support better decision-making.</w:t>
            </w:r>
          </w:p>
        </w:tc>
      </w:tr>
      <w:tr w:rsidR="002D4A56" w14:paraId="6D8314EC" w14:textId="77777777">
        <w:tc>
          <w:tcPr>
            <w:tcW w:w="846" w:type="dxa"/>
          </w:tcPr>
          <w:p w14:paraId="774BABC7" w14:textId="08A320F7" w:rsidR="002D4A56" w:rsidRDefault="002D4A56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 xml:space="preserve">4. </w:t>
            </w:r>
          </w:p>
        </w:tc>
        <w:tc>
          <w:tcPr>
            <w:tcW w:w="8504" w:type="dxa"/>
          </w:tcPr>
          <w:p w14:paraId="539CD5F7" w14:textId="77777777" w:rsidR="002D4A56" w:rsidRDefault="002D4A56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Mobile Application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01</w:t>
            </w:r>
            <w:r w:rsidRPr="002D4A56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January 2025 till 31</w:t>
            </w:r>
            <w:r w:rsidRPr="002D4A56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December 2025</w:t>
            </w:r>
          </w:p>
          <w:p w14:paraId="3566A381" w14:textId="69A7CB25" w:rsidR="00774989" w:rsidRPr="00774989" w:rsidRDefault="00774989" w:rsidP="007749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Field data co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llection &amp; asset survey rollout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Large-scale rollout of mobile-based field data collection (geo-tagged photos, coordinates, </w:t>
            </w:r>
            <w:proofErr w:type="gram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pipeline</w:t>
            </w:r>
            <w:proofErr w:type="gram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and component details) for ongoing and new water supply schemes across districts.</w:t>
            </w:r>
          </w:p>
          <w:p w14:paraId="3D9B6BFF" w14:textId="394A6B38" w:rsidR="00774989" w:rsidRPr="00774989" w:rsidRDefault="00774989" w:rsidP="007749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Offline-capable inspections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&amp; readings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Strengthening offline capabilities for RFI inspections,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Dhara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readings, and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Nirmal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sampling on mobile, with reliable sync to the central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774989">
              <w:rPr>
                <w:rFonts w:ascii="Calibri" w:eastAsia="Calibri" w:hAnsi="Calibri" w:cs="Calibri"/>
                <w:sz w:val="24"/>
                <w:szCs w:val="24"/>
              </w:rPr>
              <w:t>Rekha</w:t>
            </w:r>
            <w:proofErr w:type="spellEnd"/>
            <w:r w:rsidRPr="00774989">
              <w:rPr>
                <w:rFonts w:ascii="Calibri" w:eastAsia="Calibri" w:hAnsi="Calibri" w:cs="Calibri"/>
                <w:sz w:val="24"/>
                <w:szCs w:val="24"/>
              </w:rPr>
              <w:t xml:space="preserve"> server when connectivity is available.</w:t>
            </w:r>
          </w:p>
          <w:p w14:paraId="0E8AF134" w14:textId="1F80717A" w:rsidR="00774989" w:rsidRPr="00774989" w:rsidRDefault="00774989" w:rsidP="007749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Mobile UX 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ptimization &amp; device onboarding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>UI/UX improvements for field staff, device registration and management, and training-based refinements to make survey, inspection, and reporting workflows faster and less error-prone.</w:t>
            </w:r>
          </w:p>
          <w:p w14:paraId="07F89842" w14:textId="77777777" w:rsidR="002D4A56" w:rsidRDefault="00774989" w:rsidP="0077498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774989">
              <w:rPr>
                <w:rFonts w:ascii="Calibri" w:eastAsia="Calibri" w:hAnsi="Calibri" w:cs="Calibri"/>
                <w:sz w:val="24"/>
                <w:szCs w:val="24"/>
              </w:rPr>
              <w:t>Stabilizatio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n, bug-fixes &amp; version upgrades - </w:t>
            </w:r>
            <w:r w:rsidRPr="00774989">
              <w:rPr>
                <w:rFonts w:ascii="Calibri" w:eastAsia="Calibri" w:hAnsi="Calibri" w:cs="Calibri"/>
                <w:sz w:val="24"/>
                <w:szCs w:val="24"/>
              </w:rPr>
              <w:t>Continuous stabilization of the Android app, resolution of field-reported issues, version upgrades via app store, and support for expanded coverage of schemes and users.</w:t>
            </w:r>
          </w:p>
          <w:p w14:paraId="02DC181C" w14:textId="19E53E76" w:rsidR="00FF0F8E" w:rsidRPr="00FF0F8E" w:rsidRDefault="00FF0F8E" w:rsidP="00FF0F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Enhanced survey forms &amp; guided workflows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ab/>
              <w:t>Introduce configurable mobile forms and guided steps for inspections, surveys, and HSC visits to reduce errors and standardize data capture.</w:t>
            </w:r>
          </w:p>
          <w:p w14:paraId="50958ED0" w14:textId="0A99F529" w:rsidR="00FF0F8E" w:rsidRPr="00FF0F8E" w:rsidRDefault="00FF0F8E" w:rsidP="00FF0F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GPS accuracy &amp; route optimization improvements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ab/>
              <w:t>Improve GPS accuracy handling, waypoint logging, and navigation aids for pipeline traverse and site visits in remote areas.</w:t>
            </w:r>
          </w:p>
          <w:p w14:paraId="14949497" w14:textId="4F5ED386" w:rsidR="00FF0F8E" w:rsidRPr="00FF0F8E" w:rsidRDefault="00FF0F8E" w:rsidP="00FF0F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In-app training tips &amp; help content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ab/>
              <w:t>Embed quick help, tooltips, and short how-to content in the app to support new field staff and reduce dependency on classroom training.</w:t>
            </w:r>
          </w:p>
          <w:p w14:paraId="2D09D6D3" w14:textId="03E5AD46" w:rsidR="00FF0F8E" w:rsidRPr="00774989" w:rsidRDefault="00FF0F8E" w:rsidP="00FF0F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F0F8E">
              <w:rPr>
                <w:rFonts w:ascii="Calibri" w:eastAsia="Calibri" w:hAnsi="Calibri" w:cs="Calibri"/>
                <w:sz w:val="24"/>
                <w:szCs w:val="24"/>
              </w:rPr>
              <w:t>Monitoring, feedback &amp; continuous improvement loop</w:t>
            </w:r>
            <w:r w:rsidRPr="00FF0F8E">
              <w:rPr>
                <w:rFonts w:ascii="Calibri" w:eastAsia="Calibri" w:hAnsi="Calibri" w:cs="Calibri"/>
                <w:sz w:val="24"/>
                <w:szCs w:val="24"/>
              </w:rPr>
              <w:tab/>
              <w:t>Capture in-app feedback from users, monitor crashes and performance, and plan iterative releases to improve stability and usability.</w:t>
            </w:r>
          </w:p>
        </w:tc>
      </w:tr>
    </w:tbl>
    <w:p w14:paraId="2BD2295D" w14:textId="77777777" w:rsidR="007074A3" w:rsidRDefault="007074A3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BD2295E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Out of Scope</w:t>
      </w:r>
      <w:bookmarkStart w:id="1" w:name="_GoBack"/>
      <w:bookmarkEnd w:id="1"/>
    </w:p>
    <w:tbl>
      <w:tblPr>
        <w:tblStyle w:val="af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074A3" w14:paraId="2BD22961" w14:textId="77777777">
        <w:tc>
          <w:tcPr>
            <w:tcW w:w="846" w:type="dxa"/>
          </w:tcPr>
          <w:p w14:paraId="2BD2295F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8504" w:type="dxa"/>
          </w:tcPr>
          <w:p w14:paraId="2BD22960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Out of Scope</w:t>
            </w:r>
          </w:p>
        </w:tc>
      </w:tr>
      <w:tr w:rsidR="007074A3" w14:paraId="2BD22964" w14:textId="77777777">
        <w:tc>
          <w:tcPr>
            <w:tcW w:w="846" w:type="dxa"/>
          </w:tcPr>
          <w:p w14:paraId="2BD22962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504" w:type="dxa"/>
          </w:tcPr>
          <w:p w14:paraId="2BD22963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</w:t>
            </w:r>
          </w:p>
        </w:tc>
      </w:tr>
      <w:tr w:rsidR="007074A3" w14:paraId="2BD22967" w14:textId="77777777">
        <w:tc>
          <w:tcPr>
            <w:tcW w:w="846" w:type="dxa"/>
          </w:tcPr>
          <w:p w14:paraId="2BD22965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504" w:type="dxa"/>
          </w:tcPr>
          <w:p w14:paraId="2BD22966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074A3" w14:paraId="2BD2296A" w14:textId="77777777">
        <w:tc>
          <w:tcPr>
            <w:tcW w:w="846" w:type="dxa"/>
          </w:tcPr>
          <w:p w14:paraId="2BD22968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504" w:type="dxa"/>
          </w:tcPr>
          <w:p w14:paraId="2BD22969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2BD2296B" w14:textId="77777777" w:rsidR="007074A3" w:rsidRDefault="007074A3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BD2296C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Project Timelines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827"/>
        <w:gridCol w:w="2410"/>
        <w:gridCol w:w="2268"/>
      </w:tblGrid>
      <w:tr w:rsidR="007074A3" w14:paraId="2BD22971" w14:textId="77777777">
        <w:tc>
          <w:tcPr>
            <w:tcW w:w="846" w:type="dxa"/>
          </w:tcPr>
          <w:p w14:paraId="2BD2296D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3827" w:type="dxa"/>
          </w:tcPr>
          <w:p w14:paraId="2BD2296E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Description</w:t>
            </w:r>
          </w:p>
        </w:tc>
        <w:tc>
          <w:tcPr>
            <w:tcW w:w="2410" w:type="dxa"/>
          </w:tcPr>
          <w:p w14:paraId="2BD2296F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Start Date</w:t>
            </w:r>
          </w:p>
        </w:tc>
        <w:tc>
          <w:tcPr>
            <w:tcW w:w="2268" w:type="dxa"/>
          </w:tcPr>
          <w:p w14:paraId="2BD22970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Date</w:t>
            </w:r>
          </w:p>
        </w:tc>
      </w:tr>
      <w:tr w:rsidR="007074A3" w14:paraId="2BD22976" w14:textId="77777777">
        <w:tc>
          <w:tcPr>
            <w:tcW w:w="846" w:type="dxa"/>
          </w:tcPr>
          <w:p w14:paraId="2BD22972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2BD22973" w14:textId="60EB805A" w:rsidR="007074A3" w:rsidRDefault="0007574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Year </w:t>
            </w:r>
          </w:p>
        </w:tc>
        <w:tc>
          <w:tcPr>
            <w:tcW w:w="2410" w:type="dxa"/>
          </w:tcPr>
          <w:p w14:paraId="2BD22974" w14:textId="492E4FD8" w:rsidR="007074A3" w:rsidRDefault="0007574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  <w:r w:rsidR="00712DB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December</w:t>
            </w:r>
            <w:r w:rsidR="00712DB3">
              <w:rPr>
                <w:rFonts w:ascii="Calibri" w:eastAsia="Calibri" w:hAnsi="Calibri" w:cs="Calibri"/>
                <w:sz w:val="24"/>
                <w:szCs w:val="24"/>
              </w:rPr>
              <w:t xml:space="preserve"> 202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2BD22975" w14:textId="45F69B1A" w:rsidR="007074A3" w:rsidRDefault="0007574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 w:rsidR="00712DB3">
              <w:rPr>
                <w:rFonts w:ascii="Calibri" w:eastAsia="Calibri" w:hAnsi="Calibri" w:cs="Calibri"/>
                <w:sz w:val="24"/>
                <w:szCs w:val="24"/>
              </w:rPr>
              <w:t xml:space="preserve"> Dec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ember 2</w:t>
            </w:r>
            <w:r w:rsidR="00712DB3">
              <w:rPr>
                <w:rFonts w:ascii="Calibri" w:eastAsia="Calibri" w:hAnsi="Calibri" w:cs="Calibri"/>
                <w:sz w:val="24"/>
                <w:szCs w:val="24"/>
              </w:rPr>
              <w:t>02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  <w:tr w:rsidR="007074A3" w14:paraId="2BD2297B" w14:textId="77777777">
        <w:tc>
          <w:tcPr>
            <w:tcW w:w="846" w:type="dxa"/>
          </w:tcPr>
          <w:p w14:paraId="2BD22977" w14:textId="40EEDC10" w:rsidR="007074A3" w:rsidRDefault="00CE3C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2BD22978" w14:textId="2EF894F2" w:rsidR="007074A3" w:rsidRDefault="00CE3C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Year</w:t>
            </w:r>
          </w:p>
        </w:tc>
        <w:tc>
          <w:tcPr>
            <w:tcW w:w="2410" w:type="dxa"/>
          </w:tcPr>
          <w:p w14:paraId="2BD22979" w14:textId="16D9F095" w:rsidR="007074A3" w:rsidRDefault="00CE3C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01</w:t>
            </w:r>
            <w:r w:rsidRPr="00CE3CEF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January 2025</w:t>
            </w:r>
          </w:p>
        </w:tc>
        <w:tc>
          <w:tcPr>
            <w:tcW w:w="2268" w:type="dxa"/>
          </w:tcPr>
          <w:p w14:paraId="2BD2297A" w14:textId="23210B52" w:rsidR="007074A3" w:rsidRDefault="00CE3CEF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31</w:t>
            </w:r>
            <w:r w:rsidRPr="00CE3CEF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December 2025</w:t>
            </w:r>
          </w:p>
        </w:tc>
      </w:tr>
      <w:tr w:rsidR="007074A3" w14:paraId="2BD22980" w14:textId="77777777">
        <w:tc>
          <w:tcPr>
            <w:tcW w:w="846" w:type="dxa"/>
          </w:tcPr>
          <w:p w14:paraId="2BD2297C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2BD2297D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BD2297E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BD2297F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2BD22981" w14:textId="77777777" w:rsidR="007074A3" w:rsidRDefault="007074A3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BD22982" w14:textId="77777777" w:rsidR="007074A3" w:rsidRDefault="007074A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2BD22983" w14:textId="77777777" w:rsidR="007074A3" w:rsidRDefault="007074A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2BD22984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Budget</w:t>
      </w:r>
    </w:p>
    <w:tbl>
      <w:tblPr>
        <w:tblStyle w:val="a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237"/>
        <w:gridCol w:w="2268"/>
      </w:tblGrid>
      <w:tr w:rsidR="007074A3" w14:paraId="2BD22988" w14:textId="77777777">
        <w:tc>
          <w:tcPr>
            <w:tcW w:w="846" w:type="dxa"/>
          </w:tcPr>
          <w:p w14:paraId="2BD22985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6237" w:type="dxa"/>
          </w:tcPr>
          <w:p w14:paraId="2BD22986" w14:textId="77777777" w:rsidR="007074A3" w:rsidRDefault="00712DB3">
            <w:pPr>
              <w:tabs>
                <w:tab w:val="right" w:pos="4036"/>
              </w:tabs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Description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</w:p>
        </w:tc>
        <w:tc>
          <w:tcPr>
            <w:tcW w:w="2268" w:type="dxa"/>
          </w:tcPr>
          <w:p w14:paraId="2BD22987" w14:textId="77777777" w:rsidR="007074A3" w:rsidRDefault="00712DB3">
            <w:pPr>
              <w:tabs>
                <w:tab w:val="right" w:pos="4036"/>
              </w:tabs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Budget in lac</w:t>
            </w:r>
          </w:p>
        </w:tc>
      </w:tr>
      <w:tr w:rsidR="007074A3" w14:paraId="2BD2298C" w14:textId="77777777">
        <w:tc>
          <w:tcPr>
            <w:tcW w:w="846" w:type="dxa"/>
          </w:tcPr>
          <w:p w14:paraId="2BD22989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14:paraId="2BD2298A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Andorid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Mobile Developer</w:t>
            </w:r>
          </w:p>
        </w:tc>
        <w:tc>
          <w:tcPr>
            <w:tcW w:w="2268" w:type="dxa"/>
          </w:tcPr>
          <w:p w14:paraId="2BD2298B" w14:textId="4D6681C4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074A3" w14:paraId="2BD22990" w14:textId="77777777">
        <w:tc>
          <w:tcPr>
            <w:tcW w:w="846" w:type="dxa"/>
          </w:tcPr>
          <w:p w14:paraId="2BD2298D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14:paraId="2BD2298E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Sr. GIS Developer</w:t>
            </w:r>
          </w:p>
        </w:tc>
        <w:tc>
          <w:tcPr>
            <w:tcW w:w="2268" w:type="dxa"/>
          </w:tcPr>
          <w:p w14:paraId="2BD2298F" w14:textId="708D09D4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074A3" w14:paraId="2BD22994" w14:textId="77777777">
        <w:tc>
          <w:tcPr>
            <w:tcW w:w="846" w:type="dxa"/>
          </w:tcPr>
          <w:p w14:paraId="2BD22991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14:paraId="2BD22992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GIS Data Specialist</w:t>
            </w:r>
          </w:p>
        </w:tc>
        <w:tc>
          <w:tcPr>
            <w:tcW w:w="2268" w:type="dxa"/>
          </w:tcPr>
          <w:p w14:paraId="2BD22993" w14:textId="6DBEEABF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074A3" w14:paraId="2BD22998" w14:textId="77777777">
        <w:tc>
          <w:tcPr>
            <w:tcW w:w="846" w:type="dxa"/>
          </w:tcPr>
          <w:p w14:paraId="2BD22995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14:paraId="2BD22996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Database Administrator</w:t>
            </w:r>
          </w:p>
        </w:tc>
        <w:tc>
          <w:tcPr>
            <w:tcW w:w="2268" w:type="dxa"/>
          </w:tcPr>
          <w:p w14:paraId="2BD22997" w14:textId="50408E68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06BDB" w14:paraId="3603B4C7" w14:textId="77777777">
        <w:tc>
          <w:tcPr>
            <w:tcW w:w="846" w:type="dxa"/>
          </w:tcPr>
          <w:p w14:paraId="59992174" w14:textId="473B027F" w:rsidR="00F06BDB" w:rsidRDefault="00F06BD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14:paraId="62A55740" w14:textId="7738B508" w:rsidR="00F06BDB" w:rsidRPr="00F06BDB" w:rsidRDefault="00F06BDB" w:rsidP="00F06BDB">
            <w:pPr>
              <w:spacing w:after="0" w:line="240" w:lineRule="auto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F06BDB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Business Analyst </w:t>
            </w:r>
          </w:p>
        </w:tc>
        <w:tc>
          <w:tcPr>
            <w:tcW w:w="2268" w:type="dxa"/>
          </w:tcPr>
          <w:p w14:paraId="7C11129B" w14:textId="77777777" w:rsidR="00F06BDB" w:rsidRDefault="00F06BD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7074A3" w14:paraId="2BD2299C" w14:textId="77777777">
        <w:tc>
          <w:tcPr>
            <w:tcW w:w="846" w:type="dxa"/>
          </w:tcPr>
          <w:p w14:paraId="2BD22999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BD2299A" w14:textId="77777777" w:rsidR="007074A3" w:rsidRDefault="00712DB3">
            <w:pPr>
              <w:spacing w:after="0" w:line="240" w:lineRule="auto"/>
              <w:jc w:val="righ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Total in INR (Lac)</w:t>
            </w:r>
          </w:p>
        </w:tc>
        <w:tc>
          <w:tcPr>
            <w:tcW w:w="2268" w:type="dxa"/>
          </w:tcPr>
          <w:p w14:paraId="2BD2299B" w14:textId="57A410B5" w:rsidR="007074A3" w:rsidRDefault="007074A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2BD2299D" w14:textId="77777777" w:rsidR="007074A3" w:rsidRDefault="007074A3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BD2299E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Team Organization</w:t>
      </w:r>
    </w:p>
    <w:tbl>
      <w:tblPr>
        <w:tblStyle w:val="a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969"/>
        <w:gridCol w:w="4536"/>
      </w:tblGrid>
      <w:tr w:rsidR="007074A3" w14:paraId="2BD229A2" w14:textId="77777777">
        <w:tc>
          <w:tcPr>
            <w:tcW w:w="846" w:type="dxa"/>
          </w:tcPr>
          <w:p w14:paraId="2BD2299F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3969" w:type="dxa"/>
          </w:tcPr>
          <w:p w14:paraId="2BD229A0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Resource Name</w:t>
            </w:r>
          </w:p>
        </w:tc>
        <w:tc>
          <w:tcPr>
            <w:tcW w:w="4536" w:type="dxa"/>
          </w:tcPr>
          <w:p w14:paraId="2BD229A1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Role</w:t>
            </w:r>
          </w:p>
        </w:tc>
      </w:tr>
      <w:tr w:rsidR="007074A3" w14:paraId="2BD229A6" w14:textId="77777777">
        <w:tc>
          <w:tcPr>
            <w:tcW w:w="846" w:type="dxa"/>
          </w:tcPr>
          <w:p w14:paraId="2BD229A3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</w:t>
            </w:r>
          </w:p>
        </w:tc>
        <w:tc>
          <w:tcPr>
            <w:tcW w:w="3969" w:type="dxa"/>
          </w:tcPr>
          <w:p w14:paraId="2BD229A4" w14:textId="22E2CACA" w:rsidR="007074A3" w:rsidRDefault="00F06BDB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Tapan Khandelwal </w:t>
            </w:r>
          </w:p>
        </w:tc>
        <w:tc>
          <w:tcPr>
            <w:tcW w:w="4536" w:type="dxa"/>
          </w:tcPr>
          <w:p w14:paraId="2BD229A5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Manager (GIS)</w:t>
            </w:r>
          </w:p>
        </w:tc>
      </w:tr>
      <w:tr w:rsidR="007074A3" w14:paraId="2BD229AA" w14:textId="77777777">
        <w:tc>
          <w:tcPr>
            <w:tcW w:w="846" w:type="dxa"/>
          </w:tcPr>
          <w:p w14:paraId="2BD229A7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</w:t>
            </w:r>
          </w:p>
        </w:tc>
        <w:tc>
          <w:tcPr>
            <w:tcW w:w="3969" w:type="dxa"/>
          </w:tcPr>
          <w:p w14:paraId="2BD229A8" w14:textId="608678DC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06BDB">
              <w:rPr>
                <w:rFonts w:ascii="Calibri" w:eastAsia="Calibri" w:hAnsi="Calibri" w:cs="Calibri"/>
                <w:sz w:val="24"/>
                <w:szCs w:val="24"/>
              </w:rPr>
              <w:t>Sunil Thakur</w:t>
            </w:r>
          </w:p>
        </w:tc>
        <w:tc>
          <w:tcPr>
            <w:tcW w:w="4536" w:type="dxa"/>
          </w:tcPr>
          <w:p w14:paraId="2BD229A9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Software Project Manager</w:t>
            </w:r>
          </w:p>
        </w:tc>
      </w:tr>
      <w:tr w:rsidR="007074A3" w14:paraId="2BD229AE" w14:textId="77777777">
        <w:tc>
          <w:tcPr>
            <w:tcW w:w="846" w:type="dxa"/>
          </w:tcPr>
          <w:p w14:paraId="2BD229AB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3.</w:t>
            </w:r>
          </w:p>
        </w:tc>
        <w:tc>
          <w:tcPr>
            <w:tcW w:w="3969" w:type="dxa"/>
          </w:tcPr>
          <w:p w14:paraId="2BD229AC" w14:textId="6C39CACE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06BDB">
              <w:rPr>
                <w:rFonts w:ascii="Calibri" w:eastAsia="Calibri" w:hAnsi="Calibri" w:cs="Calibri"/>
                <w:sz w:val="24"/>
                <w:szCs w:val="24"/>
              </w:rPr>
              <w:t>Manish Shram</w:t>
            </w:r>
          </w:p>
        </w:tc>
        <w:tc>
          <w:tcPr>
            <w:tcW w:w="4536" w:type="dxa"/>
          </w:tcPr>
          <w:p w14:paraId="2BD229AD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Web Developer</w:t>
            </w:r>
          </w:p>
        </w:tc>
      </w:tr>
      <w:tr w:rsidR="007074A3" w14:paraId="2BD229B2" w14:textId="77777777">
        <w:tc>
          <w:tcPr>
            <w:tcW w:w="846" w:type="dxa"/>
          </w:tcPr>
          <w:p w14:paraId="2BD229AF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4. </w:t>
            </w:r>
          </w:p>
        </w:tc>
        <w:tc>
          <w:tcPr>
            <w:tcW w:w="3969" w:type="dxa"/>
          </w:tcPr>
          <w:p w14:paraId="2BD229B0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Mr. Anand Gour</w:t>
            </w:r>
          </w:p>
        </w:tc>
        <w:tc>
          <w:tcPr>
            <w:tcW w:w="4536" w:type="dxa"/>
          </w:tcPr>
          <w:p w14:paraId="2BD229B1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Android Mobile Developer</w:t>
            </w:r>
          </w:p>
        </w:tc>
      </w:tr>
      <w:tr w:rsidR="007074A3" w14:paraId="2BD229B6" w14:textId="77777777">
        <w:tc>
          <w:tcPr>
            <w:tcW w:w="846" w:type="dxa"/>
          </w:tcPr>
          <w:p w14:paraId="2BD229B3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</w:t>
            </w:r>
          </w:p>
        </w:tc>
        <w:tc>
          <w:tcPr>
            <w:tcW w:w="3969" w:type="dxa"/>
          </w:tcPr>
          <w:p w14:paraId="2BD229B4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Mr. Nitin Patel</w:t>
            </w:r>
          </w:p>
        </w:tc>
        <w:tc>
          <w:tcPr>
            <w:tcW w:w="4536" w:type="dxa"/>
          </w:tcPr>
          <w:p w14:paraId="2BD229B5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Testing</w:t>
            </w:r>
          </w:p>
        </w:tc>
      </w:tr>
      <w:tr w:rsidR="007074A3" w14:paraId="2BD229BA" w14:textId="77777777">
        <w:tc>
          <w:tcPr>
            <w:tcW w:w="846" w:type="dxa"/>
          </w:tcPr>
          <w:p w14:paraId="2BD229B7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6.</w:t>
            </w:r>
          </w:p>
        </w:tc>
        <w:tc>
          <w:tcPr>
            <w:tcW w:w="3969" w:type="dxa"/>
          </w:tcPr>
          <w:p w14:paraId="2BD229B8" w14:textId="5012F0B0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Mrs. </w:t>
            </w:r>
            <w:r w:rsidR="00F06BDB">
              <w:rPr>
                <w:rFonts w:ascii="Calibri" w:eastAsia="Calibri" w:hAnsi="Calibri" w:cs="Calibri"/>
                <w:sz w:val="24"/>
                <w:szCs w:val="24"/>
              </w:rPr>
              <w:t>Ekta Saxena</w:t>
            </w:r>
          </w:p>
        </w:tc>
        <w:tc>
          <w:tcPr>
            <w:tcW w:w="4536" w:type="dxa"/>
          </w:tcPr>
          <w:p w14:paraId="2BD229B9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  <w:tr w:rsidR="007074A3" w14:paraId="2BD229BE" w14:textId="77777777">
        <w:tc>
          <w:tcPr>
            <w:tcW w:w="846" w:type="dxa"/>
          </w:tcPr>
          <w:p w14:paraId="2BD229BB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7. </w:t>
            </w:r>
          </w:p>
        </w:tc>
        <w:tc>
          <w:tcPr>
            <w:tcW w:w="3969" w:type="dxa"/>
          </w:tcPr>
          <w:p w14:paraId="2BD229BC" w14:textId="6DB88396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06BDB">
              <w:rPr>
                <w:rFonts w:ascii="Calibri" w:eastAsia="Calibri" w:hAnsi="Calibri" w:cs="Calibri"/>
                <w:sz w:val="24"/>
                <w:szCs w:val="24"/>
              </w:rPr>
              <w:t xml:space="preserve">Mukesh Singh </w:t>
            </w:r>
          </w:p>
        </w:tc>
        <w:tc>
          <w:tcPr>
            <w:tcW w:w="4536" w:type="dxa"/>
          </w:tcPr>
          <w:p w14:paraId="2BD229BD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Database Administrator</w:t>
            </w:r>
          </w:p>
        </w:tc>
      </w:tr>
    </w:tbl>
    <w:p w14:paraId="2BD229C3" w14:textId="77777777" w:rsidR="007074A3" w:rsidRDefault="007074A3">
      <w:pPr>
        <w:spacing w:after="0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BD229C4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Risks</w:t>
      </w:r>
    </w:p>
    <w:tbl>
      <w:tblPr>
        <w:tblStyle w:val="af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074A3" w14:paraId="2BD229C7" w14:textId="77777777">
        <w:tc>
          <w:tcPr>
            <w:tcW w:w="846" w:type="dxa"/>
          </w:tcPr>
          <w:p w14:paraId="2BD229C5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8504" w:type="dxa"/>
          </w:tcPr>
          <w:p w14:paraId="2BD229C6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Project Risks </w:t>
            </w:r>
          </w:p>
        </w:tc>
      </w:tr>
      <w:tr w:rsidR="007074A3" w14:paraId="2BD229CA" w14:textId="77777777">
        <w:tc>
          <w:tcPr>
            <w:tcW w:w="846" w:type="dxa"/>
          </w:tcPr>
          <w:p w14:paraId="2BD229C8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8504" w:type="dxa"/>
          </w:tcPr>
          <w:p w14:paraId="2BD229C9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Expecting client response on time</w:t>
            </w:r>
          </w:p>
        </w:tc>
      </w:tr>
      <w:tr w:rsidR="007074A3" w14:paraId="2BD229CD" w14:textId="77777777">
        <w:tc>
          <w:tcPr>
            <w:tcW w:w="846" w:type="dxa"/>
          </w:tcPr>
          <w:p w14:paraId="2BD229CB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</w:t>
            </w:r>
          </w:p>
        </w:tc>
        <w:tc>
          <w:tcPr>
            <w:tcW w:w="8504" w:type="dxa"/>
          </w:tcPr>
          <w:p w14:paraId="2BD229CC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Skilled resources boarding should be on time </w:t>
            </w:r>
          </w:p>
        </w:tc>
      </w:tr>
      <w:tr w:rsidR="007074A3" w14:paraId="2BD229D0" w14:textId="77777777">
        <w:tc>
          <w:tcPr>
            <w:tcW w:w="846" w:type="dxa"/>
          </w:tcPr>
          <w:p w14:paraId="2BD229CE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8504" w:type="dxa"/>
          </w:tcPr>
          <w:p w14:paraId="2BD229CF" w14:textId="77777777" w:rsidR="007074A3" w:rsidRDefault="007074A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2BD229D1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D2" w14:textId="77777777" w:rsidR="007074A3" w:rsidRDefault="00712DB3">
      <w:pPr>
        <w:spacing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Deliverables</w:t>
      </w:r>
    </w:p>
    <w:tbl>
      <w:tblPr>
        <w:tblStyle w:val="af6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04"/>
      </w:tblGrid>
      <w:tr w:rsidR="007074A3" w14:paraId="2BD229D5" w14:textId="77777777">
        <w:tc>
          <w:tcPr>
            <w:tcW w:w="846" w:type="dxa"/>
          </w:tcPr>
          <w:p w14:paraId="2BD229D3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 No</w:t>
            </w:r>
          </w:p>
        </w:tc>
        <w:tc>
          <w:tcPr>
            <w:tcW w:w="8504" w:type="dxa"/>
          </w:tcPr>
          <w:p w14:paraId="2BD229D4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Item Description </w:t>
            </w:r>
          </w:p>
        </w:tc>
      </w:tr>
      <w:tr w:rsidR="007074A3" w14:paraId="2BD229D8" w14:textId="77777777">
        <w:tc>
          <w:tcPr>
            <w:tcW w:w="846" w:type="dxa"/>
          </w:tcPr>
          <w:p w14:paraId="2BD229D6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1</w:t>
            </w:r>
          </w:p>
        </w:tc>
        <w:tc>
          <w:tcPr>
            <w:tcW w:w="8504" w:type="dxa"/>
          </w:tcPr>
          <w:p w14:paraId="2BD229D7" w14:textId="1676E744" w:rsidR="007074A3" w:rsidRDefault="00712DB3">
            <w:pPr>
              <w:spacing w:after="0" w:line="25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Mobile Application with above functionalities </w:t>
            </w:r>
          </w:p>
        </w:tc>
      </w:tr>
      <w:tr w:rsidR="007074A3" w14:paraId="2BD229DB" w14:textId="77777777">
        <w:tc>
          <w:tcPr>
            <w:tcW w:w="846" w:type="dxa"/>
          </w:tcPr>
          <w:p w14:paraId="2BD229D9" w14:textId="7777777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</w:t>
            </w:r>
          </w:p>
        </w:tc>
        <w:tc>
          <w:tcPr>
            <w:tcW w:w="8504" w:type="dxa"/>
          </w:tcPr>
          <w:p w14:paraId="2BD229DA" w14:textId="0489A207" w:rsidR="007074A3" w:rsidRDefault="00712DB3">
            <w:pPr>
              <w:spacing w:after="0" w:line="240" w:lineRule="auto"/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Web panel with above functionalities </w:t>
            </w:r>
          </w:p>
        </w:tc>
      </w:tr>
    </w:tbl>
    <w:p w14:paraId="2BD229E7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2BD229E8" w14:textId="77777777" w:rsidR="007074A3" w:rsidRDefault="007074A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7074A3">
      <w:headerReference w:type="default" r:id="rId9"/>
      <w:footerReference w:type="default" r:id="rId10"/>
      <w:pgSz w:w="12240" w:h="15840"/>
      <w:pgMar w:top="1701" w:right="1440" w:bottom="1276" w:left="1440" w:header="720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40F04C" w14:textId="77777777" w:rsidR="00BB2985" w:rsidRDefault="00BB2985">
      <w:pPr>
        <w:spacing w:after="0" w:line="240" w:lineRule="auto"/>
      </w:pPr>
      <w:r>
        <w:separator/>
      </w:r>
    </w:p>
  </w:endnote>
  <w:endnote w:type="continuationSeparator" w:id="0">
    <w:p w14:paraId="4BB93FDA" w14:textId="77777777" w:rsidR="00BB2985" w:rsidRDefault="00BB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D229ED" w14:textId="479AE819" w:rsidR="007074A3" w:rsidRDefault="00712D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  <w:r>
      <w:rPr>
        <w:i/>
        <w:color w:val="000000"/>
        <w:szCs w:val="20"/>
      </w:rPr>
      <w:t>Company Confidential Document</w:t>
    </w:r>
    <w:r>
      <w:rPr>
        <w:color w:val="000000"/>
        <w:szCs w:val="20"/>
      </w:rPr>
      <w:tab/>
    </w:r>
    <w:r>
      <w:rPr>
        <w:i/>
        <w:color w:val="000000"/>
        <w:szCs w:val="20"/>
      </w:rPr>
      <w:t xml:space="preserve">Page </w:t>
    </w:r>
    <w:r>
      <w:rPr>
        <w:b/>
        <w:i/>
        <w:color w:val="000000"/>
        <w:sz w:val="24"/>
        <w:szCs w:val="24"/>
      </w:rPr>
      <w:fldChar w:fldCharType="begin"/>
    </w:r>
    <w:r>
      <w:rPr>
        <w:b/>
        <w:i/>
        <w:color w:val="000000"/>
        <w:sz w:val="24"/>
        <w:szCs w:val="24"/>
      </w:rPr>
      <w:instrText>PAGE</w:instrText>
    </w:r>
    <w:r>
      <w:rPr>
        <w:b/>
        <w:i/>
        <w:color w:val="000000"/>
        <w:sz w:val="24"/>
        <w:szCs w:val="24"/>
      </w:rPr>
      <w:fldChar w:fldCharType="separate"/>
    </w:r>
    <w:r w:rsidR="00FF0F8E">
      <w:rPr>
        <w:b/>
        <w:i/>
        <w:noProof/>
        <w:color w:val="000000"/>
        <w:sz w:val="24"/>
        <w:szCs w:val="24"/>
      </w:rPr>
      <w:t>8</w:t>
    </w:r>
    <w:r>
      <w:rPr>
        <w:b/>
        <w:i/>
        <w:color w:val="000000"/>
        <w:sz w:val="24"/>
        <w:szCs w:val="24"/>
      </w:rPr>
      <w:fldChar w:fldCharType="end"/>
    </w:r>
    <w:r>
      <w:rPr>
        <w:i/>
        <w:color w:val="000000"/>
        <w:szCs w:val="20"/>
      </w:rPr>
      <w:t xml:space="preserve"> of </w:t>
    </w:r>
    <w:r>
      <w:rPr>
        <w:b/>
        <w:i/>
        <w:color w:val="000000"/>
        <w:sz w:val="24"/>
        <w:szCs w:val="24"/>
      </w:rPr>
      <w:fldChar w:fldCharType="begin"/>
    </w:r>
    <w:r>
      <w:rPr>
        <w:b/>
        <w:i/>
        <w:color w:val="000000"/>
        <w:sz w:val="24"/>
        <w:szCs w:val="24"/>
      </w:rPr>
      <w:instrText>NUMPAGES</w:instrText>
    </w:r>
    <w:r>
      <w:rPr>
        <w:b/>
        <w:i/>
        <w:color w:val="000000"/>
        <w:sz w:val="24"/>
        <w:szCs w:val="24"/>
      </w:rPr>
      <w:fldChar w:fldCharType="separate"/>
    </w:r>
    <w:r w:rsidR="00FF0F8E">
      <w:rPr>
        <w:b/>
        <w:i/>
        <w:noProof/>
        <w:color w:val="000000"/>
        <w:sz w:val="24"/>
        <w:szCs w:val="24"/>
      </w:rPr>
      <w:t>8</w:t>
    </w:r>
    <w:r>
      <w:rPr>
        <w:b/>
        <w:i/>
        <w:color w:val="000000"/>
        <w:sz w:val="24"/>
        <w:szCs w:val="24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BD229F2" wp14:editId="2BD229F3">
              <wp:simplePos x="0" y="0"/>
              <wp:positionH relativeFrom="column">
                <wp:posOffset>-609599</wp:posOffset>
              </wp:positionH>
              <wp:positionV relativeFrom="paragraph">
                <wp:posOffset>-152399</wp:posOffset>
              </wp:positionV>
              <wp:extent cx="7176135" cy="25400"/>
              <wp:effectExtent l="0" t="0" r="0" b="0"/>
              <wp:wrapNone/>
              <wp:docPr id="23" name="Straight Arrow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64283" y="3780000"/>
                        <a:ext cx="71634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-152399</wp:posOffset>
              </wp:positionV>
              <wp:extent cx="7176135" cy="25400"/>
              <wp:effectExtent b="0" l="0" r="0" t="0"/>
              <wp:wrapNone/>
              <wp:docPr id="2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761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D29CF2" w14:textId="77777777" w:rsidR="00BB2985" w:rsidRDefault="00BB2985">
      <w:pPr>
        <w:spacing w:after="0" w:line="240" w:lineRule="auto"/>
      </w:pPr>
      <w:r>
        <w:separator/>
      </w:r>
    </w:p>
  </w:footnote>
  <w:footnote w:type="continuationSeparator" w:id="0">
    <w:p w14:paraId="7AA28152" w14:textId="77777777" w:rsidR="00BB2985" w:rsidRDefault="00BB2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D229EB" w14:textId="77777777" w:rsidR="007074A3" w:rsidRDefault="00712D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>Project Initiation Document</w:t>
    </w: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b/>
        <w:noProof/>
        <w:color w:val="000000"/>
        <w:szCs w:val="20"/>
      </w:rPr>
      <w:drawing>
        <wp:inline distT="114300" distB="114300" distL="114300" distR="114300" wp14:anchorId="2BD229EE" wp14:editId="2BD229EF">
          <wp:extent cx="904875" cy="614363"/>
          <wp:effectExtent l="0" t="0" r="0" b="0"/>
          <wp:docPr id="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614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BD229EC" w14:textId="7C67E5F8" w:rsidR="007074A3" w:rsidRDefault="00712D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color w:val="000000"/>
        <w:sz w:val="16"/>
        <w:szCs w:val="16"/>
      </w:rPr>
      <w:t>M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BD229F0" wp14:editId="2BD229F1">
              <wp:simplePos x="0" y="0"/>
              <wp:positionH relativeFrom="column">
                <wp:posOffset>-609599</wp:posOffset>
              </wp:positionH>
              <wp:positionV relativeFrom="paragraph">
                <wp:posOffset>139700</wp:posOffset>
              </wp:positionV>
              <wp:extent cx="7176135" cy="25400"/>
              <wp:effectExtent l="0" t="0" r="0" b="0"/>
              <wp:wrapNone/>
              <wp:docPr id="24" name="Straight Arrow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64283" y="3780000"/>
                        <a:ext cx="71634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139700</wp:posOffset>
              </wp:positionV>
              <wp:extent cx="7176135" cy="25400"/>
              <wp:effectExtent b="0" l="0" r="0" t="0"/>
              <wp:wrapNone/>
              <wp:docPr id="2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761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C80B03">
      <w:rPr>
        <w:color w:val="000000"/>
        <w:sz w:val="16"/>
        <w:szCs w:val="16"/>
      </w:rPr>
      <w:t>PSEDC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E7370"/>
    <w:multiLevelType w:val="multilevel"/>
    <w:tmpl w:val="A1E075E4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91649D3"/>
    <w:multiLevelType w:val="hybridMultilevel"/>
    <w:tmpl w:val="DAACA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753251"/>
    <w:multiLevelType w:val="multilevel"/>
    <w:tmpl w:val="39B2D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AnnexH2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1A157DD"/>
    <w:multiLevelType w:val="hybridMultilevel"/>
    <w:tmpl w:val="2168F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8D2773"/>
    <w:multiLevelType w:val="hybridMultilevel"/>
    <w:tmpl w:val="80D4C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D7A7F"/>
    <w:multiLevelType w:val="hybridMultilevel"/>
    <w:tmpl w:val="DE48F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2A53EF"/>
    <w:multiLevelType w:val="hybridMultilevel"/>
    <w:tmpl w:val="7084D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3D01E6"/>
    <w:multiLevelType w:val="hybridMultilevel"/>
    <w:tmpl w:val="FBFC8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A3"/>
    <w:rsid w:val="000658EF"/>
    <w:rsid w:val="00075748"/>
    <w:rsid w:val="002D4A56"/>
    <w:rsid w:val="002F3671"/>
    <w:rsid w:val="005F246B"/>
    <w:rsid w:val="007074A3"/>
    <w:rsid w:val="00712DB3"/>
    <w:rsid w:val="00774989"/>
    <w:rsid w:val="00BB2985"/>
    <w:rsid w:val="00C80B03"/>
    <w:rsid w:val="00CE3CEF"/>
    <w:rsid w:val="00D27DCF"/>
    <w:rsid w:val="00F06BDB"/>
    <w:rsid w:val="00F61F2A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28DD"/>
  <w15:docId w15:val="{F2845A63-3983-4C31-A7D6-3A138748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aliases w:val="RMSI bulle Style,List Paragraph1,Heading3,Bullet  Paragraph,Heading3 Char Char Char Char Char Char,List Paragraph (numbered (a)),References,Source,Citation List,List_Paragraph,Multilevel para_II,Resume Title,ReferencesCxSpLast,lp1,Bullet 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5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aliases w:val="RMSI bulle Style Char,List Paragraph1 Char,Heading3 Char,Bullet  Paragraph Char,Heading3 Char Char Char Char Char Char Char,List Paragraph (numbered (a)) Char,References Char,Source Char,Citation List Char,List_Paragraph Char"/>
    <w:basedOn w:val="DefaultParagraphFont"/>
    <w:link w:val="ListParagraph"/>
    <w:uiPriority w:val="34"/>
    <w:qFormat/>
    <w:locked/>
    <w:rsid w:val="00D90C6D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757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GEO0TEsinX3mIbYJUWMrIAW7uw==">AMUW2mVgaP/S6mTue8l4ibHzZJhH6uWg09yaSu77wb3BJdFHb+iif+GDQcUd6wKpgOU8QhHF0xAWmwLbS2sJYVUvOAHBy44MKUFT2o05EYuYlzpEAdaZedHZmiKzYjkYENB73upkyJnY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1525</Words>
  <Characters>8698</Characters>
  <Application>Microsoft Office Word</Application>
  <DocSecurity>0</DocSecurity>
  <Lines>72</Lines>
  <Paragraphs>20</Paragraphs>
  <ScaleCrop>false</ScaleCrop>
  <Company/>
  <LinksUpToDate>false</LinksUpToDate>
  <CharactersWithSpaces>10203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13</cp:revision>
  <dcterms:created xsi:type="dcterms:W3CDTF">2020-12-04T07:04:00Z</dcterms:created>
  <dcterms:modified xsi:type="dcterms:W3CDTF">2026-01-26T08:55:00Z</dcterms:modified>
</cp:coreProperties>
</file>