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change_request_log_o_m_billing_module"/>
      <w:r>
        <w:rPr>
          <w:rFonts w:eastAsia="Georgia" w:cs="Georgia" w:ascii="Georgia" w:hAnsi="Georgia"/>
          <w:b/>
          <w:sz w:val="56"/>
        </w:rPr>
        <w:t xml:space="preserve">Change Request Log – O&amp;M Billing Module</w:t>
      </w:r>
      <w:bookmarkEnd w:id="0"/>
    </w:p>
    <w:p>
      <w:pPr>
        <w:spacing w:line="271" w:before="240" w:lineRule="auto"/>
      </w:pPr>
      <w:bookmarkStart w:id="1" w:name="jal_rekha_water_management_system"/>
      <w:r>
        <w:rPr>
          <w:b/>
          <w:sz w:val="42"/>
        </w:rPr>
        <w:t xml:space="preserve">Jal Rekha Water Management System</w:t>
      </w:r>
      <w:bookmarkEnd w:id="1"/>
    </w:p>
    <w:p>
      <w:pPr>
        <w:spacing w:after="210" w:lineRule="auto"/>
      </w:pPr>
      <w:r>
        <w:rPr>
          <w:b/>
        </w:rPr>
        <w:t xml:space="preserve">Project:</w:t>
      </w:r>
      <w:r>
        <w:rPr>
          <w:rFonts w:eastAsia="Georgia" w:cs="Georgia" w:ascii="Georgia" w:hAnsi="Georgia"/>
        </w:rPr>
        <w:t xml:space="preserve"> Jal Rekha – Water Resource Management System</w:t>
      </w:r>
      <w:r>
        <w:rPr/>
        <w:br w:type="textWrapping"/>
      </w:r>
      <w:r>
        <w:rPr>
          <w:b/>
        </w:rPr>
        <w:t xml:space="preserve">Module:</w:t>
      </w:r>
      <w:r>
        <w:rPr/>
        <w:t xml:space="preserve"> O&amp;M Billing (Operation &amp; Maintenance Billing)</w:t>
      </w:r>
      <w:r>
        <w:rPr/>
        <w:br w:type="textWrapping"/>
      </w:r>
      <w:r>
        <w:rPr>
          <w:b/>
        </w:rPr>
        <w:t xml:space="preserve">Document Type:</w:t>
      </w:r>
      <w:r>
        <w:rPr/>
        <w:t xml:space="preserve"> Change Request (CR) Log</w:t>
      </w:r>
      <w:r>
        <w:rPr/>
        <w:br w:type="textWrapping"/>
      </w:r>
      <w:r>
        <w:rPr>
          <w:b/>
        </w:rPr>
        <w:t xml:space="preserve">Version:</w:t>
      </w:r>
      <w:r>
        <w:rPr/>
        <w:t xml:space="preserve"> 2.0</w:t>
      </w:r>
      <w:r>
        <w:rPr/>
        <w:br w:type="textWrapping"/>
      </w:r>
      <w:r>
        <w:rPr>
          <w:b/>
        </w:rPr>
        <w:t xml:space="preserve">Date:</w:t>
      </w:r>
      <w:r>
        <w:rPr/>
        <w:t xml:space="preserve"> 30th December 2025</w:t>
      </w:r>
      <w:r>
        <w:rPr/>
        <w:br w:type="textWrapping"/>
      </w:r>
      <w:r>
        <w:rPr>
          <w:b/>
        </w:rPr>
        <w:t xml:space="preserve">Prepared By:</w:t>
      </w:r>
      <w:r>
        <w:rPr/>
        <w:t xml:space="preserve"> Mr. Dheeraj Motiyani, Sr. Business Analyst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document_control"/>
      <w:r>
        <w:rPr>
          <w:b/>
          <w:sz w:val="42"/>
        </w:rPr>
        <w:t xml:space="preserve">Document Control</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Date</w:t>
            </w:r>
          </w:p>
        </w:tc>
        <w:tc>
          <w:tcPr>
            <w:tcBorders>
              <w:top w:val="single" w:sz="1" w:space="0" w:color="000000"/>
              <w:left w:val="single" w:sz="1" w:space="0" w:color="000000"/>
              <w:bottom w:val="single" w:sz="1" w:space="0" w:color="000000"/>
            </w:tcBorders>
          </w:tcPr>
          <w:p>
            <w:pPr>
              <w:spacing w:lineRule="auto"/>
            </w:pPr>
            <w:r>
              <w:rPr/>
              <w:t xml:space="preserve">Version</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Prepared By</w:t>
            </w:r>
          </w:p>
        </w:tc>
        <w:tc>
          <w:tcPr>
            <w:tcBorders>
              <w:top w:val="single" w:sz="1" w:space="0" w:color="000000"/>
              <w:left w:val="single" w:sz="1" w:space="0" w:color="000000"/>
              <w:bottom w:val="single" w:sz="1" w:space="0" w:color="000000"/>
            </w:tcBorders>
          </w:tcPr>
          <w:p>
            <w:pPr>
              <w:spacing w:lineRule="auto"/>
            </w:pPr>
            <w:r>
              <w:rPr/>
              <w:t xml:space="preserve">Reviewed By</w:t>
            </w:r>
          </w:p>
        </w:tc>
        <w:tc>
          <w:tcPr>
            <w:tcBorders>
              <w:top w:val="single" w:sz="1" w:space="0" w:color="000000"/>
              <w:left w:val="single" w:sz="1" w:space="0" w:color="000000"/>
              <w:bottom w:val="single" w:sz="1" w:space="0" w:color="000000"/>
            </w:tcBorders>
          </w:tcPr>
          <w:p>
            <w:pPr>
              <w:spacing w:lineRule="auto"/>
            </w:pPr>
            <w:r>
              <w:rPr/>
              <w:t xml:space="preserve">Approved By</w:t>
            </w:r>
          </w:p>
        </w:tc>
      </w:tr>
      <w:tr>
        <w:trPr>
          <w:cantSplit/>
        </w:trPr>
        <w:tc>
          <w:tcPr>
            <w:tcBorders>
              <w:top w:val="single" w:sz="1" w:space="0" w:color="000000"/>
              <w:bottom w:val="single" w:sz="1" w:space="0" w:color="000000"/>
            </w:tcBorders>
          </w:tcPr>
          <w:p>
            <w:pPr>
              <w:spacing w:lineRule="auto"/>
            </w:pPr>
            <w:r>
              <w:rPr/>
              <w:t xml:space="preserve">30th December 2025</w:t>
            </w:r>
          </w:p>
        </w:tc>
        <w:tc>
          <w:tcPr>
            <w:tcBorders>
              <w:top w:val="single" w:sz="1" w:space="0" w:color="000000"/>
              <w:left w:val="single" w:sz="1" w:space="0" w:color="000000"/>
              <w:bottom w:val="single" w:sz="1" w:space="0" w:color="000000"/>
            </w:tcBorders>
          </w:tcPr>
          <w:p>
            <w:pPr>
              <w:spacing w:lineRule="auto"/>
            </w:pPr>
            <w:r>
              <w:rPr/>
              <w:t xml:space="preserve">2.0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O&amp;M Billing Module – CR Log (Updated)</w:t>
            </w:r>
          </w:p>
        </w:tc>
        <w:tc>
          <w:tcPr>
            <w:tcBorders>
              <w:top w:val="single" w:sz="1" w:space="0" w:color="000000"/>
              <w:left w:val="single" w:sz="1" w:space="0" w:color="000000"/>
              <w:bottom w:val="single" w:sz="1" w:space="0" w:color="000000"/>
            </w:tcBorders>
          </w:tcPr>
          <w:p>
            <w:pPr>
              <w:spacing w:lineRule="auto"/>
            </w:pPr>
            <w:r>
              <w:rPr/>
              <w:t xml:space="preserve">Mr. Dheeraj Motiyani</w:t>
            </w:r>
          </w:p>
        </w:tc>
        <w:tc>
          <w:tcPr>
            <w:tcBorders>
              <w:top w:val="single" w:sz="1" w:space="0" w:color="000000"/>
              <w:left w:val="single" w:sz="1" w:space="0" w:color="000000"/>
              <w:bottom w:val="single" w:sz="1" w:space="0" w:color="000000"/>
            </w:tcBorders>
          </w:tcPr>
          <w:p>
            <w:pPr>
              <w:spacing w:lineRule="auto"/>
            </w:pPr>
            <w:r>
              <w:rPr/>
              <w:t xml:space="preserve">Mr. Tapan Khandelwal</w:t>
            </w:r>
          </w:p>
        </w:tc>
        <w:tc>
          <w:tcPr>
            <w:tcBorders>
              <w:top w:val="single" w:sz="1" w:space="0" w:color="000000"/>
              <w:left w:val="single" w:sz="1" w:space="0" w:color="000000"/>
              <w:bottom w:val="single" w:sz="1" w:space="0" w:color="000000"/>
            </w:tcBorders>
          </w:tcPr>
          <w:p>
            <w:pPr>
              <w:spacing w:lineRule="auto"/>
            </w:pPr>
            <w:r>
              <w:rPr/>
              <w:t xml:space="preserve">Dr. Rakesh Dubey</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change_request_log_tabular_format"/>
      <w:r>
        <w:rPr>
          <w:rFonts w:eastAsia="Georgia" w:cs="Georgia" w:ascii="Georgia" w:hAnsi="Georgia"/>
          <w:b/>
          <w:sz w:val="42"/>
        </w:rPr>
        <w:t xml:space="preserve">Change Request Log – Tabular Format</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966"/>
        <w:gridCol w:w="966"/>
        <w:gridCol w:w="966"/>
        <w:gridCol w:w="966"/>
        <w:gridCol w:w="966"/>
        <w:gridCol w:w="966"/>
        <w:gridCol w:w="966"/>
        <w:gridCol w:w="966"/>
        <w:gridCol w:w="966"/>
      </w:tblGrid>
      <w:tr>
        <w:trPr>
          <w:cantSplit/>
        </w:trPr>
        <w:tc>
          <w:tcPr>
            <w:tcBorders>
              <w:top w:val="single" w:sz="1" w:space="0" w:color="000000"/>
              <w:bottom w:val="single" w:sz="1" w:space="0" w:color="000000"/>
            </w:tcBorders>
          </w:tcPr>
          <w:p>
            <w:pPr>
              <w:spacing w:lineRule="auto"/>
            </w:pPr>
            <w:r>
              <w:rPr>
                <w:b/>
              </w:rPr>
              <w:t xml:space="preserve">CR No.</w:t>
            </w:r>
          </w:p>
        </w:tc>
        <w:tc>
          <w:tcPr>
            <w:tcBorders>
              <w:top w:val="single" w:sz="1" w:space="0" w:color="000000"/>
              <w:left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b/>
              </w:rPr>
              <w:t xml:space="preserve">Sub-module</w:t>
            </w:r>
          </w:p>
        </w:tc>
        <w:tc>
          <w:tcPr>
            <w:tcBorders>
              <w:top w:val="single" w:sz="1" w:space="0" w:color="000000"/>
              <w:left w:val="single" w:sz="1" w:space="0" w:color="000000"/>
              <w:bottom w:val="single" w:sz="1" w:space="0" w:color="000000"/>
            </w:tcBorders>
          </w:tcPr>
          <w:p>
            <w:pPr>
              <w:spacing w:lineRule="auto"/>
            </w:pPr>
            <w:r>
              <w:rPr>
                <w:b/>
              </w:rPr>
              <w:t xml:space="preserve">CR Raised By</w:t>
            </w:r>
          </w:p>
        </w:tc>
        <w:tc>
          <w:tcPr>
            <w:tcBorders>
              <w:top w:val="single" w:sz="1" w:space="0" w:color="000000"/>
              <w:left w:val="single" w:sz="1" w:space="0" w:color="000000"/>
              <w:bottom w:val="single" w:sz="1" w:space="0" w:color="000000"/>
            </w:tcBorders>
          </w:tcPr>
          <w:p>
            <w:pPr>
              <w:spacing w:lineRule="auto"/>
            </w:pPr>
            <w:r>
              <w:rPr>
                <w:b/>
              </w:rPr>
              <w:t xml:space="preserve">Logging Date</w:t>
            </w:r>
          </w:p>
        </w:tc>
        <w:tc>
          <w:tcPr>
            <w:tcBorders>
              <w:top w:val="single" w:sz="1" w:space="0" w:color="000000"/>
              <w:left w:val="single" w:sz="1" w:space="0" w:color="000000"/>
              <w:bottom w:val="single" w:sz="1" w:space="0" w:color="000000"/>
            </w:tcBorders>
          </w:tcPr>
          <w:p>
            <w:pPr>
              <w:spacing w:lineRule="auto"/>
            </w:pPr>
            <w:r>
              <w:rPr>
                <w:b/>
              </w:rPr>
              <w:t xml:space="preserve">Change Request Description</w:t>
            </w:r>
          </w:p>
        </w:tc>
        <w:tc>
          <w:tcPr>
            <w:tcBorders>
              <w:top w:val="single" w:sz="1" w:space="0" w:color="000000"/>
              <w:left w:val="single" w:sz="1" w:space="0" w:color="000000"/>
              <w:bottom w:val="single" w:sz="1" w:space="0" w:color="000000"/>
            </w:tcBorders>
          </w:tcPr>
          <w:p>
            <w:pPr>
              <w:spacing w:lineRule="auto"/>
            </w:pPr>
            <w:r>
              <w:rPr>
                <w:b/>
              </w:rPr>
              <w:t xml:space="preserve">Impact Analysis (Technical)</w:t>
            </w:r>
          </w:p>
        </w:tc>
        <w:tc>
          <w:tcPr>
            <w:tcBorders>
              <w:top w:val="single" w:sz="1" w:space="0" w:color="000000"/>
              <w:left w:val="single" w:sz="1" w:space="0" w:color="000000"/>
              <w:bottom w:val="single" w:sz="1" w:space="0" w:color="000000"/>
            </w:tcBorders>
          </w:tcPr>
          <w:p>
            <w:pPr>
              <w:spacing w:lineRule="auto"/>
            </w:pPr>
            <w:r>
              <w:rPr>
                <w:b/>
              </w:rPr>
              <w:t xml:space="preserve">Implementation Date</w:t>
            </w:r>
          </w:p>
        </w:tc>
        <w:tc>
          <w:tcPr>
            <w:tcBorders>
              <w:top w:val="single" w:sz="1" w:space="0" w:color="000000"/>
              <w:left w:val="single" w:sz="1" w:space="0" w:color="000000"/>
              <w:bottom w:val="single" w:sz="1" w:space="0" w:color="000000"/>
            </w:tcBorders>
          </w:tcPr>
          <w:p>
            <w:pPr>
              <w:spacing w:lineRule="auto"/>
            </w:pPr>
            <w:r>
              <w:rPr>
                <w:b/>
              </w:rPr>
              <w:t xml:space="preserve">Status</w:t>
            </w:r>
          </w:p>
        </w:tc>
      </w:tr>
      <w:tr>
        <w:trPr>
          <w:cantSplit/>
        </w:trPr>
        <w:tc>
          <w:tcPr>
            <w:tcBorders>
              <w:top w:val="single" w:sz="1" w:space="0" w:color="000000"/>
              <w:bottom w:val="single" w:sz="1" w:space="0" w:color="000000"/>
            </w:tcBorders>
          </w:tcPr>
          <w:p>
            <w:pPr>
              <w:spacing w:lineRule="auto"/>
            </w:pPr>
            <w:r>
              <w:rPr>
                <w:b/>
              </w:rPr>
              <w:t xml:space="preserve">OB-3001</w:t>
            </w:r>
          </w:p>
        </w:tc>
        <w:tc>
          <w:tcPr>
            <w:tcBorders>
              <w:top w:val="single" w:sz="1" w:space="0" w:color="000000"/>
              <w:left w:val="single" w:sz="1" w:space="0" w:color="000000"/>
              <w:bottom w:val="single" w:sz="1" w:space="0" w:color="000000"/>
            </w:tcBorders>
          </w:tcPr>
          <w:p>
            <w:pPr>
              <w:spacing w:lineRule="auto"/>
            </w:pPr>
            <w:r>
              <w:rPr/>
              <w:t xml:space="preserve">O&amp;M Billing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Contractor Dashboard – Summary View</w:t>
            </w:r>
          </w:p>
        </w:tc>
        <w:tc>
          <w:tcPr>
            <w:tcBorders>
              <w:top w:val="single" w:sz="1" w:space="0" w:color="000000"/>
              <w:left w:val="single" w:sz="1" w:space="0" w:color="000000"/>
              <w:bottom w:val="single" w:sz="1" w:space="0" w:color="000000"/>
            </w:tcBorders>
          </w:tcPr>
          <w:p>
            <w:pPr>
              <w:spacing w:lineRule="auto"/>
            </w:pPr>
            <w:r>
              <w:rPr/>
              <w:t xml:space="preserve">Contractor Operations</w:t>
            </w:r>
          </w:p>
        </w:tc>
        <w:tc>
          <w:tcPr>
            <w:tcBorders>
              <w:top w:val="single" w:sz="1" w:space="0" w:color="000000"/>
              <w:left w:val="single" w:sz="1" w:space="0" w:color="000000"/>
              <w:bottom w:val="single" w:sz="1" w:space="0" w:color="000000"/>
            </w:tcBorders>
          </w:tcPr>
          <w:p>
            <w:pPr>
              <w:spacing w:lineRule="auto"/>
            </w:pPr>
            <w:r>
              <w:rPr/>
              <w:t xml:space="preserve">06-Dec-2025</w:t>
            </w:r>
          </w:p>
        </w:tc>
        <w:tc>
          <w:tcPr>
            <w:tcBorders>
              <w:top w:val="single" w:sz="1" w:space="0" w:color="000000"/>
              <w:left w:val="single" w:sz="1" w:space="0" w:color="000000"/>
              <w:bottom w:val="single" w:sz="1" w:space="0" w:color="000000"/>
            </w:tcBorders>
          </w:tcPr>
          <w:p>
            <w:pPr>
              <w:spacing w:lineRule="auto"/>
            </w:pPr>
            <w:r>
              <w:rPr>
                <w:b/>
              </w:rPr>
              <w:t xml:space="preserve">Add Quick Summary Dashboard for Contractor Login:</w:t>
            </w:r>
            <w:r>
              <w:rPr/>
              <w:t xml:space="preserve"> Display key metrics on contractor home page: (1) Villages assigned (count), (2) Meter readings pending this month, (3) Data entry deadline countdown, (4) Water quality tests pending, (5) Expenditure entries pending. Add visual progress bar showing monthly data completion % (e.g., "3 of 5 villages submitted = 60% complete"). Quick action buttons: "Enter Meter Reading," "Submit Expenditure," "Upload Test Report."</w:t>
            </w:r>
          </w:p>
        </w:tc>
        <w:tc>
          <w:tcPr>
            <w:tcBorders>
              <w:top w:val="single" w:sz="1" w:space="0" w:color="000000"/>
              <w:left w:val="single" w:sz="1" w:space="0" w:color="000000"/>
              <w:bottom w:val="single" w:sz="1" w:space="0" w:color="000000"/>
            </w:tcBorders>
          </w:tcPr>
          <w:p>
            <w:pPr>
              <w:spacing w:lineRule="auto"/>
            </w:pPr>
            <w:r>
              <w:rPr>
                <w:b/>
              </w:rPr>
              <w:t xml:space="preserve">UI/UX Changes:</w:t>
            </w:r>
            <w:r>
              <w:rPr/>
              <w:t xml:space="preserve"> Design dashboard layout with metric cards and progress indicators. Add color-coded status badges (Green: Completed, Yellow: Pending, Red: Overdue). </w:t>
            </w:r>
            <w:r>
              <w:rPr>
                <w:b/>
              </w:rPr>
              <w:t xml:space="preserve">Database:</w:t>
            </w:r>
            <w:r>
              <w:rPr/>
              <w:t xml:space="preserve"> Query aggregation for pending entries by contractor and village. Create view for contractor summary metrics. </w:t>
            </w:r>
            <w:r>
              <w:rPr>
                <w:b/>
              </w:rPr>
              <w:t xml:space="preserve">Backend/API:</w:t>
            </w:r>
            <w:r>
              <w:rPr/>
              <w:t xml:space="preserve"> New API endpoint </w:t>
            </w:r>
            <w:r>
              <w:rPr>
                <w:rStyle w:val="VerbatimChar"/>
                <w:shd w:val="clear" w:color="auto" w:fill="F8F8FA"/>
              </w:rPr>
              <w:t xml:space="preserve">/api/v1/contractor/dashboard/summary</w:t>
            </w:r>
            <w:r>
              <w:rPr>
                <w:rFonts w:eastAsia="Georgia" w:cs="Georgia" w:ascii="Georgia" w:hAnsi="Georgia"/>
              </w:rPr>
              <w:t xml:space="preserve"> returning: villages_assigned, readings_pending, deadline_countdown, tests_pending, expenditure_pending, completion_percentage. </w:t>
            </w:r>
            <w:r>
              <w:rPr>
                <w:b/>
              </w:rPr>
              <w:t xml:space="preserve">Performance:</w:t>
            </w:r>
            <w:r>
              <w:rPr/>
              <w:t xml:space="preserve"> Cache summary metrics (5-minute TTL) to reduce DB load. </w:t>
            </w:r>
            <w:r>
              <w:rPr>
                <w:b/>
              </w:rPr>
              <w:t xml:space="preserve">Frontend:</w:t>
            </w:r>
            <w:r>
              <w:rPr/>
              <w:t xml:space="preserve"> Integrate progress bar component; add real-time countdown timer. </w:t>
            </w:r>
            <w:r>
              <w:rPr>
                <w:b/>
              </w:rPr>
              <w:t xml:space="preserve">Impact:</w:t>
            </w:r>
            <w:r>
              <w:rPr>
                <w:rFonts w:eastAsia="Georgia" w:cs="Georgia" w:ascii="Georgia" w:hAnsi="Georgia"/>
              </w:rPr>
              <w:t xml:space="preserve"> Minor – new dashboard section; no existing functionality affected. </w:t>
            </w:r>
            <w:r>
              <w:rPr>
                <w:b/>
              </w:rPr>
              <w:t xml:space="preserve">Effort:</w:t>
            </w:r>
            <w:r>
              <w:rPr/>
              <w:t xml:space="preserve"> 4 days (UI: 1.5 days, Backend API: 1 day, Caching: 0.5 days, Testing: 1 day).</w:t>
            </w:r>
          </w:p>
        </w:tc>
        <w:tc>
          <w:tcPr>
            <w:tcBorders>
              <w:top w:val="single" w:sz="1" w:space="0" w:color="000000"/>
              <w:left w:val="single" w:sz="1" w:space="0" w:color="000000"/>
              <w:bottom w:val="single" w:sz="1" w:space="0" w:color="000000"/>
            </w:tcBorders>
          </w:tcPr>
          <w:p>
            <w:pPr>
              <w:spacing w:lineRule="auto"/>
            </w:pPr>
            <w:r>
              <w:rPr/>
              <w:t xml:space="preserve">31-Dec-2025</w:t>
            </w:r>
          </w:p>
        </w:tc>
        <w:tc>
          <w:tcPr>
            <w:tcBorders>
              <w:top w:val="single" w:sz="1" w:space="0" w:color="000000"/>
              <w:left w:val="single" w:sz="1" w:space="0" w:color="000000"/>
              <w:bottom w:val="single" w:sz="1" w:space="0" w:color="000000"/>
            </w:tcBorders>
          </w:tcPr>
          <w:p>
            <w:pPr>
              <w:spacing w:lineRule="auto"/>
            </w:pPr>
            <w:r>
              <w:rPr>
                <w:b/>
              </w:rPr>
              <w:t xml:space="preserve">Completed</w:t>
            </w:r>
          </w:p>
        </w:tc>
      </w:tr>
      <w:tr>
        <w:trPr>
          <w:cantSplit/>
        </w:trPr>
        <w:tc>
          <w:tcPr>
            <w:tcBorders>
              <w:top w:val="single" w:sz="1" w:space="0" w:color="000000"/>
              <w:bottom w:val="single" w:sz="1" w:space="0" w:color="000000"/>
            </w:tcBorders>
          </w:tcPr>
          <w:p>
            <w:pPr>
              <w:spacing w:lineRule="auto"/>
            </w:pPr>
            <w:r>
              <w:rPr>
                <w:b/>
              </w:rPr>
              <w:t xml:space="preserve">OB-3002</w:t>
            </w:r>
          </w:p>
        </w:tc>
        <w:tc>
          <w:tcPr>
            <w:tcBorders>
              <w:top w:val="single" w:sz="1" w:space="0" w:color="000000"/>
              <w:left w:val="single" w:sz="1" w:space="0" w:color="000000"/>
              <w:bottom w:val="single" w:sz="1" w:space="0" w:color="000000"/>
            </w:tcBorders>
          </w:tcPr>
          <w:p>
            <w:pPr>
              <w:spacing w:lineRule="auto"/>
            </w:pPr>
            <w:r>
              <w:rPr/>
              <w:t xml:space="preserve">O&amp;M Billing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 Member Verification – Bulk Approve Feature</w:t>
            </w:r>
          </w:p>
        </w:tc>
        <w:tc>
          <w:tcPr>
            <w:tcBorders>
              <w:top w:val="single" w:sz="1" w:space="0" w:color="000000"/>
              <w:left w:val="single" w:sz="1" w:space="0" w:color="000000"/>
              <w:bottom w:val="single" w:sz="1" w:space="0" w:color="000000"/>
            </w:tcBorders>
          </w:tcPr>
          <w:p>
            <w:pPr>
              <w:spacing w:lineRule="auto"/>
            </w:pPr>
            <w:r>
              <w:rPr/>
              <w:t xml:space="preserve">Gram Panchayat Operations</w:t>
            </w:r>
          </w:p>
        </w:tc>
        <w:tc>
          <w:tcPr>
            <w:tcBorders>
              <w:top w:val="single" w:sz="1" w:space="0" w:color="000000"/>
              <w:left w:val="single" w:sz="1" w:space="0" w:color="000000"/>
              <w:bottom w:val="single" w:sz="1" w:space="0" w:color="000000"/>
            </w:tcBorders>
          </w:tcPr>
          <w:p>
            <w:pPr>
              <w:spacing w:lineRule="auto"/>
            </w:pPr>
            <w:r>
              <w:rPr/>
              <w:t xml:space="preserve">07-Dec-2025</w:t>
            </w:r>
          </w:p>
        </w:tc>
        <w:tc>
          <w:tcPr>
            <w:tcBorders>
              <w:top w:val="single" w:sz="1" w:space="0" w:color="000000"/>
              <w:left w:val="single" w:sz="1" w:space="0" w:color="000000"/>
              <w:bottom w:val="single" w:sz="1" w:space="0" w:color="000000"/>
            </w:tcBorders>
          </w:tcPr>
          <w:p>
            <w:pPr>
              <w:spacing w:lineRule="auto"/>
            </w:pPr>
            <w:r>
              <w:rPr>
                <w:b/>
              </w:rPr>
              <w:t xml:space="preserve">Enable Bulk Approval for GP Members:</w:t>
            </w:r>
            <w:r>
              <w:rPr/>
              <w:t xml:space="preserve"> Allow GP member to select multiple villages' meter readings (checkbox selection) and approve all at once with single comment applicable to all. Reduces verification time for GPs managing multiple villages (e.g., "All readings verified and approved - no anomalies detected"). Add "Approve All" button (available only if all selected readings pass anomaly checks). Display summary before bulk approval: "You are about to approve [X] meter readings. Proceed?"</w:t>
            </w:r>
          </w:p>
        </w:tc>
        <w:tc>
          <w:tcPr>
            <w:tcBorders>
              <w:top w:val="single" w:sz="1" w:space="0" w:color="000000"/>
              <w:left w:val="single" w:sz="1" w:space="0" w:color="000000"/>
              <w:bottom w:val="single" w:sz="1" w:space="0" w:color="000000"/>
            </w:tcBorders>
          </w:tcPr>
          <w:p>
            <w:pPr>
              <w:spacing w:lineRule="auto"/>
            </w:pPr>
            <w:r>
              <w:rPr>
                <w:b/>
              </w:rPr>
              <w:t xml:space="preserve">UI/UX Changes:</w:t>
            </w:r>
            <w:r>
              <w:rPr>
                <w:rFonts w:eastAsia="Georgia" w:cs="Georgia" w:ascii="Georgia" w:hAnsi="Georgia"/>
              </w:rPr>
              <w:t xml:space="preserve"> Add multi-select checkboxes to meter reading list. Add "Approve All" button visible when ≥2 items selected. Add bulk action confirmation dialog. </w:t>
            </w:r>
            <w:r>
              <w:rPr>
                <w:b/>
              </w:rPr>
              <w:t xml:space="preserve">Database:</w:t>
            </w:r>
            <w:r>
              <w:rPr/>
              <w:t xml:space="preserve"> No schema changes needed. </w:t>
            </w:r>
            <w:r>
              <w:rPr>
                <w:b/>
              </w:rPr>
              <w:t xml:space="preserve">Backend Logic:</w:t>
            </w:r>
            <w:r>
              <w:rPr/>
              <w:t xml:space="preserve"> Implement batch approval API endpoint </w:t>
            </w:r>
            <w:r>
              <w:rPr>
                <w:rStyle w:val="VerbatimChar"/>
                <w:shd w:val="clear" w:color="auto" w:fill="F8F8FA"/>
              </w:rPr>
              <w:t xml:space="preserve">/api/v1/gp/verify/bulk-approve</w:t>
            </w:r>
            <w:r>
              <w:rPr>
                <w:rFonts w:eastAsia="Georgia" w:cs="Georgia" w:ascii="Georgia" w:hAnsi="Georgia"/>
              </w:rPr>
              <w:t xml:space="preserve"> accepting array of reading_ids and common_comment. Update all reading records with approval status, timestamp, and common comment appended (optional). Add log entry for each approved reading in audit trail. </w:t>
            </w:r>
            <w:r>
              <w:rPr>
                <w:b/>
              </w:rPr>
              <w:t xml:space="preserve">Validation:</w:t>
            </w:r>
            <w:r>
              <w:rPr>
                <w:rFonts w:eastAsia="Georgia" w:cs="Georgia" w:ascii="Georgia" w:hAnsi="Georgia"/>
              </w:rPr>
              <w:t xml:space="preserve"> Ensure no reading in batch has anomaly_flag = CRITICAL (if any critical anomaly, block bulk approval). </w:t>
            </w:r>
            <w:r>
              <w:rPr>
                <w:b/>
              </w:rPr>
              <w:t xml:space="preserve">UI:</w:t>
            </w:r>
            <w:r>
              <w:rPr/>
              <w:t xml:space="preserve"> Progress indicator for bulk approval operation (if processing &gt;10 items). </w:t>
            </w:r>
            <w:r>
              <w:rPr>
                <w:b/>
              </w:rPr>
              <w:t xml:space="preserve">Impact:</w:t>
            </w:r>
            <w:r>
              <w:rPr>
                <w:rFonts w:eastAsia="Georgia" w:cs="Georgia" w:ascii="Georgia" w:hAnsi="Georgia"/>
              </w:rPr>
              <w:t xml:space="preserve"> Minor – batch operation logic; no existing functionality affected. </w:t>
            </w:r>
            <w:r>
              <w:rPr>
                <w:b/>
              </w:rPr>
              <w:t xml:space="preserve">Effort:</w:t>
            </w:r>
            <w:r>
              <w:rPr/>
              <w:t xml:space="preserve"> 3 days (UI: 1 day, Backend: 1 day, Testing: 1 day).</w:t>
            </w:r>
          </w:p>
        </w:tc>
        <w:tc>
          <w:tcPr>
            <w:tcBorders>
              <w:top w:val="single" w:sz="1" w:space="0" w:color="000000"/>
              <w:left w:val="single" w:sz="1" w:space="0" w:color="000000"/>
              <w:bottom w:val="single" w:sz="1" w:space="0" w:color="000000"/>
            </w:tcBorders>
          </w:tcPr>
          <w:p>
            <w:pPr>
              <w:spacing w:lineRule="auto"/>
            </w:pPr>
            <w:r>
              <w:rPr/>
              <w:t xml:space="preserve">02-Jan-2026</w:t>
            </w:r>
          </w:p>
        </w:tc>
        <w:tc>
          <w:tcPr>
            <w:tcBorders>
              <w:top w:val="single" w:sz="1" w:space="0" w:color="000000"/>
              <w:left w:val="single" w:sz="1" w:space="0" w:color="000000"/>
              <w:bottom w:val="single" w:sz="1" w:space="0" w:color="000000"/>
            </w:tcBorders>
          </w:tcPr>
          <w:p>
            <w:pPr>
              <w:spacing w:lineRule="auto"/>
            </w:pPr>
            <w:r>
              <w:rPr>
                <w:b/>
              </w:rPr>
              <w:t xml:space="preserve">Completed</w:t>
            </w:r>
          </w:p>
        </w:tc>
      </w:tr>
      <w:tr>
        <w:trPr>
          <w:cantSplit/>
        </w:trPr>
        <w:tc>
          <w:tcPr>
            <w:tcBorders>
              <w:top w:val="single" w:sz="1" w:space="0" w:color="000000"/>
              <w:bottom w:val="single" w:sz="1" w:space="0" w:color="000000"/>
            </w:tcBorders>
          </w:tcPr>
          <w:p>
            <w:pPr>
              <w:spacing w:lineRule="auto"/>
            </w:pPr>
            <w:r>
              <w:rPr>
                <w:b/>
              </w:rPr>
              <w:t xml:space="preserve">OB-3003</w:t>
            </w:r>
          </w:p>
        </w:tc>
        <w:tc>
          <w:tcPr>
            <w:tcBorders>
              <w:top w:val="single" w:sz="1" w:space="0" w:color="000000"/>
              <w:left w:val="single" w:sz="1" w:space="0" w:color="000000"/>
              <w:bottom w:val="single" w:sz="1" w:space="0" w:color="000000"/>
            </w:tcBorders>
          </w:tcPr>
          <w:p>
            <w:pPr>
              <w:spacing w:lineRule="auto"/>
            </w:pPr>
            <w:r>
              <w:rPr/>
              <w:t xml:space="preserve">O&amp;M Billing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GM Billing Review – Role-Based Approval Matrix</w:t>
            </w:r>
          </w:p>
        </w:tc>
        <w:tc>
          <w:tcPr>
            <w:tcBorders>
              <w:top w:val="single" w:sz="1" w:space="0" w:color="000000"/>
              <w:left w:val="single" w:sz="1" w:space="0" w:color="000000"/>
              <w:bottom w:val="single" w:sz="1" w:space="0" w:color="000000"/>
            </w:tcBorders>
          </w:tcPr>
          <w:p>
            <w:pPr>
              <w:spacing w:lineRule="auto"/>
            </w:pPr>
            <w:r>
              <w:rPr/>
              <w:t xml:space="preserve">Scheme Administration</w:t>
            </w:r>
          </w:p>
        </w:tc>
        <w:tc>
          <w:tcPr>
            <w:tcBorders>
              <w:top w:val="single" w:sz="1" w:space="0" w:color="000000"/>
              <w:left w:val="single" w:sz="1" w:space="0" w:color="000000"/>
              <w:bottom w:val="single" w:sz="1" w:space="0" w:color="000000"/>
            </w:tcBorders>
          </w:tcPr>
          <w:p>
            <w:pPr>
              <w:spacing w:lineRule="auto"/>
            </w:pPr>
            <w:r>
              <w:rPr/>
              <w:t xml:space="preserve">08-Dec-2025</w:t>
            </w:r>
          </w:p>
        </w:tc>
        <w:tc>
          <w:tcPr>
            <w:tcBorders>
              <w:top w:val="single" w:sz="1" w:space="0" w:color="000000"/>
              <w:left w:val="single" w:sz="1" w:space="0" w:color="000000"/>
              <w:bottom w:val="single" w:sz="1" w:space="0" w:color="000000"/>
            </w:tcBorders>
          </w:tcPr>
          <w:p>
            <w:pPr>
              <w:spacing w:lineRule="auto"/>
            </w:pPr>
            <w:r>
              <w:rPr>
                <w:b/>
              </w:rPr>
              <w:t xml:space="preserve">Implement Role-Based Approval Authority Matrix:</w:t>
            </w:r>
            <w:r>
              <w:rPr>
                <w:rFonts w:eastAsia="Georgia" w:cs="Georgia" w:ascii="Georgia" w:hAnsi="Georgia"/>
              </w:rPr>
              <w:t xml:space="preserve"> Create configurable approval authority rules: (1) Scheme with ≤ 50 villages: Approved by GM alone (no District approval needed), (2) Scheme with 51-150 villages: Requires GM + District approval, (3) Scheme &gt; 150 villages: Requires GM + District + HQ approval. Add rule: Monthly total O&amp;M &gt; Rs. 1 Crore → Auto-requires HQ approval regardless of village count. Add rule: Total penalties &gt; Rs. 50 lakhs → Requires District + HQ approval. Configuration UI for HQ Admin to edit approval rules (change thresholds, add new rules). Display approval authority requirement on GM dashboard: "This billing requires approval from: GM ✓ → District → HQ (Pending)"</w:t>
            </w:r>
          </w:p>
        </w:tc>
        <w:tc>
          <w:tcPr>
            <w:tcBorders>
              <w:top w:val="single" w:sz="1" w:space="0" w:color="000000"/>
              <w:left w:val="single" w:sz="1" w:space="0" w:color="000000"/>
              <w:bottom w:val="single" w:sz="1" w:space="0" w:color="000000"/>
            </w:tcBorders>
          </w:tcPr>
          <w:p>
            <w:pPr>
              <w:spacing w:lineRule="auto"/>
            </w:pPr>
            <w:r>
              <w:rPr>
                <w:b/>
              </w:rPr>
              <w:t xml:space="preserve">Business Logic:</w:t>
            </w:r>
            <w:r>
              <w:rPr/>
              <w:t xml:space="preserve"> Implement approval rule engine (if-else logic or rules engine framework). Rules stored in database table </w:t>
            </w:r>
            <w:r>
              <w:rPr>
                <w:rStyle w:val="VerbatimChar"/>
                <w:rFonts w:eastAsia="Georgia" w:cs="Georgia" w:ascii="Georgia" w:hAnsi="Georgia"/>
                <w:shd w:val="clear" w:color="auto" w:fill="F8F8FA"/>
              </w:rPr>
              <w:t xml:space="preserve">approval_authority_rules</w:t>
            </w:r>
            <w:r>
              <w:rPr>
                <w:rFonts w:eastAsia="Georgia" w:cs="Georgia" w:ascii="Georgia" w:hAnsi="Georgia"/>
              </w:rPr>
              <w:t xml:space="preserve"> with fields: rule_id, scheme_size_threshold, o_m_amount_threshold, penalty_amount_threshold, required_approval_levels (array). </w:t>
            </w:r>
            <w:r>
              <w:rPr>
                <w:b/>
              </w:rPr>
              <w:t xml:space="preserve">Database:</w:t>
            </w:r>
            <w:r>
              <w:rPr/>
              <w:t xml:space="preserve"> Add table </w:t>
            </w:r>
            <w:r>
              <w:rPr>
                <w:rStyle w:val="VerbatimChar"/>
                <w:rFonts w:eastAsia="Georgia" w:cs="Georgia" w:ascii="Georgia" w:hAnsi="Georgia"/>
                <w:shd w:val="clear" w:color="auto" w:fill="F8F8FA"/>
              </w:rPr>
              <w:t xml:space="preserve">approval_authority_rules</w:t>
            </w:r>
            <w:r>
              <w:rPr>
                <w:rFonts w:eastAsia="Georgia" w:cs="Georgia" w:ascii="Georgia" w:hAnsi="Georgia"/>
              </w:rPr>
              <w:t xml:space="preserve"> with version control (rule_version, effective_date, created_by, modified_by). Add column </w:t>
            </w:r>
            <w:r>
              <w:rPr>
                <w:rStyle w:val="VerbatimChar"/>
                <w:rFonts w:eastAsia="Georgia" w:cs="Georgia" w:ascii="Georgia" w:hAnsi="Georgia"/>
                <w:shd w:val="clear" w:color="auto" w:fill="F8F8FA"/>
              </w:rPr>
              <w:t xml:space="preserve">required_approval_level</w:t>
            </w:r>
            <w:r>
              <w:rPr>
                <w:rFonts w:eastAsia="Georgia" w:cs="Georgia" w:ascii="Georgia" w:hAnsi="Georgia"/>
              </w:rPr>
              <w:t xml:space="preserve"> (integer: 1=GM only, 2=GM+District, 3=GM+District+HQ) to billing_master table. </w:t>
            </w:r>
            <w:r>
              <w:rPr>
                <w:b/>
              </w:rPr>
              <w:t xml:space="preserve">Backend/API:</w:t>
            </w:r>
            <w:r>
              <w:rPr/>
              <w:t xml:space="preserve"> Implement rule evaluation logic in billing calculation workflow. New endpoint </w:t>
            </w:r>
            <w:r>
              <w:rPr>
                <w:rStyle w:val="VerbatimChar"/>
                <w:shd w:val="clear" w:color="auto" w:fill="F8F8FA"/>
              </w:rPr>
              <w:t xml:space="preserve">/api/v1/admin/approval-rules</w:t>
            </w:r>
            <w:r>
              <w:rPr/>
              <w:t xml:space="preserve"> for HQ Admin to CRUD rules. </w:t>
            </w:r>
            <w:r>
              <w:rPr>
                <w:b/>
              </w:rPr>
              <w:t xml:space="preserve">UI:</w:t>
            </w:r>
            <w:r>
              <w:rPr/>
              <w:t xml:space="preserve"> Add rule configuration page (HQ Admin only) with form to define thresholds and approval levels. GM dashboard displays approval authority chain dynamically. </w:t>
            </w:r>
            <w:r>
              <w:rPr>
                <w:b/>
              </w:rPr>
              <w:t xml:space="preserve">Impact:</w:t>
            </w:r>
            <w:r>
              <w:rPr>
                <w:rFonts w:eastAsia="Georgia" w:cs="Georgia" w:ascii="Georgia" w:hAnsi="Georgia"/>
              </w:rPr>
              <w:t xml:space="preserve"> Moderate – introduces approval logic complexity; requires careful testing. </w:t>
            </w:r>
            <w:r>
              <w:rPr>
                <w:b/>
              </w:rPr>
              <w:t xml:space="preserve">Effort:</w:t>
            </w:r>
            <w:r>
              <w:rPr/>
              <w:t xml:space="preserve"> 6 days (Rule Engine: 2 days, Database: 1 day, Backend Logic: 1 day, UI Configuration: 1 day, Testing: 1 day).</w:t>
            </w:r>
          </w:p>
        </w:tc>
        <w:tc>
          <w:tcPr>
            <w:tcBorders>
              <w:top w:val="single" w:sz="1" w:space="0" w:color="000000"/>
              <w:left w:val="single" w:sz="1" w:space="0" w:color="000000"/>
              <w:bottom w:val="single" w:sz="1" w:space="0" w:color="000000"/>
            </w:tcBorders>
          </w:tcPr>
          <w:p>
            <w:pPr>
              <w:spacing w:lineRule="auto"/>
            </w:pPr>
            <w:r>
              <w:rPr/>
              <w:t xml:space="preserve">05-Jan-2026</w:t>
            </w:r>
          </w:p>
        </w:tc>
        <w:tc>
          <w:tcPr>
            <w:tcBorders>
              <w:top w:val="single" w:sz="1" w:space="0" w:color="000000"/>
              <w:left w:val="single" w:sz="1" w:space="0" w:color="000000"/>
              <w:bottom w:val="single" w:sz="1" w:space="0" w:color="000000"/>
            </w:tcBorders>
          </w:tcPr>
          <w:p>
            <w:pPr>
              <w:spacing w:lineRule="auto"/>
            </w:pPr>
            <w:r>
              <w:rPr>
                <w:b/>
              </w:rPr>
              <w:t xml:space="preserve">Completed</w:t>
            </w:r>
          </w:p>
        </w:tc>
      </w:tr>
      <w:tr>
        <w:trPr>
          <w:cantSplit/>
        </w:trPr>
        <w:tc>
          <w:tcPr>
            <w:tcBorders>
              <w:top w:val="single" w:sz="1" w:space="0" w:color="000000"/>
              <w:bottom w:val="single" w:sz="1" w:space="0" w:color="000000"/>
            </w:tcBorders>
          </w:tcPr>
          <w:p>
            <w:pPr>
              <w:spacing w:lineRule="auto"/>
            </w:pPr>
            <w:r>
              <w:rPr>
                <w:b/>
              </w:rPr>
              <w:t xml:space="preserve">OB-3004</w:t>
            </w:r>
          </w:p>
        </w:tc>
        <w:tc>
          <w:tcPr>
            <w:tcBorders>
              <w:top w:val="single" w:sz="1" w:space="0" w:color="000000"/>
              <w:left w:val="single" w:sz="1" w:space="0" w:color="000000"/>
              <w:bottom w:val="single" w:sz="1" w:space="0" w:color="000000"/>
            </w:tcBorders>
          </w:tcPr>
          <w:p>
            <w:pPr>
              <w:spacing w:lineRule="auto"/>
            </w:pPr>
            <w:r>
              <w:rPr/>
              <w:t xml:space="preserve">O&amp;M Billing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Report Generation – Scheduled Email Reports</w:t>
            </w:r>
          </w:p>
        </w:tc>
        <w:tc>
          <w:tcPr>
            <w:tcBorders>
              <w:top w:val="single" w:sz="1" w:space="0" w:color="000000"/>
              <w:left w:val="single" w:sz="1" w:space="0" w:color="000000"/>
              <w:bottom w:val="single" w:sz="1" w:space="0" w:color="000000"/>
            </w:tcBorders>
          </w:tcPr>
          <w:p>
            <w:pPr>
              <w:spacing w:lineRule="auto"/>
            </w:pPr>
            <w:r>
              <w:rPr/>
              <w:t xml:space="preserve">Reporting &amp; Analytics</w:t>
            </w:r>
          </w:p>
        </w:tc>
        <w:tc>
          <w:tcPr>
            <w:tcBorders>
              <w:top w:val="single" w:sz="1" w:space="0" w:color="000000"/>
              <w:left w:val="single" w:sz="1" w:space="0" w:color="000000"/>
              <w:bottom w:val="single" w:sz="1" w:space="0" w:color="000000"/>
            </w:tcBorders>
          </w:tcPr>
          <w:p>
            <w:pPr>
              <w:spacing w:lineRule="auto"/>
            </w:pPr>
            <w:r>
              <w:rPr/>
              <w:t xml:space="preserve">09-Dec-2025</w:t>
            </w:r>
          </w:p>
        </w:tc>
        <w:tc>
          <w:tcPr>
            <w:tcBorders>
              <w:top w:val="single" w:sz="1" w:space="0" w:color="000000"/>
              <w:left w:val="single" w:sz="1" w:space="0" w:color="000000"/>
              <w:bottom w:val="single" w:sz="1" w:space="0" w:color="000000"/>
            </w:tcBorders>
          </w:tcPr>
          <w:p>
            <w:pPr>
              <w:spacing w:lineRule="auto"/>
            </w:pPr>
            <w:r>
              <w:rPr>
                <w:b/>
              </w:rPr>
              <w:t xml:space="preserve">Enable Scheduled Email Reports to Stakeholders:</w:t>
            </w:r>
            <w:r>
              <w:rPr/>
              <w:t xml:space="preserve"> System automatically generates and emails monthly abstract report to: (1) GM on 11th of month (auto-generated when all villages approved), (2) District Admin on 12th of month with district-wide summary, (3) HQ office on 13th of month with state-wide analysis. Allow configuration of recipient list per role (via HQ Admin settings). Include report summary in email body + PDF attachment. Add "View in Portal" link in email to view full interactive report. Track email delivery status (Sent, Failed, Bounced) for audit. Resend failed emails with retry logic (max 3 retries over 24 hours).</w:t>
            </w:r>
          </w:p>
        </w:tc>
        <w:tc>
          <w:tcPr>
            <w:tcBorders>
              <w:top w:val="single" w:sz="1" w:space="0" w:color="000000"/>
              <w:left w:val="single" w:sz="1" w:space="0" w:color="000000"/>
              <w:bottom w:val="single" w:sz="1" w:space="0" w:color="000000"/>
            </w:tcBorders>
          </w:tcPr>
          <w:p>
            <w:pPr>
              <w:spacing w:lineRule="auto"/>
            </w:pPr>
            <w:r>
              <w:rPr>
                <w:b/>
              </w:rPr>
              <w:t xml:space="preserve">Scheduler/Jobs:</w:t>
            </w:r>
            <w:r>
              <w:rPr/>
              <w:t xml:space="preserve"> Implement scheduled jobs using Quartz Scheduler or APScheduler: (1) Generate report job at 6 AM on 11th, 12th, 13th of each month. (2) Email delivery job with retry logic. </w:t>
            </w:r>
            <w:r>
              <w:rPr>
                <w:b/>
              </w:rPr>
              <w:t xml:space="preserve">Report Generation:</w:t>
            </w:r>
            <w:r>
              <w:rPr/>
              <w:t xml:space="preserve"> Reuse existing abstract report generation logic (FR-16 from SRS). Create separate report templates: GM view (scheme-level detail), District view (district-wide summary), HQ view (state-wide analysis). </w:t>
            </w:r>
            <w:r>
              <w:rPr>
                <w:b/>
              </w:rPr>
              <w:t xml:space="preserve">Email Service:</w:t>
            </w:r>
            <w:r>
              <w:rPr/>
              <w:t xml:space="preserve"> Integrate email service (SMTP) with HTML email template. Attachment generation using PDF library (iText, ReportLab). </w:t>
            </w:r>
            <w:r>
              <w:rPr>
                <w:b/>
              </w:rPr>
              <w:t xml:space="preserve">Database:</w:t>
            </w:r>
            <w:r>
              <w:rPr/>
              <w:t xml:space="preserve"> Add table </w:t>
            </w:r>
            <w:r>
              <w:rPr>
                <w:rStyle w:val="VerbatimChar"/>
                <w:rFonts w:eastAsia="Georgia" w:cs="Georgia" w:ascii="Georgia" w:hAnsi="Georgia"/>
                <w:shd w:val="clear" w:color="auto" w:fill="F8F8FA"/>
              </w:rPr>
              <w:t xml:space="preserve">scheduled_reports_config</w:t>
            </w:r>
            <w:r>
              <w:rPr>
                <w:rFonts w:eastAsia="Georgia" w:cs="Georgia" w:ascii="Georgia" w:hAnsi="Georgia"/>
              </w:rPr>
              <w:t xml:space="preserve"> with fields: report_type, recipient_list (JSON), schedule_datetime, enabled_flag. Add table </w:t>
            </w:r>
            <w:r>
              <w:rPr>
                <w:rStyle w:val="VerbatimChar"/>
                <w:rFonts w:eastAsia="Georgia" w:cs="Georgia" w:ascii="Georgia" w:hAnsi="Georgia"/>
                <w:shd w:val="clear" w:color="auto" w:fill="F8F8FA"/>
              </w:rPr>
              <w:t xml:space="preserve">email_delivery_log</w:t>
            </w:r>
            <w:r>
              <w:rPr>
                <w:rFonts w:eastAsia="Georgia" w:cs="Georgia" w:ascii="Georgia" w:hAnsi="Georgia"/>
              </w:rPr>
              <w:t xml:space="preserve"> for tracking: report_id, recipient_email, delivery_status, sent_datetime, failure_reason, retry_count. </w:t>
            </w:r>
            <w:r>
              <w:rPr>
                <w:b/>
              </w:rPr>
              <w:t xml:space="preserve">UI:</w:t>
            </w:r>
            <w:r>
              <w:rPr/>
              <w:t xml:space="preserve"> HQ Admin settings page to configure recipients and enable/disable scheduled reports. Email delivery log viewer for audit. </w:t>
            </w:r>
            <w:r>
              <w:rPr>
                <w:b/>
              </w:rPr>
              <w:t xml:space="preserve">Error Handling:</w:t>
            </w:r>
            <w:r>
              <w:rPr/>
              <w:t xml:space="preserve"> If report generation fails, alert HQ Admin and log error. If email delivery fails, retry with exponential backoff. </w:t>
            </w:r>
            <w:r>
              <w:rPr>
                <w:b/>
              </w:rPr>
              <w:t xml:space="preserve">Impact:</w:t>
            </w:r>
            <w:r>
              <w:rPr>
                <w:rFonts w:eastAsia="Georgia" w:cs="Georgia" w:ascii="Georgia" w:hAnsi="Georgia"/>
              </w:rPr>
              <w:t xml:space="preserve"> Moderate – introduces scheduler dependency and email service integration. </w:t>
            </w:r>
            <w:r>
              <w:rPr>
                <w:b/>
              </w:rPr>
              <w:t xml:space="preserve">Effort:</w:t>
            </w:r>
            <w:r>
              <w:rPr/>
              <w:t xml:space="preserve"> 7 days (Scheduler Setup: 1.5 days, Report Templates: 1.5 days, Email Service: 1 day, Database: 1 day, UI Config: 1 day, Error Handling: 0.5 days, Testing: 0.5 days).</w:t>
            </w:r>
          </w:p>
        </w:tc>
        <w:tc>
          <w:tcPr>
            <w:tcBorders>
              <w:top w:val="single" w:sz="1" w:space="0" w:color="000000"/>
              <w:left w:val="single" w:sz="1" w:space="0" w:color="000000"/>
              <w:bottom w:val="single" w:sz="1" w:space="0" w:color="000000"/>
            </w:tcBorders>
          </w:tcPr>
          <w:p>
            <w:pPr>
              <w:spacing w:lineRule="auto"/>
            </w:pPr>
            <w:r>
              <w:rPr/>
              <w:t xml:space="preserve">08-Jan-2026</w:t>
            </w:r>
          </w:p>
        </w:tc>
        <w:tc>
          <w:tcPr>
            <w:tcBorders>
              <w:top w:val="single" w:sz="1" w:space="0" w:color="000000"/>
              <w:left w:val="single" w:sz="1" w:space="0" w:color="000000"/>
              <w:bottom w:val="single" w:sz="1" w:space="0" w:color="000000"/>
            </w:tcBorders>
          </w:tcPr>
          <w:p>
            <w:pPr>
              <w:spacing w:lineRule="auto"/>
            </w:pPr>
            <w:r>
              <w:rPr>
                <w:b/>
              </w:rPr>
              <w:t xml:space="preserve">Completed</w:t>
            </w:r>
          </w:p>
        </w:tc>
      </w:tr>
      <w:tr>
        <w:trPr>
          <w:cantSplit/>
        </w:trPr>
        <w:tc>
          <w:tcPr>
            <w:tcBorders>
              <w:top w:val="single" w:sz="1" w:space="0" w:color="000000"/>
              <w:bottom w:val="single" w:sz="1" w:space="0" w:color="000000"/>
            </w:tcBorders>
          </w:tcPr>
          <w:p>
            <w:pPr>
              <w:spacing w:lineRule="auto"/>
            </w:pPr>
            <w:r>
              <w:rPr>
                <w:b/>
              </w:rPr>
              <w:t xml:space="preserve">OB-3005</w:t>
            </w:r>
          </w:p>
        </w:tc>
        <w:tc>
          <w:tcPr>
            <w:tcBorders>
              <w:top w:val="single" w:sz="1" w:space="0" w:color="000000"/>
              <w:left w:val="single" w:sz="1" w:space="0" w:color="000000"/>
              <w:bottom w:val="single" w:sz="1" w:space="0" w:color="000000"/>
            </w:tcBorders>
          </w:tcPr>
          <w:p>
            <w:pPr>
              <w:spacing w:lineRule="auto"/>
            </w:pPr>
            <w:r>
              <w:rPr/>
              <w:t xml:space="preserve">O&amp;M Billing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Master Data – Contractor &amp; GP Member Assignment</w:t>
            </w:r>
          </w:p>
        </w:tc>
        <w:tc>
          <w:tcPr>
            <w:tcBorders>
              <w:top w:val="single" w:sz="1" w:space="0" w:color="000000"/>
              <w:left w:val="single" w:sz="1" w:space="0" w:color="000000"/>
              <w:bottom w:val="single" w:sz="1" w:space="0" w:color="000000"/>
            </w:tcBorders>
          </w:tcPr>
          <w:p>
            <w:pPr>
              <w:spacing w:lineRule="auto"/>
            </w:pPr>
            <w:r>
              <w:rPr/>
              <w:t xml:space="preserve">User Management</w:t>
            </w:r>
          </w:p>
        </w:tc>
        <w:tc>
          <w:tcPr>
            <w:tcBorders>
              <w:top w:val="single" w:sz="1" w:space="0" w:color="000000"/>
              <w:left w:val="single" w:sz="1" w:space="0" w:color="000000"/>
              <w:bottom w:val="single" w:sz="1" w:space="0" w:color="000000"/>
            </w:tcBorders>
          </w:tcPr>
          <w:p>
            <w:pPr>
              <w:spacing w:lineRule="auto"/>
            </w:pPr>
            <w:r>
              <w:rPr/>
              <w:t xml:space="preserve">10-Dec-2025</w:t>
            </w:r>
          </w:p>
        </w:tc>
        <w:tc>
          <w:tcPr>
            <w:tcBorders>
              <w:top w:val="single" w:sz="1" w:space="0" w:color="000000"/>
              <w:left w:val="single" w:sz="1" w:space="0" w:color="000000"/>
              <w:bottom w:val="single" w:sz="1" w:space="0" w:color="000000"/>
            </w:tcBorders>
          </w:tcPr>
          <w:p>
            <w:pPr>
              <w:spacing w:lineRule="auto"/>
            </w:pPr>
            <w:r>
              <w:rPr>
                <w:b/>
              </w:rPr>
              <w:t xml:space="preserve">Create Assignment Management UI for Scheme Administrators:</w:t>
            </w:r>
            <w:r>
              <w:rPr>
                <w:rFonts w:eastAsia="Georgia" w:cs="Georgia" w:ascii="Georgia" w:hAnsi="Georgia"/>
              </w:rPr>
              <w:t xml:space="preserve"> Allow GM to assign villages to contractors and GPs via drag-drop or list interface. Display current assignments and allow modification before month's data entry starts. Add bulk assignment feature: "Assign villages [X, Y, Z] to Contractor [Name]" using multi-select. Add validation: Contractor must be marked "Active" to receive assignments. Auto-deactivate contractor if marked "Inactive" (prevent further assignments). Show assignment history: "Village A was assigned to Contractor X on [date], previously assigned to Contractor Y." Generate assignment report: "Monthly Assignment Summary – All villages with assigned contractors/GPs as of [date]."</w:t>
            </w:r>
          </w:p>
        </w:tc>
        <w:tc>
          <w:tcPr>
            <w:tcBorders>
              <w:top w:val="single" w:sz="1" w:space="0" w:color="000000"/>
              <w:left w:val="single" w:sz="1" w:space="0" w:color="000000"/>
              <w:bottom w:val="single" w:sz="1" w:space="0" w:color="000000"/>
            </w:tcBorders>
          </w:tcPr>
          <w:p>
            <w:pPr>
              <w:spacing w:lineRule="auto"/>
            </w:pPr>
            <w:r>
              <w:rPr>
                <w:b/>
              </w:rPr>
              <w:t xml:space="preserve">UI/UX Changes:</w:t>
            </w:r>
            <w:r>
              <w:rPr/>
              <w:t xml:space="preserve"> Design assignment dashboard with drag-drop (or list selection) interface. Contractor pool on left, villages list on right. Add "Bulk Assign" modal for multi-select. </w:t>
            </w:r>
            <w:r>
              <w:rPr>
                <w:b/>
              </w:rPr>
              <w:t xml:space="preserve">Database:</w:t>
            </w:r>
            <w:r>
              <w:rPr/>
              <w:t xml:space="preserve"> Add table </w:t>
            </w:r>
            <w:r>
              <w:rPr>
                <w:rStyle w:val="VerbatimChar"/>
                <w:rFonts w:eastAsia="Georgia" w:cs="Georgia" w:ascii="Georgia" w:hAnsi="Georgia"/>
                <w:shd w:val="clear" w:color="auto" w:fill="F8F8FA"/>
              </w:rPr>
              <w:t xml:space="preserve">contractor_village_assignment</w:t>
            </w:r>
            <w:r>
              <w:rPr>
                <w:rFonts w:eastAsia="Georgia" w:cs="Georgia" w:ascii="Georgia" w:hAnsi="Georgia"/>
              </w:rPr>
              <w:t xml:space="preserve"> with fields: contractor_id (FK), village_id (FK), assignment_date, assignment_end_date (null if active), assigned_by, assignment_status (Active/Inactive). Add table </w:t>
            </w:r>
            <w:r>
              <w:rPr>
                <w:rStyle w:val="VerbatimChar"/>
                <w:rFonts w:eastAsia="Georgia" w:cs="Georgia" w:ascii="Georgia" w:hAnsi="Georgia"/>
                <w:shd w:val="clear" w:color="auto" w:fill="F8F8FA"/>
              </w:rPr>
              <w:t xml:space="preserve">gp_member_assignment</w:t>
            </w:r>
            <w:r>
              <w:rPr/>
              <w:t xml:space="preserve"> similar structure. Create view for current active assignments. </w:t>
            </w:r>
            <w:r>
              <w:rPr>
                <w:b/>
              </w:rPr>
              <w:t xml:space="preserve">Backend/API:</w:t>
            </w:r>
            <w:r>
              <w:rPr/>
              <w:t xml:space="preserve"> New endpoints: (1) GET </w:t>
            </w:r>
            <w:r>
              <w:rPr>
                <w:rStyle w:val="VerbatimChar"/>
                <w:rFonts w:eastAsia="Georgia" w:cs="Georgia" w:ascii="Georgia" w:hAnsi="Georgia"/>
                <w:shd w:val="clear" w:color="auto" w:fill="F8F8FA"/>
              </w:rPr>
              <w:t xml:space="preserve">/api/v1/assignments/village/[village_id]</w:t>
            </w:r>
            <w:r>
              <w:rPr>
                <w:rFonts w:eastAsia="Georgia" w:cs="Georgia" w:ascii="Georgia" w:hAnsi="Georgia"/>
              </w:rPr>
              <w:t xml:space="preserve"> – get current contractor/GP. (2) POST </w:t>
            </w:r>
            <w:r>
              <w:rPr>
                <w:rStyle w:val="VerbatimChar"/>
                <w:rFonts w:eastAsia="Georgia" w:cs="Georgia" w:ascii="Georgia" w:hAnsi="Georgia"/>
                <w:shd w:val="clear" w:color="auto" w:fill="F8F8FA"/>
              </w:rPr>
              <w:t xml:space="preserve">/api/v1/assignments/village/[village_id]/assign</w:t>
            </w:r>
            <w:r>
              <w:rPr>
                <w:rFonts w:eastAsia="Georgia" w:cs="Georgia" w:ascii="Georgia" w:hAnsi="Georgia"/>
              </w:rPr>
              <w:t xml:space="preserve"> – update assignment. (3) GET </w:t>
            </w:r>
            <w:r>
              <w:rPr>
                <w:rStyle w:val="VerbatimChar"/>
                <w:rFonts w:eastAsia="Georgia" w:cs="Georgia" w:ascii="Georgia" w:hAnsi="Georgia"/>
                <w:shd w:val="clear" w:color="auto" w:fill="F8F8FA"/>
              </w:rPr>
              <w:t xml:space="preserve">/api/v1/assignments/history/[village_id]</w:t>
            </w:r>
            <w:r>
              <w:rPr>
                <w:rFonts w:eastAsia="Georgia" w:cs="Georgia" w:ascii="Georgia" w:hAnsi="Georgia"/>
              </w:rPr>
              <w:t xml:space="preserve"> – get assignment history. (4) GET </w:t>
            </w:r>
            <w:r>
              <w:rPr>
                <w:rStyle w:val="VerbatimChar"/>
                <w:shd w:val="clear" w:color="auto" w:fill="F8F8FA"/>
              </w:rPr>
              <w:t xml:space="preserve">/api/v1/assignments/report</w:t>
            </w:r>
            <w:r>
              <w:rPr>
                <w:rFonts w:eastAsia="Georgia" w:cs="Georgia" w:ascii="Georgia" w:hAnsi="Georgia"/>
              </w:rPr>
              <w:t xml:space="preserve"> – generate assignment report. </w:t>
            </w:r>
            <w:r>
              <w:rPr>
                <w:b/>
              </w:rPr>
              <w:t xml:space="preserve">Validation:</w:t>
            </w:r>
            <w:r>
              <w:rPr>
                <w:rFonts w:eastAsia="Georgia" w:cs="Georgia" w:ascii="Georgia" w:hAnsi="Georgia"/>
              </w:rPr>
              <w:t xml:space="preserve"> Check contractor_status = Active before assignment. Check village not already assigned to another contractor. </w:t>
            </w:r>
            <w:r>
              <w:rPr>
                <w:b/>
              </w:rPr>
              <w:t xml:space="preserve">Audit:</w:t>
            </w:r>
            <w:r>
              <w:rPr/>
              <w:t xml:space="preserve"> All assignment changes logged in audit trail. </w:t>
            </w:r>
            <w:r>
              <w:rPr>
                <w:b/>
              </w:rPr>
              <w:t xml:space="preserve">UI Feedback:</w:t>
            </w:r>
            <w:r>
              <w:rPr/>
              <w:t xml:space="preserve"> Confirmation messages and success notifications. </w:t>
            </w:r>
            <w:r>
              <w:rPr>
                <w:b/>
              </w:rPr>
              <w:t xml:space="preserve">Impact:</w:t>
            </w:r>
            <w:r>
              <w:rPr>
                <w:rFonts w:eastAsia="Georgia" w:cs="Georgia" w:ascii="Georgia" w:hAnsi="Georgia"/>
              </w:rPr>
              <w:t xml:space="preserve"> Minor – new management interface; no impact on billing logic. </w:t>
            </w:r>
            <w:r>
              <w:rPr>
                <w:b/>
              </w:rPr>
              <w:t xml:space="preserve">Effort:</w:t>
            </w:r>
            <w:r>
              <w:rPr/>
              <w:t xml:space="preserve"> 5 days (UI Design: 1.5 days, Database: 1 day, Backend API: 1.5 days, Reports: 0.5 days, Testing: 0.5 days).</w:t>
            </w:r>
          </w:p>
        </w:tc>
        <w:tc>
          <w:tcPr>
            <w:tcBorders>
              <w:top w:val="single" w:sz="1" w:space="0" w:color="000000"/>
              <w:left w:val="single" w:sz="1" w:space="0" w:color="000000"/>
              <w:bottom w:val="single" w:sz="1" w:space="0" w:color="000000"/>
            </w:tcBorders>
          </w:tcPr>
          <w:p>
            <w:pPr>
              <w:spacing w:lineRule="auto"/>
            </w:pPr>
            <w:r>
              <w:rPr/>
              <w:t xml:space="preserve">10-Jan-2026</w:t>
            </w:r>
          </w:p>
        </w:tc>
        <w:tc>
          <w:tcPr>
            <w:tcBorders>
              <w:top w:val="single" w:sz="1" w:space="0" w:color="000000"/>
              <w:left w:val="single" w:sz="1" w:space="0" w:color="000000"/>
              <w:bottom w:val="single" w:sz="1" w:space="0" w:color="000000"/>
            </w:tcBorders>
          </w:tcPr>
          <w:p>
            <w:pPr>
              <w:spacing w:lineRule="auto"/>
            </w:pPr>
            <w:r>
              <w:rPr>
                <w:b/>
              </w:rPr>
              <w:t xml:space="preserve">Completed</w:t>
            </w:r>
          </w:p>
        </w:tc>
      </w:tr>
      <w:tr>
        <w:trPr>
          <w:cantSplit/>
        </w:trPr>
        <w:tc>
          <w:tcPr>
            <w:tcBorders>
              <w:top w:val="single" w:sz="1" w:space="0" w:color="000000"/>
              <w:bottom w:val="single" w:sz="1" w:space="0" w:color="000000"/>
            </w:tcBorders>
          </w:tcPr>
          <w:p>
            <w:pPr>
              <w:spacing w:lineRule="auto"/>
            </w:pPr>
            <w:r>
              <w:rPr>
                <w:b/>
              </w:rPr>
              <w:t xml:space="preserve">OB-3006</w:t>
            </w:r>
          </w:p>
        </w:tc>
        <w:tc>
          <w:tcPr>
            <w:tcBorders>
              <w:top w:val="single" w:sz="1" w:space="0" w:color="000000"/>
              <w:left w:val="single" w:sz="1" w:space="0" w:color="000000"/>
              <w:bottom w:val="single" w:sz="1" w:space="0" w:color="000000"/>
            </w:tcBorders>
          </w:tcPr>
          <w:p>
            <w:pPr>
              <w:spacing w:lineRule="auto"/>
            </w:pPr>
            <w:r>
              <w:rPr/>
              <w:t xml:space="preserve">O&amp;M Billing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Data Quality – Meter Reading Validation Rules</w:t>
            </w:r>
          </w:p>
        </w:tc>
        <w:tc>
          <w:tcPr>
            <w:tcBorders>
              <w:top w:val="single" w:sz="1" w:space="0" w:color="000000"/>
              <w:left w:val="single" w:sz="1" w:space="0" w:color="000000"/>
              <w:bottom w:val="single" w:sz="1" w:space="0" w:color="000000"/>
            </w:tcBorders>
          </w:tcPr>
          <w:p>
            <w:pPr>
              <w:spacing w:lineRule="auto"/>
            </w:pPr>
            <w:r>
              <w:rPr/>
              <w:t xml:space="preserve">Data Integrity</w:t>
            </w:r>
          </w:p>
        </w:tc>
        <w:tc>
          <w:tcPr>
            <w:tcBorders>
              <w:top w:val="single" w:sz="1" w:space="0" w:color="000000"/>
              <w:left w:val="single" w:sz="1" w:space="0" w:color="000000"/>
              <w:bottom w:val="single" w:sz="1" w:space="0" w:color="000000"/>
            </w:tcBorders>
          </w:tcPr>
          <w:p>
            <w:pPr>
              <w:spacing w:lineRule="auto"/>
            </w:pPr>
            <w:r>
              <w:rPr/>
              <w:t xml:space="preserve">11-Dec-2025</w:t>
            </w:r>
          </w:p>
        </w:tc>
        <w:tc>
          <w:tcPr>
            <w:tcBorders>
              <w:top w:val="single" w:sz="1" w:space="0" w:color="000000"/>
              <w:left w:val="single" w:sz="1" w:space="0" w:color="000000"/>
              <w:bottom w:val="single" w:sz="1" w:space="0" w:color="000000"/>
            </w:tcBorders>
          </w:tcPr>
          <w:p>
            <w:pPr>
              <w:spacing w:lineRule="auto"/>
            </w:pPr>
            <w:r>
              <w:rPr>
                <w:b/>
              </w:rPr>
              <w:t xml:space="preserve">Enhance Meter Reading Validation with Custom Business Rules:</w:t>
            </w:r>
            <w:r>
              <w:rPr>
                <w:rFonts w:eastAsia="Georgia" w:cs="Georgia" w:ascii="Georgia" w:hAnsi="Georgia"/>
              </w:rPr>
              <w:t xml:space="preserve"> Implement configurable validation rules: (1) KL supply should not increase &gt;50% from previous month (flag as warning, allow override by GP). (2) If previous month KL = 0, current month must be &gt;0 (reject if not). (3) Meter reading sequence: current_reading &gt; previous_month_reading (strictly increasing). (4) If meter marked non-functional, KL must be 0 (reject if not). (5) If gap between readings &gt; 40 days, mark as "Late Reading" (warning, allow with comment). (6) QA flagging: If anomaly_count for village &gt;= 3 in last 3 months, flag as "Requires Field Inspection" in abstract report. Allow HQ Admin to define custom rules via rules configuration UI.</w:t>
            </w:r>
          </w:p>
        </w:tc>
        <w:tc>
          <w:tcPr>
            <w:tcBorders>
              <w:top w:val="single" w:sz="1" w:space="0" w:color="000000"/>
              <w:left w:val="single" w:sz="1" w:space="0" w:color="000000"/>
              <w:bottom w:val="single" w:sz="1" w:space="0" w:color="000000"/>
            </w:tcBorders>
          </w:tcPr>
          <w:p>
            <w:pPr>
              <w:spacing w:lineRule="auto"/>
            </w:pPr>
            <w:r>
              <w:rPr>
                <w:b/>
              </w:rPr>
              <w:t xml:space="preserve">Business Logic:</w:t>
            </w:r>
            <w:r>
              <w:rPr/>
              <w:t xml:space="preserve"> Implement validation rule engine using rule evaluation framework. Rules stored in database table </w:t>
            </w:r>
            <w:r>
              <w:rPr>
                <w:rStyle w:val="VerbatimChar"/>
                <w:rFonts w:eastAsia="Georgia" w:cs="Georgia" w:ascii="Georgia" w:hAnsi="Georgia"/>
                <w:shd w:val="clear" w:color="auto" w:fill="F8F8FA"/>
              </w:rPr>
              <w:t xml:space="preserve">meter_reading_validation_rules</w:t>
            </w:r>
            <w:r>
              <w:rPr>
                <w:rFonts w:eastAsia="Georgia" w:cs="Georgia" w:ascii="Georgia" w:hAnsi="Georgia"/>
              </w:rPr>
              <w:t xml:space="preserve"> with fields: rule_id, rule_name, rule_condition (expression), rule_severity (ERROR/WARNING/INFO), rule_priority, enabled_flag, created_by. </w:t>
            </w:r>
            <w:r>
              <w:rPr>
                <w:b/>
              </w:rPr>
              <w:t xml:space="preserve">Database:</w:t>
            </w:r>
            <w:r>
              <w:rPr/>
              <w:t xml:space="preserve"> Add column </w:t>
            </w:r>
            <w:r>
              <w:rPr>
                <w:rStyle w:val="VerbatimChar"/>
                <w:rFonts w:eastAsia="Georgia" w:cs="Georgia" w:ascii="Georgia" w:hAnsi="Georgia"/>
                <w:shd w:val="clear" w:color="auto" w:fill="F8F8FA"/>
              </w:rPr>
              <w:t xml:space="preserve">validation_rule_violations</w:t>
            </w:r>
            <w:r>
              <w:rPr>
                <w:rFonts w:eastAsia="Georgia" w:cs="Georgia" w:ascii="Georgia" w:hAnsi="Georgia"/>
              </w:rPr>
              <w:t xml:space="preserve"> (array of rule_ids violated) to meter_readings table. Add column </w:t>
            </w:r>
            <w:r>
              <w:rPr>
                <w:rStyle w:val="VerbatimChar"/>
                <w:rFonts w:eastAsia="Georgia" w:cs="Georgia" w:ascii="Georgia" w:hAnsi="Georgia"/>
                <w:shd w:val="clear" w:color="auto" w:fill="F8F8FA"/>
              </w:rPr>
              <w:t xml:space="preserve">field_inspection_required</w:t>
            </w:r>
            <w:r>
              <w:rPr>
                <w:rFonts w:eastAsia="Georgia" w:cs="Georgia" w:ascii="Georgia" w:hAnsi="Georgia"/>
              </w:rPr>
              <w:t xml:space="preserve"> (boolean) to village_master table. Create table </w:t>
            </w:r>
            <w:r>
              <w:rPr>
                <w:rStyle w:val="VerbatimChar"/>
                <w:rFonts w:eastAsia="Georgia" w:cs="Georgia" w:ascii="Georgia" w:hAnsi="Georgia"/>
                <w:shd w:val="clear" w:color="auto" w:fill="F8F8FA"/>
              </w:rPr>
              <w:t xml:space="preserve">field_inspection_recommendations</w:t>
            </w:r>
            <w:r>
              <w:rPr>
                <w:rFonts w:eastAsia="Georgia" w:cs="Georgia" w:ascii="Georgia" w:hAnsi="Georgia"/>
              </w:rPr>
              <w:t xml:space="preserve"> with village_id, recommendation_date, reason (JSON), inspection_status. </w:t>
            </w:r>
            <w:r>
              <w:rPr>
                <w:b/>
              </w:rPr>
              <w:t xml:space="preserve">Backend:</w:t>
            </w:r>
            <w:r>
              <w:rPr/>
              <w:t xml:space="preserve"> Implement rule evaluator that applies all enabled rules to each meter reading submission. If ERROR-level rule violated, reject submission. If WARNING-level rule violated, allow with user acknowledgment. </w:t>
            </w:r>
            <w:r>
              <w:rPr>
                <w:b/>
              </w:rPr>
              <w:t xml:space="preserve">UI:</w:t>
            </w:r>
            <w:r>
              <w:rPr/>
              <w:t xml:space="preserve"> Display rule violations on meter reading entry form with explanations and "Override" button for WARNINGs. </w:t>
            </w:r>
            <w:r>
              <w:rPr>
                <w:b/>
              </w:rPr>
              <w:t xml:space="preserve">Configuration UI:</w:t>
            </w:r>
            <w:r>
              <w:rPr/>
              <w:t xml:space="preserve"> HQ Admin page to view, edit, enable/disable rules. Rule testing sandbox (enter test data, see which rules would trigger). </w:t>
            </w:r>
            <w:r>
              <w:rPr>
                <w:b/>
              </w:rPr>
              <w:t xml:space="preserve">Reports:</w:t>
            </w:r>
            <w:r>
              <w:rPr/>
              <w:t xml:space="preserve"> Include "Field Inspection Recommendations" in abstract report if any village flagged. </w:t>
            </w:r>
            <w:r>
              <w:rPr>
                <w:b/>
              </w:rPr>
              <w:t xml:space="preserve">Impact:</w:t>
            </w:r>
            <w:r>
              <w:rPr>
                <w:rFonts w:eastAsia="Georgia" w:cs="Georgia" w:ascii="Georgia" w:hAnsi="Georgia"/>
              </w:rPr>
              <w:t xml:space="preserve"> Moderate – introduces complex validation logic. Testing required for all rule combinations. </w:t>
            </w:r>
            <w:r>
              <w:rPr>
                <w:b/>
              </w:rPr>
              <w:t xml:space="preserve">Effort:</w:t>
            </w:r>
            <w:r>
              <w:rPr/>
              <w:t xml:space="preserve"> 8 days (Rule Engine: 2 days, Database: 1 day, Backend Implementation: 2 days, UI Display: 1 day, Config UI: 1 day, Testing: 1 day).</w:t>
            </w:r>
          </w:p>
        </w:tc>
        <w:tc>
          <w:tcPr>
            <w:tcBorders>
              <w:top w:val="single" w:sz="1" w:space="0" w:color="000000"/>
              <w:left w:val="single" w:sz="1" w:space="0" w:color="000000"/>
              <w:bottom w:val="single" w:sz="1" w:space="0" w:color="000000"/>
            </w:tcBorders>
          </w:tcPr>
          <w:p>
            <w:pPr>
              <w:spacing w:lineRule="auto"/>
            </w:pPr>
            <w:r>
              <w:rPr/>
              <w:t xml:space="preserve">12-Jan-2026</w:t>
            </w:r>
          </w:p>
        </w:tc>
        <w:tc>
          <w:tcPr>
            <w:tcBorders>
              <w:top w:val="single" w:sz="1" w:space="0" w:color="000000"/>
              <w:left w:val="single" w:sz="1" w:space="0" w:color="000000"/>
              <w:bottom w:val="single" w:sz="1" w:space="0" w:color="000000"/>
            </w:tcBorders>
          </w:tcPr>
          <w:p>
            <w:pPr>
              <w:spacing w:lineRule="auto"/>
            </w:pPr>
            <w:r>
              <w:rPr>
                <w:b/>
              </w:rPr>
              <w:t xml:space="preserve">Completed</w:t>
            </w:r>
          </w:p>
        </w:tc>
      </w:tr>
      <w:tr>
        <w:trPr>
          <w:cantSplit/>
        </w:trPr>
        <w:tc>
          <w:tcPr>
            <w:tcBorders>
              <w:top w:val="single" w:sz="1" w:space="0" w:color="000000"/>
              <w:bottom w:val="single" w:sz="1" w:space="0" w:color="000000"/>
            </w:tcBorders>
          </w:tcPr>
          <w:p>
            <w:pPr>
              <w:spacing w:lineRule="auto"/>
            </w:pPr>
            <w:r>
              <w:rPr>
                <w:b/>
              </w:rPr>
              <w:t xml:space="preserve">OB-3007</w:t>
            </w:r>
          </w:p>
        </w:tc>
        <w:tc>
          <w:tcPr>
            <w:tcBorders>
              <w:top w:val="single" w:sz="1" w:space="0" w:color="000000"/>
              <w:left w:val="single" w:sz="1" w:space="0" w:color="000000"/>
              <w:bottom w:val="single" w:sz="1" w:space="0" w:color="000000"/>
            </w:tcBorders>
          </w:tcPr>
          <w:p>
            <w:pPr>
              <w:spacing w:lineRule="auto"/>
            </w:pPr>
            <w:r>
              <w:rPr/>
              <w:t xml:space="preserve">O&amp;M Billing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Penalty Management – SLA-Based Auto-Penalty Calculation</w:t>
            </w:r>
          </w:p>
        </w:tc>
        <w:tc>
          <w:tcPr>
            <w:tcBorders>
              <w:top w:val="single" w:sz="1" w:space="0" w:color="000000"/>
              <w:left w:val="single" w:sz="1" w:space="0" w:color="000000"/>
              <w:bottom w:val="single" w:sz="1" w:space="0" w:color="000000"/>
            </w:tcBorders>
          </w:tcPr>
          <w:p>
            <w:pPr>
              <w:spacing w:lineRule="auto"/>
            </w:pPr>
            <w:r>
              <w:rPr/>
              <w:t xml:space="preserve">Penalty System</w:t>
            </w:r>
          </w:p>
        </w:tc>
        <w:tc>
          <w:tcPr>
            <w:tcBorders>
              <w:top w:val="single" w:sz="1" w:space="0" w:color="000000"/>
              <w:left w:val="single" w:sz="1" w:space="0" w:color="000000"/>
              <w:bottom w:val="single" w:sz="1" w:space="0" w:color="000000"/>
            </w:tcBorders>
          </w:tcPr>
          <w:p>
            <w:pPr>
              <w:spacing w:lineRule="auto"/>
            </w:pPr>
            <w:r>
              <w:rPr/>
              <w:t xml:space="preserve">12-Dec-2025</w:t>
            </w:r>
          </w:p>
        </w:tc>
        <w:tc>
          <w:tcPr>
            <w:tcBorders>
              <w:top w:val="single" w:sz="1" w:space="0" w:color="000000"/>
              <w:left w:val="single" w:sz="1" w:space="0" w:color="000000"/>
              <w:bottom w:val="single" w:sz="1" w:space="0" w:color="000000"/>
            </w:tcBorders>
          </w:tcPr>
          <w:p>
            <w:pPr>
              <w:spacing w:lineRule="auto"/>
            </w:pPr>
            <w:r>
              <w:rPr>
                <w:b/>
              </w:rPr>
              <w:t xml:space="preserve">Implement SLA-Based Automatic Penalty Trigger:</w:t>
            </w:r>
            <w:r>
              <w:rPr>
                <w:rFonts w:eastAsia="Georgia" w:cs="Georgia" w:ascii="Georgia" w:hAnsi="Georgia"/>
              </w:rPr>
              <w:t xml:space="preserve"> When complaint resolution time exceeds SLA (7 days target): Auto-calculate SLA breach penalty = Rs. 1,000 per day of breach (configurable). Example: If complaint received on day 1, resolved on day 12 → 5 days late → Penalty = Rs. 5,000. Add penalty directly to monthly penalty sheet without manual entry. Notify GM: "SLA Breach Penalty: Rs. [X] for [Y] complaints (see details below)." GP can contest penalty with justification (e.g., "Parts unavailable, vendor delayed delivery by 3 days") → Routes to GM for review and potential relaxation. Allow penalty calculator configuration: change penalty rate per day, SLA target days, excluded complaint types (e.g., "Major repair" might have extended SLA).</w:t>
            </w:r>
          </w:p>
        </w:tc>
        <w:tc>
          <w:tcPr>
            <w:tcBorders>
              <w:top w:val="single" w:sz="1" w:space="0" w:color="000000"/>
              <w:left w:val="single" w:sz="1" w:space="0" w:color="000000"/>
              <w:bottom w:val="single" w:sz="1" w:space="0" w:color="000000"/>
            </w:tcBorders>
          </w:tcPr>
          <w:p>
            <w:pPr>
              <w:spacing w:lineRule="auto"/>
            </w:pPr>
            <w:r>
              <w:rPr>
                <w:b/>
              </w:rPr>
              <w:t xml:space="preserve">Business Logic:</w:t>
            </w:r>
            <w:r>
              <w:rPr>
                <w:rFonts w:eastAsia="Georgia" w:cs="Georgia" w:ascii="Georgia" w:hAnsi="Georgia"/>
              </w:rPr>
              <w:t xml:space="preserve"> Auto-penalty trigger implemented in nightly batch job or real-time on complaint resolution. When complaint.resolution_date is recorded: Check (resolution_date - received_date) &gt; sla_target_days. If yes: Calculate breach_days = (resolution_date - received_date) - sla_target_days. Penalty_amount = breach_days × penalty_rate_per_day. Create penalty record with type = "SLA_BREACH," linked to complaint_id. </w:t>
            </w:r>
            <w:r>
              <w:rPr>
                <w:b/>
              </w:rPr>
              <w:t xml:space="preserve">Database:</w:t>
            </w:r>
            <w:r>
              <w:rPr/>
              <w:t xml:space="preserve"> Add table </w:t>
            </w:r>
            <w:r>
              <w:rPr>
                <w:rStyle w:val="VerbatimChar"/>
                <w:rFonts w:eastAsia="Georgia" w:cs="Georgia" w:ascii="Georgia" w:hAnsi="Georgia"/>
                <w:shd w:val="clear" w:color="auto" w:fill="F8F8FA"/>
              </w:rPr>
              <w:t xml:space="preserve">sla_penalty_config</w:t>
            </w:r>
            <w:r>
              <w:rPr>
                <w:rFonts w:eastAsia="Georgia" w:cs="Georgia" w:ascii="Georgia" w:hAnsi="Georgia"/>
              </w:rPr>
              <w:t xml:space="preserve"> with fields: penalty_rate_per_day (default: 1000), sla_target_days (default: 7), excluded_complaint_types (JSON array), effective_date. Add column </w:t>
            </w:r>
            <w:r>
              <w:rPr>
                <w:rStyle w:val="VerbatimChar"/>
                <w:rFonts w:eastAsia="Georgia" w:cs="Georgia" w:ascii="Georgia" w:hAnsi="Georgia"/>
                <w:shd w:val="clear" w:color="auto" w:fill="F8F8FA"/>
              </w:rPr>
              <w:t xml:space="preserve">auto_penalty_flag</w:t>
            </w:r>
            <w:r>
              <w:rPr/>
              <w:t xml:space="preserve"> (boolean) to penalty table (default: True for SLA breaches). Add column </w:t>
            </w:r>
            <w:r>
              <w:rPr>
                <w:rStyle w:val="VerbatimChar"/>
                <w:rFonts w:eastAsia="Georgia" w:cs="Georgia" w:ascii="Georgia" w:hAnsi="Georgia"/>
                <w:shd w:val="clear" w:color="auto" w:fill="F8F8FA"/>
              </w:rPr>
              <w:t xml:space="preserve">linked_complaint_id</w:t>
            </w:r>
            <w:r>
              <w:rPr/>
              <w:t xml:space="preserve"> (FK) to penalty table. </w:t>
            </w:r>
            <w:r>
              <w:rPr>
                <w:b/>
              </w:rPr>
              <w:t xml:space="preserve">Nightly Job:</w:t>
            </w:r>
            <w:r>
              <w:rPr>
                <w:rFonts w:eastAsia="Georgia" w:cs="Georgia" w:ascii="Georgia" w:hAnsi="Georgia"/>
              </w:rPr>
              <w:t xml:space="preserve"> Query complaints resolved in current month. For each complaint: Check if resolution_time &gt; SLA. If yes, auto-create penalty record. Update penalty sheet. </w:t>
            </w:r>
            <w:r>
              <w:rPr>
                <w:b/>
              </w:rPr>
              <w:t xml:space="preserve">GM Dashboard:</w:t>
            </w:r>
            <w:r>
              <w:rPr/>
              <w:t xml:space="preserve"> Show "Auto-Generated Penalties" section separately from manual penalties. </w:t>
            </w:r>
            <w:r>
              <w:rPr>
                <w:b/>
              </w:rPr>
              <w:t xml:space="preserve">Penalty Contest Workflow:</w:t>
            </w:r>
            <w:r>
              <w:rPr>
                <w:rFonts w:eastAsia="Georgia" w:cs="Georgia" w:ascii="Georgia" w:hAnsi="Georgia"/>
              </w:rPr>
              <w:t xml:space="preserve"> GP can click "Contest" on auto-penalty → Opens form: "Reason for contesting SLA breach penalty," supporting documents upload. Routes to GM for review. GM can approve contest (remove penalty) or deny (keep penalty). </w:t>
            </w:r>
            <w:r>
              <w:rPr>
                <w:b/>
              </w:rPr>
              <w:t xml:space="preserve">Configuration UI:</w:t>
            </w:r>
            <w:r>
              <w:rPr/>
              <w:t xml:space="preserve"> HQ Admin can update SLA target days, penalty rate, excluded complaint types. </w:t>
            </w:r>
            <w:r>
              <w:rPr>
                <w:b/>
              </w:rPr>
              <w:t xml:space="preserve">Impact:</w:t>
            </w:r>
            <w:r>
              <w:rPr>
                <w:rFonts w:eastAsia="Georgia" w:cs="Georgia" w:ascii="Georgia" w:hAnsi="Georgia"/>
              </w:rPr>
              <w:t xml:space="preserve"> Moderate – introduces penalty auto-generation logic; requires testing for edge cases. </w:t>
            </w:r>
            <w:r>
              <w:rPr>
                <w:b/>
              </w:rPr>
              <w:t xml:space="preserve">Effort:</w:t>
            </w:r>
            <w:r>
              <w:rPr/>
              <w:t xml:space="preserve"> 7 days (Business Logic: 2 days, Database: 0.5 days, Nightly Job: 1 day, Penalty Contest Workflow: 1.5 days, Config UI: 1 day, Testing: 1 day).</w:t>
            </w:r>
          </w:p>
        </w:tc>
        <w:tc>
          <w:tcPr>
            <w:tcBorders>
              <w:top w:val="single" w:sz="1" w:space="0" w:color="000000"/>
              <w:left w:val="single" w:sz="1" w:space="0" w:color="000000"/>
              <w:bottom w:val="single" w:sz="1" w:space="0" w:color="000000"/>
            </w:tcBorders>
          </w:tcPr>
          <w:p>
            <w:pPr>
              <w:spacing w:lineRule="auto"/>
            </w:pPr>
            <w:r>
              <w:rPr/>
              <w:t xml:space="preserve">15-Jan-2026</w:t>
            </w:r>
          </w:p>
        </w:tc>
        <w:tc>
          <w:tcPr>
            <w:tcBorders>
              <w:top w:val="single" w:sz="1" w:space="0" w:color="000000"/>
              <w:left w:val="single" w:sz="1" w:space="0" w:color="000000"/>
              <w:bottom w:val="single" w:sz="1" w:space="0" w:color="000000"/>
            </w:tcBorders>
          </w:tcPr>
          <w:p>
            <w:pPr>
              <w:spacing w:lineRule="auto"/>
            </w:pPr>
            <w:r>
              <w:rPr>
                <w:b/>
              </w:rPr>
              <w:t xml:space="preserve">Completed</w:t>
            </w:r>
          </w:p>
        </w:tc>
      </w:tr>
      <w:tr>
        <w:trPr>
          <w:cantSplit/>
        </w:trPr>
        <w:tc>
          <w:tcPr>
            <w:tcBorders>
              <w:top w:val="single" w:sz="1" w:space="0" w:color="000000"/>
              <w:bottom w:val="single" w:sz="1" w:space="0" w:color="000000"/>
            </w:tcBorders>
          </w:tcPr>
          <w:p>
            <w:pPr>
              <w:spacing w:lineRule="auto"/>
            </w:pPr>
            <w:r>
              <w:rPr>
                <w:b/>
              </w:rPr>
              <w:t xml:space="preserve">OB-3008</w:t>
            </w:r>
          </w:p>
        </w:tc>
        <w:tc>
          <w:tcPr>
            <w:tcBorders>
              <w:top w:val="single" w:sz="1" w:space="0" w:color="000000"/>
              <w:left w:val="single" w:sz="1" w:space="0" w:color="000000"/>
              <w:bottom w:val="single" w:sz="1" w:space="0" w:color="000000"/>
            </w:tcBorders>
          </w:tcPr>
          <w:p>
            <w:pPr>
              <w:spacing w:lineRule="auto"/>
            </w:pPr>
            <w:r>
              <w:rPr/>
              <w:t xml:space="preserve">O&amp;M Billing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Expenditure Tracking – Multi-Currency Support</w:t>
            </w:r>
          </w:p>
        </w:tc>
        <w:tc>
          <w:tcPr>
            <w:tcBorders>
              <w:top w:val="single" w:sz="1" w:space="0" w:color="000000"/>
              <w:left w:val="single" w:sz="1" w:space="0" w:color="000000"/>
              <w:bottom w:val="single" w:sz="1" w:space="0" w:color="000000"/>
            </w:tcBorders>
          </w:tcPr>
          <w:p>
            <w:pPr>
              <w:spacing w:lineRule="auto"/>
            </w:pPr>
            <w:r>
              <w:rPr/>
              <w:t xml:space="preserve">Financial Management</w:t>
            </w:r>
          </w:p>
        </w:tc>
        <w:tc>
          <w:tcPr>
            <w:tcBorders>
              <w:top w:val="single" w:sz="1" w:space="0" w:color="000000"/>
              <w:left w:val="single" w:sz="1" w:space="0" w:color="000000"/>
              <w:bottom w:val="single" w:sz="1" w:space="0" w:color="000000"/>
            </w:tcBorders>
          </w:tcPr>
          <w:p>
            <w:pPr>
              <w:spacing w:lineRule="auto"/>
            </w:pPr>
            <w:r>
              <w:rPr/>
              <w:t xml:space="preserve">13-Dec-2025</w:t>
            </w:r>
          </w:p>
        </w:tc>
        <w:tc>
          <w:tcPr>
            <w:tcBorders>
              <w:top w:val="single" w:sz="1" w:space="0" w:color="000000"/>
              <w:left w:val="single" w:sz="1" w:space="0" w:color="000000"/>
              <w:bottom w:val="single" w:sz="1" w:space="0" w:color="000000"/>
            </w:tcBorders>
          </w:tcPr>
          <w:p>
            <w:pPr>
              <w:spacing w:lineRule="auto"/>
            </w:pPr>
            <w:r>
              <w:rPr>
                <w:b/>
              </w:rPr>
              <w:t xml:space="preserve">Add Multi-Currency Expenditure Support (Future State for Interstate Billing):</w:t>
            </w:r>
            <w:r>
              <w:rPr>
                <w:rFonts w:eastAsia="Georgia" w:cs="Georgia" w:ascii="Georgia" w:hAnsi="Georgia"/>
              </w:rPr>
              <w:t xml:space="preserve"> Allow expenditure entry in local currency (INR) and international currency (USD, GBP, EUR) if required for equipment imports. Add currency conversion field: "Exchange Rate on [date]: 1 USD = Rs. [X]." Store both original currency amount and INR-equivalent in database. Display both in reports: "Spare Parts: USD 1,000 (INR 83,000 @ 1 USD = 83 INR on [date])." Historical exchange rates maintained for compliance (in case auditor asks for conversion rate used). Add configuration for admin to update exchange rates. Allow category-wise currency preferences (e.g., "Equipment" typically in USD, "Manpower" in INR).</w:t>
            </w:r>
          </w:p>
        </w:tc>
        <w:tc>
          <w:tcPr>
            <w:tcBorders>
              <w:top w:val="single" w:sz="1" w:space="0" w:color="000000"/>
              <w:left w:val="single" w:sz="1" w:space="0" w:color="000000"/>
              <w:bottom w:val="single" w:sz="1" w:space="0" w:color="000000"/>
            </w:tcBorders>
          </w:tcPr>
          <w:p>
            <w:pPr>
              <w:spacing w:lineRule="auto"/>
            </w:pPr>
            <w:r>
              <w:rPr>
                <w:b/>
              </w:rPr>
              <w:t xml:space="preserve">Database:</w:t>
            </w:r>
            <w:r>
              <w:rPr/>
              <w:t xml:space="preserve"> Add columns to expenditure table: </w:t>
            </w:r>
            <w:r>
              <w:rPr>
                <w:rStyle w:val="VerbatimChar"/>
                <w:rFonts w:eastAsia="Georgia" w:cs="Georgia" w:ascii="Georgia" w:hAnsi="Georgia"/>
                <w:shd w:val="clear" w:color="auto" w:fill="F8F8FA"/>
              </w:rPr>
              <w:t xml:space="preserve">currency_code</w:t>
            </w:r>
            <w:r>
              <w:rPr/>
              <w:t xml:space="preserve"> (ISO 4217: INR, USD, GBP, EUR), </w:t>
            </w:r>
            <w:r>
              <w:rPr>
                <w:rStyle w:val="VerbatimChar"/>
                <w:rFonts w:eastAsia="Georgia" w:cs="Georgia" w:ascii="Georgia" w:hAnsi="Georgia"/>
                <w:shd w:val="clear" w:color="auto" w:fill="F8F8FA"/>
              </w:rPr>
              <w:t xml:space="preserve">amount_in_currency</w:t>
            </w:r>
            <w:r>
              <w:rPr/>
              <w:t xml:space="preserve"> (decimal), </w:t>
            </w:r>
            <w:r>
              <w:rPr>
                <w:rStyle w:val="VerbatimChar"/>
                <w:rFonts w:eastAsia="Georgia" w:cs="Georgia" w:ascii="Georgia" w:hAnsi="Georgia"/>
                <w:shd w:val="clear" w:color="auto" w:fill="F8F8FA"/>
              </w:rPr>
              <w:t xml:space="preserve">exchange_rate_used</w:t>
            </w:r>
            <w:r>
              <w:rPr/>
              <w:t xml:space="preserve"> (decimal), </w:t>
            </w:r>
            <w:r>
              <w:rPr>
                <w:rStyle w:val="VerbatimChar"/>
                <w:rFonts w:eastAsia="Georgia" w:cs="Georgia" w:ascii="Georgia" w:hAnsi="Georgia"/>
                <w:shd w:val="clear" w:color="auto" w:fill="F8F8FA"/>
              </w:rPr>
              <w:t xml:space="preserve">amount_in_inr</w:t>
            </w:r>
            <w:r>
              <w:rPr/>
              <w:t xml:space="preserve"> (calculated), </w:t>
            </w:r>
            <w:r>
              <w:rPr>
                <w:rStyle w:val="VerbatimChar"/>
                <w:rFonts w:eastAsia="Georgia" w:cs="Georgia" w:ascii="Georgia" w:hAnsi="Georgia"/>
                <w:shd w:val="clear" w:color="auto" w:fill="F8F8FA"/>
              </w:rPr>
              <w:t xml:space="preserve">exchange_rate_date</w:t>
            </w:r>
            <w:r>
              <w:rPr/>
              <w:t xml:space="preserve"> (date when rate fetched). Create table </w:t>
            </w:r>
            <w:r>
              <w:rPr>
                <w:rStyle w:val="VerbatimChar"/>
                <w:rFonts w:eastAsia="Georgia" w:cs="Georgia" w:ascii="Georgia" w:hAnsi="Georgia"/>
                <w:shd w:val="clear" w:color="auto" w:fill="F8F8FA"/>
              </w:rPr>
              <w:t xml:space="preserve">exchange_rates_history</w:t>
            </w:r>
            <w:r>
              <w:rPr>
                <w:rFonts w:eastAsia="Georgia" w:cs="Georgia" w:ascii="Georgia" w:hAnsi="Georgia"/>
              </w:rPr>
              <w:t xml:space="preserve"> with fields: currency_code, rate_date, inr_rate, source (RBI API / Manual Entry), updated_by. </w:t>
            </w:r>
            <w:r>
              <w:rPr>
                <w:b/>
              </w:rPr>
              <w:t xml:space="preserve">Backend Logic:</w:t>
            </w:r>
            <w:r>
              <w:rPr>
                <w:rFonts w:eastAsia="Georgia" w:cs="Georgia" w:ascii="Georgia" w:hAnsi="Georgia"/>
              </w:rPr>
              <w:t xml:space="preserve"> On expenditure submission: If currency != INR, fetch latest exchange rate (or use manually entered rate if available). Calculate amount_in_inr = amount_in_currency × exchange_rate_used. </w:t>
            </w:r>
            <w:r>
              <w:rPr>
                <w:b/>
              </w:rPr>
              <w:t xml:space="preserve">Exchange Rate Service:</w:t>
            </w:r>
            <w:r>
              <w:rPr/>
              <w:t xml:space="preserve"> Integration with RBI (Reserve Bank of India) API or manual entry. Scheduler job to fetch daily exchange rates from RBI API. Fallback to last known rate if API unavailable. </w:t>
            </w:r>
            <w:r>
              <w:rPr>
                <w:b/>
              </w:rPr>
              <w:t xml:space="preserve">UI/UX:</w:t>
            </w:r>
            <w:r>
              <w:rPr/>
              <w:t xml:space="preserve"> Expenditure entry form: Add currency dropdown. If non-INR selected, show exchange rate field (pre-filled with latest rate, editable). Display both currency amounts in confirmation. </w:t>
            </w:r>
            <w:r>
              <w:rPr>
                <w:b/>
              </w:rPr>
              <w:t xml:space="preserve">Reports:</w:t>
            </w:r>
            <w:r>
              <w:rPr/>
              <w:t xml:space="preserve"> Display both original currency and INR-equivalent amounts. Add note on report: "All amounts converted to INR using exchange rate on [date]." </w:t>
            </w:r>
            <w:r>
              <w:rPr>
                <w:b/>
              </w:rPr>
              <w:t xml:space="preserve">Configuration UI:</w:t>
            </w:r>
            <w:r>
              <w:rPr/>
              <w:t xml:space="preserve"> HQ Admin page to manually update exchange rates if needed, view exchange rate history. </w:t>
            </w:r>
            <w:r>
              <w:rPr>
                <w:b/>
              </w:rPr>
              <w:t xml:space="preserve">Impact:</w:t>
            </w:r>
            <w:r>
              <w:rPr>
                <w:rFonts w:eastAsia="Georgia" w:cs="Georgia" w:ascii="Georgia" w:hAnsi="Georgia"/>
              </w:rPr>
              <w:t xml:space="preserve"> Minor – new fields and display logic; no impact on existing INR transactions. </w:t>
            </w:r>
            <w:r>
              <w:rPr>
                <w:b/>
              </w:rPr>
              <w:t xml:space="preserve">Effort:</w:t>
            </w:r>
            <w:r>
              <w:rPr/>
              <w:t xml:space="preserve"> 5 days (Database: 0.5 days, Exchange Rate Service: 1 day, Backend Logic: 1 day, UI: 1.5 days, Testing: 1 day).</w:t>
            </w:r>
          </w:p>
        </w:tc>
        <w:tc>
          <w:tcPr>
            <w:tcBorders>
              <w:top w:val="single" w:sz="1" w:space="0" w:color="000000"/>
              <w:left w:val="single" w:sz="1" w:space="0" w:color="000000"/>
              <w:bottom w:val="single" w:sz="1" w:space="0" w:color="000000"/>
            </w:tcBorders>
          </w:tcPr>
          <w:p>
            <w:pPr>
              <w:spacing w:lineRule="auto"/>
            </w:pPr>
            <w:r>
              <w:rPr/>
              <w:t xml:space="preserve">18-Jan-2026</w:t>
            </w:r>
          </w:p>
        </w:tc>
        <w:tc>
          <w:tcPr>
            <w:tcBorders>
              <w:top w:val="single" w:sz="1" w:space="0" w:color="000000"/>
              <w:left w:val="single" w:sz="1" w:space="0" w:color="000000"/>
              <w:bottom w:val="single" w:sz="1" w:space="0" w:color="000000"/>
            </w:tcBorders>
          </w:tcPr>
          <w:p>
            <w:pPr>
              <w:spacing w:lineRule="auto"/>
            </w:pPr>
            <w:r>
              <w:rPr>
                <w:b/>
              </w:rPr>
              <w:t xml:space="preserve">Completed</w:t>
            </w:r>
          </w:p>
        </w:tc>
      </w:tr>
      <w:tr>
        <w:trPr>
          <w:cantSplit/>
        </w:trPr>
        <w:tc>
          <w:tcPr>
            <w:tcBorders>
              <w:top w:val="single" w:sz="1" w:space="0" w:color="000000"/>
              <w:bottom w:val="single" w:sz="1" w:space="0" w:color="000000"/>
            </w:tcBorders>
          </w:tcPr>
          <w:p>
            <w:pPr>
              <w:spacing w:lineRule="auto"/>
            </w:pPr>
            <w:r>
              <w:rPr>
                <w:b/>
              </w:rPr>
              <w:t xml:space="preserve">OB-3009</w:t>
            </w:r>
          </w:p>
        </w:tc>
        <w:tc>
          <w:tcPr>
            <w:tcBorders>
              <w:top w:val="single" w:sz="1" w:space="0" w:color="000000"/>
              <w:left w:val="single" w:sz="1" w:space="0" w:color="000000"/>
              <w:bottom w:val="single" w:sz="1" w:space="0" w:color="000000"/>
            </w:tcBorders>
          </w:tcPr>
          <w:p>
            <w:pPr>
              <w:spacing w:lineRule="auto"/>
            </w:pPr>
            <w:r>
              <w:rPr/>
              <w:t xml:space="preserve">O&amp;M Billing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Audit &amp; Compliance – Compliance Checklist Report</w:t>
            </w:r>
          </w:p>
        </w:tc>
        <w:tc>
          <w:tcPr>
            <w:tcBorders>
              <w:top w:val="single" w:sz="1" w:space="0" w:color="000000"/>
              <w:left w:val="single" w:sz="1" w:space="0" w:color="000000"/>
              <w:bottom w:val="single" w:sz="1" w:space="0" w:color="000000"/>
            </w:tcBorders>
          </w:tcPr>
          <w:p>
            <w:pPr>
              <w:spacing w:lineRule="auto"/>
            </w:pPr>
            <w:r>
              <w:rPr/>
              <w:t xml:space="preserve">Governance</w:t>
            </w:r>
          </w:p>
        </w:tc>
        <w:tc>
          <w:tcPr>
            <w:tcBorders>
              <w:top w:val="single" w:sz="1" w:space="0" w:color="000000"/>
              <w:left w:val="single" w:sz="1" w:space="0" w:color="000000"/>
              <w:bottom w:val="single" w:sz="1" w:space="0" w:color="000000"/>
            </w:tcBorders>
          </w:tcPr>
          <w:p>
            <w:pPr>
              <w:spacing w:lineRule="auto"/>
            </w:pPr>
            <w:r>
              <w:rPr/>
              <w:t xml:space="preserve">14-Dec-2025</w:t>
            </w:r>
          </w:p>
        </w:tc>
        <w:tc>
          <w:tcPr>
            <w:tcBorders>
              <w:top w:val="single" w:sz="1" w:space="0" w:color="000000"/>
              <w:left w:val="single" w:sz="1" w:space="0" w:color="000000"/>
              <w:bottom w:val="single" w:sz="1" w:space="0" w:color="000000"/>
            </w:tcBorders>
          </w:tcPr>
          <w:p>
            <w:pPr>
              <w:spacing w:lineRule="auto"/>
            </w:pPr>
            <w:r>
              <w:rPr>
                <w:b/>
              </w:rPr>
              <w:t xml:space="preserve">Generate Monthly Compliance Checklist Report:</w:t>
            </w:r>
            <w:r>
              <w:rPr>
                <w:rFonts w:eastAsia="Georgia" w:cs="Georgia" w:ascii="Georgia" w:hAnsi="Georgia"/>
              </w:rPr>
              <w:t xml:space="preserve"> Automated report verifying monthly billing process compliance with regulatory requirements: (1) ✓ All meter readings submitted and verified by [date]. (2) ✓ GP member verification completed for all villages. (3) ✓ No meter readings with unresolved critical anomalies. (4) ✓ All penalty relaxations approved by required authority. (5) ✓ Water quality tests conducted and documented. (6) ✓ Expenditure documentation complete. (7) ✓ No billing freeze violations (edits after freeze date). (8) ✓ SLA compliance % &gt;= 90% for complaint redressal. (9) ✓ Audit trail maintained for all data modifications. (10) ✓ No data integrity violations detected. Report generated automatically after billing finalization. If any item fails (✗), list violations and required remediation actions. Route report to District Admin and HQ for compliance sign-off.</w:t>
            </w:r>
          </w:p>
        </w:tc>
        <w:tc>
          <w:tcPr>
            <w:tcBorders>
              <w:top w:val="single" w:sz="1" w:space="0" w:color="000000"/>
              <w:left w:val="single" w:sz="1" w:space="0" w:color="000000"/>
              <w:bottom w:val="single" w:sz="1" w:space="0" w:color="000000"/>
            </w:tcBorders>
          </w:tcPr>
          <w:p>
            <w:pPr>
              <w:spacing w:lineRule="auto"/>
            </w:pPr>
            <w:r>
              <w:rPr>
                <w:b/>
              </w:rPr>
              <w:t xml:space="preserve">Report Generation:</w:t>
            </w:r>
            <w:r>
              <w:rPr>
                <w:rFonts w:eastAsia="Georgia" w:cs="Georgia" w:ascii="Georgia" w:hAnsi="Georgia"/>
              </w:rPr>
              <w:t xml:space="preserve"> Automated compliance check queries: (1) Count of meter readings submitted = count of villages. (2) Count of GP verifications = count of readings. (3) Query for critical anomalies: anomaly_level = 'CRITICAL'. (4) Query for unapproved relaxations. (5) Query for water quality tests: count &gt;= count of villages. (6) Query for expenditure completeness: all required fields filled. (7) Query billing_freeze_violations: any edit after freeze_date. (8) Calculate SLA_compliance = (Resolved Complaints / Total Complaints) × 100. (9) Query audit_log for completeness. (10) Data integrity checks: checksums validation. </w:t>
            </w:r>
            <w:r>
              <w:rPr>
                <w:b/>
              </w:rPr>
              <w:t xml:space="preserve">Database:</w:t>
            </w:r>
            <w:r>
              <w:rPr/>
              <w:t xml:space="preserve"> Create view </w:t>
            </w:r>
            <w:r>
              <w:rPr>
                <w:rStyle w:val="VerbatimChar"/>
                <w:rFonts w:eastAsia="Georgia" w:cs="Georgia" w:ascii="Georgia" w:hAnsi="Georgia"/>
                <w:shd w:val="clear" w:color="auto" w:fill="F8F8FA"/>
              </w:rPr>
              <w:t xml:space="preserve">compliance_checklist</w:t>
            </w:r>
            <w:r>
              <w:rPr/>
              <w:t xml:space="preserve"> that aggregates all compliance metrics. </w:t>
            </w:r>
            <w:r>
              <w:rPr>
                <w:b/>
              </w:rPr>
              <w:t xml:space="preserve">Report Template:</w:t>
            </w:r>
            <w:r>
              <w:rPr/>
              <w:t xml:space="preserve"> PDF report with checklist layout. Green checkmarks for passed checks, red X for failed checks. </w:t>
            </w:r>
            <w:r>
              <w:rPr>
                <w:b/>
              </w:rPr>
              <w:t xml:space="preserve">Workflow:</w:t>
            </w:r>
            <w:r>
              <w:rPr/>
              <w:t xml:space="preserve"> Route completed report to District Admin and HQ Admin for digital sign-off (accept/reject with comments). </w:t>
            </w:r>
            <w:r>
              <w:rPr>
                <w:b/>
              </w:rPr>
              <w:t xml:space="preserve">UI:</w:t>
            </w:r>
            <w:r>
              <w:rPr/>
              <w:t xml:space="preserve"> HQ Dashboard displays compliance status dashboard. Drill-down to see detailed checklist. </w:t>
            </w:r>
            <w:r>
              <w:rPr>
                <w:b/>
              </w:rPr>
              <w:t xml:space="preserve">Notifications:</w:t>
            </w:r>
            <w:r>
              <w:rPr/>
              <w:t xml:space="preserve"> Email report to District Admin and HQ upon completion. </w:t>
            </w:r>
            <w:r>
              <w:rPr>
                <w:b/>
              </w:rPr>
              <w:t xml:space="preserve">Impact:</w:t>
            </w:r>
            <w:r>
              <w:rPr>
                <w:rFonts w:eastAsia="Georgia" w:cs="Georgia" w:ascii="Georgia" w:hAnsi="Georgia"/>
              </w:rPr>
              <w:t xml:space="preserve"> Minor – reporting and query logic; no data changes. </w:t>
            </w:r>
            <w:r>
              <w:rPr>
                <w:b/>
              </w:rPr>
              <w:t xml:space="preserve">Effort:</w:t>
            </w:r>
            <w:r>
              <w:rPr/>
              <w:t xml:space="preserve"> 6 days (Compliance Queries: 1.5 days, Report Template: 1 day, Workflow Integration: 1 day, UI Dashboard: 1 day, Testing: 1.5 days).</w:t>
            </w:r>
          </w:p>
        </w:tc>
        <w:tc>
          <w:tcPr>
            <w:tcBorders>
              <w:top w:val="single" w:sz="1" w:space="0" w:color="000000"/>
              <w:left w:val="single" w:sz="1" w:space="0" w:color="000000"/>
              <w:bottom w:val="single" w:sz="1" w:space="0" w:color="000000"/>
            </w:tcBorders>
          </w:tcPr>
          <w:p>
            <w:pPr>
              <w:spacing w:lineRule="auto"/>
            </w:pPr>
            <w:r>
              <w:rPr/>
              <w:t xml:space="preserve">20-Jan-2026</w:t>
            </w:r>
          </w:p>
        </w:tc>
        <w:tc>
          <w:tcPr>
            <w:tcBorders>
              <w:top w:val="single" w:sz="1" w:space="0" w:color="000000"/>
              <w:left w:val="single" w:sz="1" w:space="0" w:color="000000"/>
              <w:bottom w:val="single" w:sz="1" w:space="0" w:color="000000"/>
            </w:tcBorders>
          </w:tcPr>
          <w:p>
            <w:pPr>
              <w:spacing w:lineRule="auto"/>
            </w:pPr>
            <w:r>
              <w:rPr>
                <w:b/>
              </w:rPr>
              <w:t xml:space="preserve">Completed</w:t>
            </w:r>
          </w:p>
        </w:tc>
      </w:tr>
      <w:tr>
        <w:trPr>
          <w:cantSplit/>
        </w:trPr>
        <w:tc>
          <w:tcPr>
            <w:tcBorders>
              <w:top w:val="single" w:sz="1" w:space="0" w:color="000000"/>
              <w:bottom w:val="single" w:sz="1" w:space="0" w:color="000000"/>
            </w:tcBorders>
          </w:tcPr>
          <w:p>
            <w:pPr>
              <w:spacing w:lineRule="auto"/>
            </w:pPr>
            <w:r>
              <w:rPr>
                <w:b/>
              </w:rPr>
              <w:t xml:space="preserve">OB-3010</w:t>
            </w:r>
          </w:p>
        </w:tc>
        <w:tc>
          <w:tcPr>
            <w:tcBorders>
              <w:top w:val="single" w:sz="1" w:space="0" w:color="000000"/>
              <w:left w:val="single" w:sz="1" w:space="0" w:color="000000"/>
              <w:bottom w:val="single" w:sz="1" w:space="0" w:color="000000"/>
            </w:tcBorders>
          </w:tcPr>
          <w:p>
            <w:pPr>
              <w:spacing w:lineRule="auto"/>
            </w:pPr>
            <w:r>
              <w:rPr/>
              <w:t xml:space="preserve">O&amp;M Billing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Knowledge Management – In-App Help &amp; Training Resources</w:t>
            </w:r>
          </w:p>
        </w:tc>
        <w:tc>
          <w:tcPr>
            <w:tcBorders>
              <w:top w:val="single" w:sz="1" w:space="0" w:color="000000"/>
              <w:left w:val="single" w:sz="1" w:space="0" w:color="000000"/>
              <w:bottom w:val="single" w:sz="1" w:space="0" w:color="000000"/>
            </w:tcBorders>
          </w:tcPr>
          <w:p>
            <w:pPr>
              <w:spacing w:lineRule="auto"/>
            </w:pPr>
            <w:r>
              <w:rPr/>
              <w:t xml:space="preserve">User Support</w:t>
            </w:r>
          </w:p>
        </w:tc>
        <w:tc>
          <w:tcPr>
            <w:tcBorders>
              <w:top w:val="single" w:sz="1" w:space="0" w:color="000000"/>
              <w:left w:val="single" w:sz="1" w:space="0" w:color="000000"/>
              <w:bottom w:val="single" w:sz="1" w:space="0" w:color="000000"/>
            </w:tcBorders>
          </w:tcPr>
          <w:p>
            <w:pPr>
              <w:spacing w:lineRule="auto"/>
            </w:pPr>
            <w:r>
              <w:rPr/>
              <w:t xml:space="preserve">15-Dec-2025</w:t>
            </w:r>
          </w:p>
        </w:tc>
        <w:tc>
          <w:tcPr>
            <w:tcBorders>
              <w:top w:val="single" w:sz="1" w:space="0" w:color="000000"/>
              <w:left w:val="single" w:sz="1" w:space="0" w:color="000000"/>
              <w:bottom w:val="single" w:sz="1" w:space="0" w:color="000000"/>
            </w:tcBorders>
          </w:tcPr>
          <w:p>
            <w:pPr>
              <w:spacing w:lineRule="auto"/>
            </w:pPr>
            <w:r>
              <w:rPr>
                <w:b/>
              </w:rPr>
              <w:t xml:space="preserve">Implement Comprehensive In-App Help System:</w:t>
            </w:r>
            <w:r>
              <w:rPr>
                <w:rFonts w:eastAsia="Georgia" w:cs="Georgia" w:ascii="Georgia" w:hAnsi="Georgia"/>
              </w:rPr>
              <w:t xml:space="preserve"> Context-sensitive help tooltips on every form field (hover to show tip). Video tutorials embedded in portal: 3-5 minute videos for each major workflow (meter reading entry, GP verification, GM approval, penalty relaxation, report export). Help documentation wiki accessible from "Help" menu with searchable articles. Interactive tutorials: Step-by-step guided walkthroughs for complex workflows (e.g., "Penalty Relaxation Process: 5 Steps"). Chatbot (basic FAQ bot) to answer common questions (future phase). Track user interactions: Which help articles/videos most viewed? Which workflows generate most support requests? → Used for continuous improvement. User feedback: "Was this help article useful?" survey on each help article.</w:t>
            </w:r>
          </w:p>
        </w:tc>
        <w:tc>
          <w:tcPr>
            <w:tcBorders>
              <w:top w:val="single" w:sz="1" w:space="0" w:color="000000"/>
              <w:left w:val="single" w:sz="1" w:space="0" w:color="000000"/>
              <w:bottom w:val="single" w:sz="1" w:space="0" w:color="000000"/>
            </w:tcBorders>
          </w:tcPr>
          <w:p>
            <w:pPr>
              <w:spacing w:lineRule="auto"/>
            </w:pPr>
            <w:r>
              <w:rPr>
                <w:b/>
              </w:rPr>
              <w:t xml:space="preserve">UI/UX:</w:t>
            </w:r>
            <w:r>
              <w:rPr/>
              <w:t xml:space="preserve"> Design help icon (?) on every form field. Tooltip component on hover. Add "Help" menu in top nav. Video player integration (YouTube embed or self-hosted). </w:t>
            </w:r>
            <w:r>
              <w:rPr>
                <w:b/>
              </w:rPr>
              <w:t xml:space="preserve">Content Management:</w:t>
            </w:r>
            <w:r>
              <w:rPr/>
              <w:t xml:space="preserve"> Create help article repository (wiki-style). Search functionality for articles. </w:t>
            </w:r>
            <w:r>
              <w:rPr>
                <w:b/>
              </w:rPr>
              <w:t xml:space="preserve">Video Hosting:</w:t>
            </w:r>
            <w:r>
              <w:rPr/>
              <w:t xml:space="preserve"> Upload tutorial videos to YouTube or self-hosted video server. Embed via iframe. </w:t>
            </w:r>
            <w:r>
              <w:rPr>
                <w:b/>
              </w:rPr>
              <w:t xml:space="preserve">Interactive Tutorials:</w:t>
            </w:r>
            <w:r>
              <w:rPr/>
              <w:t xml:space="preserve"> Design guided tour component using Shepherd.js or similar library. Step-by-step highlighting of form fields with explanatory text. </w:t>
            </w:r>
            <w:r>
              <w:rPr>
                <w:b/>
              </w:rPr>
              <w:t xml:space="preserve">Chatbot:</w:t>
            </w:r>
            <w:r>
              <w:rPr/>
              <w:t xml:space="preserve"> Implement basic rule-based chatbot (future phase). </w:t>
            </w:r>
            <w:r>
              <w:rPr>
                <w:b/>
              </w:rPr>
              <w:t xml:space="preserve">Analytics:</w:t>
            </w:r>
            <w:r>
              <w:rPr/>
              <w:t xml:space="preserve"> Track help article views, video watch time, tutorial completion %. </w:t>
            </w:r>
            <w:r>
              <w:rPr>
                <w:b/>
              </w:rPr>
              <w:t xml:space="preserve">Database:</w:t>
            </w:r>
            <w:r>
              <w:rPr/>
              <w:t xml:space="preserve"> Add table </w:t>
            </w:r>
            <w:r>
              <w:rPr>
                <w:rStyle w:val="VerbatimChar"/>
                <w:rFonts w:eastAsia="Georgia" w:cs="Georgia" w:ascii="Georgia" w:hAnsi="Georgia"/>
                <w:shd w:val="clear" w:color="auto" w:fill="F8F8FA"/>
              </w:rPr>
              <w:t xml:space="preserve">help_articles</w:t>
            </w:r>
            <w:r>
              <w:rPr>
                <w:rFonts w:eastAsia="Georgia" w:cs="Georgia" w:ascii="Georgia" w:hAnsi="Georgia"/>
              </w:rPr>
              <w:t xml:space="preserve"> with fields: article_id, title, content (HTML), created_date, updated_date, view_count, helpful_rating (avg). Add table </w:t>
            </w:r>
            <w:r>
              <w:rPr>
                <w:rStyle w:val="VerbatimChar"/>
                <w:rFonts w:eastAsia="Georgia" w:cs="Georgia" w:ascii="Georgia" w:hAnsi="Georgia"/>
                <w:shd w:val="clear" w:color="auto" w:fill="F8F8FA"/>
              </w:rPr>
              <w:t xml:space="preserve">video_tutorials</w:t>
            </w:r>
            <w:r>
              <w:rPr>
                <w:rFonts w:eastAsia="Georgia" w:cs="Georgia" w:ascii="Georgia" w:hAnsi="Georgia"/>
              </w:rPr>
              <w:t xml:space="preserve"> with: video_id, title, url, category, duration_minutes, view_count. Add table </w:t>
            </w:r>
            <w:r>
              <w:rPr>
                <w:rStyle w:val="VerbatimChar"/>
                <w:rFonts w:eastAsia="Georgia" w:cs="Georgia" w:ascii="Georgia" w:hAnsi="Georgia"/>
                <w:shd w:val="clear" w:color="auto" w:fill="F8F8FA"/>
              </w:rPr>
              <w:t xml:space="preserve">user_interactions_log</w:t>
            </w:r>
            <w:r>
              <w:rPr/>
              <w:t xml:space="preserve"> for analytics. </w:t>
            </w:r>
            <w:r>
              <w:rPr>
                <w:b/>
              </w:rPr>
              <w:t xml:space="preserve">UI Feedback:</w:t>
            </w:r>
            <w:r>
              <w:rPr/>
              <w:t xml:space="preserve"> "Was this helpful?" buttons on articles with rating system (1-5 stars). </w:t>
            </w:r>
            <w:r>
              <w:rPr>
                <w:b/>
              </w:rPr>
              <w:t xml:space="preserve">Dashboard:</w:t>
            </w:r>
            <w:r>
              <w:rPr/>
              <w:t xml:space="preserve"> HQ Admin can view help analytics dashboard. </w:t>
            </w:r>
            <w:r>
              <w:rPr>
                <w:b/>
              </w:rPr>
              <w:t xml:space="preserve">Impact:</w:t>
            </w:r>
            <w:r>
              <w:rPr>
                <w:rFonts w:eastAsia="Georgia" w:cs="Georgia" w:ascii="Georgia" w:hAnsi="Georgia"/>
              </w:rPr>
              <w:t xml:space="preserve"> Minor – documentation and support feature; no impact on system functionality. </w:t>
            </w:r>
            <w:r>
              <w:rPr>
                <w:b/>
              </w:rPr>
              <w:t xml:space="preserve">Effort:</w:t>
            </w:r>
            <w:r>
              <w:rPr/>
              <w:t xml:space="preserve"> 6 days (Content Creation: 2 days, UI Implementation: 1.5 days, Video Embedding: 1 day, Analytics: 1 day, Testing: 0.5 days).</w:t>
            </w:r>
          </w:p>
        </w:tc>
        <w:tc>
          <w:tcPr>
            <w:tcBorders>
              <w:top w:val="single" w:sz="1" w:space="0" w:color="000000"/>
              <w:left w:val="single" w:sz="1" w:space="0" w:color="000000"/>
              <w:bottom w:val="single" w:sz="1" w:space="0" w:color="000000"/>
            </w:tcBorders>
          </w:tcPr>
          <w:p>
            <w:pPr>
              <w:spacing w:lineRule="auto"/>
            </w:pPr>
            <w:r>
              <w:rPr/>
              <w:t xml:space="preserve">22-Jan-2026</w:t>
            </w:r>
          </w:p>
        </w:tc>
        <w:tc>
          <w:tcPr>
            <w:tcBorders>
              <w:top w:val="single" w:sz="1" w:space="0" w:color="000000"/>
              <w:left w:val="single" w:sz="1" w:space="0" w:color="000000"/>
              <w:bottom w:val="single" w:sz="1" w:space="0" w:color="000000"/>
            </w:tcBorders>
          </w:tcPr>
          <w:p>
            <w:pPr>
              <w:spacing w:lineRule="auto"/>
            </w:pPr>
            <w:r>
              <w:rPr>
                <w:b/>
              </w:rPr>
              <w:t xml:space="preserve">Completed</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change_request_summary"/>
      <w:r>
        <w:rPr>
          <w:b/>
          <w:sz w:val="42"/>
        </w:rPr>
        <w:t xml:space="preserve">Change Request Summary</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b/>
              </w:rPr>
              <w:t xml:space="preserve">Metric</w:t>
            </w:r>
          </w:p>
        </w:tc>
        <w:tc>
          <w:tcPr>
            <w:tcBorders>
              <w:top w:val="single" w:sz="1" w:space="0" w:color="000000"/>
              <w:left w:val="single" w:sz="1" w:space="0" w:color="000000"/>
              <w:bottom w:val="single" w:sz="1" w:space="0" w:color="000000"/>
            </w:tcBorders>
          </w:tcPr>
          <w:p>
            <w:pPr>
              <w:spacing w:lineRule="auto"/>
            </w:pPr>
            <w:r>
              <w:rPr>
                <w:b/>
              </w:rPr>
              <w:t xml:space="preserve">Count</w:t>
            </w:r>
          </w:p>
        </w:tc>
      </w:tr>
      <w:tr>
        <w:trPr>
          <w:cantSplit/>
        </w:trPr>
        <w:tc>
          <w:tcPr>
            <w:tcBorders>
              <w:top w:val="single" w:sz="1" w:space="0" w:color="000000"/>
              <w:bottom w:val="single" w:sz="1" w:space="0" w:color="000000"/>
            </w:tcBorders>
          </w:tcPr>
          <w:p>
            <w:pPr>
              <w:spacing w:lineRule="auto"/>
            </w:pPr>
            <w:r>
              <w:rPr>
                <w:b/>
              </w:rPr>
              <w:t xml:space="preserve">Total CRs Logged</w:t>
            </w:r>
          </w:p>
        </w:tc>
        <w:tc>
          <w:tcPr>
            <w:tcBorders>
              <w:top w:val="single" w:sz="1" w:space="0" w:color="000000"/>
              <w:left w:val="single" w:sz="1" w:space="0" w:color="000000"/>
              <w:bottom w:val="single" w:sz="1" w:space="0" w:color="000000"/>
            </w:tcBorders>
          </w:tcPr>
          <w:p>
            <w:pPr>
              <w:spacing w:lineRule="auto"/>
            </w:pPr>
            <w:r>
              <w:rPr/>
              <w:t xml:space="preserve">20</w:t>
            </w:r>
          </w:p>
        </w:tc>
      </w:tr>
      <w:tr>
        <w:trPr>
          <w:cantSplit/>
        </w:trPr>
        <w:tc>
          <w:tcPr>
            <w:tcBorders>
              <w:top w:val="single" w:sz="1" w:space="0" w:color="000000"/>
              <w:bottom w:val="single" w:sz="1" w:space="0" w:color="000000"/>
            </w:tcBorders>
          </w:tcPr>
          <w:p>
            <w:pPr>
              <w:spacing w:lineRule="auto"/>
            </w:pPr>
            <w:r>
              <w:rPr>
                <w:b/>
              </w:rPr>
              <w:t xml:space="preserve">Status: Completed</w:t>
            </w:r>
          </w:p>
        </w:tc>
        <w:tc>
          <w:tcPr>
            <w:tcBorders>
              <w:top w:val="single" w:sz="1" w:space="0" w:color="000000"/>
              <w:left w:val="single" w:sz="1" w:space="0" w:color="000000"/>
              <w:bottom w:val="single" w:sz="1" w:space="0" w:color="000000"/>
            </w:tcBorders>
          </w:tcPr>
          <w:p>
            <w:pPr>
              <w:spacing w:lineRule="auto"/>
            </w:pPr>
            <w:r>
              <w:rPr/>
              <w:t xml:space="preserve">20</w:t>
            </w:r>
          </w:p>
        </w:tc>
      </w:tr>
      <w:tr>
        <w:trPr>
          <w:cantSplit/>
        </w:trPr>
        <w:tc>
          <w:tcPr>
            <w:tcBorders>
              <w:top w:val="single" w:sz="1" w:space="0" w:color="000000"/>
              <w:bottom w:val="single" w:sz="1" w:space="0" w:color="000000"/>
            </w:tcBorders>
          </w:tcPr>
          <w:p>
            <w:pPr>
              <w:spacing w:lineRule="auto"/>
            </w:pPr>
            <w:r>
              <w:rPr>
                <w:b/>
              </w:rPr>
              <w:t xml:space="preserve">Status: In Progress</w:t>
            </w:r>
          </w:p>
        </w:tc>
        <w:tc>
          <w:tcPr>
            <w:tcBorders>
              <w:top w:val="single" w:sz="1" w:space="0" w:color="000000"/>
              <w:left w:val="single" w:sz="1" w:space="0" w:color="000000"/>
              <w:bottom w:val="single" w:sz="1" w:space="0" w:color="000000"/>
            </w:tcBorders>
          </w:tcPr>
          <w:p>
            <w:pPr>
              <w:spacing w:lineRule="auto"/>
            </w:pPr>
            <w:r>
              <w:rPr/>
              <w:t xml:space="preserve">0</w:t>
            </w:r>
          </w:p>
        </w:tc>
      </w:tr>
      <w:tr>
        <w:trPr>
          <w:cantSplit/>
        </w:trPr>
        <w:tc>
          <w:tcPr>
            <w:tcBorders>
              <w:top w:val="single" w:sz="1" w:space="0" w:color="000000"/>
              <w:bottom w:val="single" w:sz="1" w:space="0" w:color="000000"/>
            </w:tcBorders>
          </w:tcPr>
          <w:p>
            <w:pPr>
              <w:spacing w:lineRule="auto"/>
            </w:pPr>
            <w:r>
              <w:rPr>
                <w:b/>
              </w:rPr>
              <w:t xml:space="preserve">Status: Pending</w:t>
            </w:r>
          </w:p>
        </w:tc>
        <w:tc>
          <w:tcPr>
            <w:tcBorders>
              <w:top w:val="single" w:sz="1" w:space="0" w:color="000000"/>
              <w:left w:val="single" w:sz="1" w:space="0" w:color="000000"/>
              <w:bottom w:val="single" w:sz="1" w:space="0" w:color="000000"/>
            </w:tcBorders>
          </w:tcPr>
          <w:p>
            <w:pPr>
              <w:spacing w:lineRule="auto"/>
            </w:pPr>
            <w:r>
              <w:rPr/>
              <w:t xml:space="preserve">0</w:t>
            </w:r>
          </w:p>
        </w:tc>
      </w:tr>
      <w:tr>
        <w:trPr>
          <w:cantSplit/>
        </w:trPr>
        <w:tc>
          <w:tcPr>
            <w:tcBorders>
              <w:top w:val="single" w:sz="1" w:space="0" w:color="000000"/>
              <w:bottom w:val="single" w:sz="1" w:space="0" w:color="000000"/>
            </w:tcBorders>
          </w:tcPr>
          <w:p>
            <w:pPr>
              <w:spacing w:lineRule="auto"/>
            </w:pPr>
            <w:r>
              <w:rPr>
                <w:b/>
              </w:rPr>
              <w:t xml:space="preserve">Avg Implementation Time</w:t>
            </w:r>
          </w:p>
        </w:tc>
        <w:tc>
          <w:tcPr>
            <w:tcBorders>
              <w:top w:val="single" w:sz="1" w:space="0" w:color="000000"/>
              <w:left w:val="single" w:sz="1" w:space="0" w:color="000000"/>
              <w:bottom w:val="single" w:sz="1" w:space="0" w:color="000000"/>
            </w:tcBorders>
          </w:tcPr>
          <w:p>
            <w:pPr>
              <w:spacing w:lineRule="auto"/>
            </w:pPr>
            <w:r>
              <w:rPr/>
              <w:t xml:space="preserve">5.3 days</w:t>
            </w:r>
          </w:p>
        </w:tc>
      </w:tr>
      <w:tr>
        <w:trPr>
          <w:cantSplit/>
        </w:trPr>
        <w:tc>
          <w:tcPr>
            <w:tcBorders>
              <w:top w:val="single" w:sz="1" w:space="0" w:color="000000"/>
              <w:bottom w:val="single" w:sz="1" w:space="0" w:color="000000"/>
            </w:tcBorders>
          </w:tcPr>
          <w:p>
            <w:pPr>
              <w:spacing w:lineRule="auto"/>
            </w:pPr>
            <w:r>
              <w:rPr>
                <w:b/>
              </w:rPr>
              <w:t xml:space="preserve">Total Effort Estimated</w:t>
            </w:r>
          </w:p>
        </w:tc>
        <w:tc>
          <w:tcPr>
            <w:tcBorders>
              <w:top w:val="single" w:sz="1" w:space="0" w:color="000000"/>
              <w:left w:val="single" w:sz="1" w:space="0" w:color="000000"/>
              <w:bottom w:val="single" w:sz="1" w:space="0" w:color="000000"/>
            </w:tcBorders>
          </w:tcPr>
          <w:p>
            <w:pPr>
              <w:spacing w:lineRule="auto"/>
            </w:pPr>
            <w:r>
              <w:rPr/>
              <w:t xml:space="preserve">106 days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cr_classification"/>
      <w:r>
        <w:rPr>
          <w:b/>
          <w:sz w:val="42"/>
        </w:rPr>
        <w:t xml:space="preserve">CR Classification</w:t>
      </w:r>
      <w:bookmarkEnd w:id="5"/>
    </w:p>
    <w:p>
      <w:pPr>
        <w:spacing w:line="271" w:before="240" w:lineRule="auto"/>
      </w:pPr>
      <w:bookmarkStart w:id="6" w:name="by_priority"/>
      <w:r>
        <w:rPr>
          <w:b/>
          <w:sz w:val="33"/>
        </w:rPr>
        <w:t xml:space="preserve">By Priority</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CR Count</w:t>
            </w:r>
          </w:p>
        </w:tc>
        <w:tc>
          <w:tcPr>
            <w:tcBorders>
              <w:top w:val="single" w:sz="1" w:space="0" w:color="000000"/>
              <w:left w:val="single" w:sz="1" w:space="0" w:color="000000"/>
              <w:bottom w:val="single" w:sz="1" w:space="0" w:color="000000"/>
            </w:tcBorders>
          </w:tcPr>
          <w:p>
            <w:pPr>
              <w:spacing w:lineRule="auto"/>
            </w:pPr>
            <w:r>
              <w:rPr>
                <w:b/>
              </w:rPr>
              <w:t xml:space="preserve">CRs</w:t>
            </w:r>
          </w:p>
        </w:tc>
      </w:tr>
      <w:tr>
        <w:trPr>
          <w:cantSplit/>
        </w:trPr>
        <w:tc>
          <w:tcPr>
            <w:tcBorders>
              <w:top w:val="single" w:sz="1" w:space="0" w:color="000000"/>
              <w:bottom w:val="single" w:sz="1" w:space="0" w:color="000000"/>
            </w:tcBorders>
          </w:tcPr>
          <w:p>
            <w:pPr>
              <w:spacing w:lineRule="auto"/>
            </w:pPr>
            <w:r>
              <w:rPr>
                <w:b/>
              </w:rPr>
              <w:t xml:space="preserve">HIGH</w:t>
            </w:r>
          </w:p>
        </w:tc>
        <w:tc>
          <w:tcPr>
            <w:tcBorders>
              <w:top w:val="single" w:sz="1" w:space="0" w:color="000000"/>
              <w:left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t xml:space="preserve">OB-3003 (Approval Matrix), OB-3004 (Scheduled Reports), OB-3006 (Validation Rules), OB-3007 (SLA Auto-Penalty), OB-3009 (Compliance Checklist)</w:t>
            </w:r>
          </w:p>
        </w:tc>
      </w:tr>
      <w:tr>
        <w:trPr>
          <w:cantSplit/>
        </w:trPr>
        <w:tc>
          <w:tcPr>
            <w:tcBorders>
              <w:top w:val="single" w:sz="1" w:space="0" w:color="000000"/>
              <w:bottom w:val="single" w:sz="1" w:space="0" w:color="000000"/>
            </w:tcBorders>
          </w:tcPr>
          <w:p>
            <w:pPr>
              <w:spacing w:lineRule="auto"/>
            </w:pPr>
            <w:r>
              <w:rPr>
                <w:b/>
              </w:rPr>
              <w:t xml:space="preserve">MEDIUM</w:t>
            </w:r>
          </w:p>
        </w:tc>
        <w:tc>
          <w:tcPr>
            <w:tcBorders>
              <w:top w:val="single" w:sz="1" w:space="0" w:color="000000"/>
              <w:left w:val="single" w:sz="1" w:space="0" w:color="000000"/>
              <w:bottom w:val="single" w:sz="1" w:space="0" w:color="000000"/>
            </w:tcBorders>
          </w:tcPr>
          <w:p>
            <w:pPr>
              <w:spacing w:lineRule="auto"/>
            </w:pPr>
            <w:r>
              <w:rPr/>
              <w:t xml:space="preserve">12</w:t>
            </w:r>
          </w:p>
        </w:tc>
        <w:tc>
          <w:tcPr>
            <w:tcBorders>
              <w:top w:val="single" w:sz="1" w:space="0" w:color="000000"/>
              <w:left w:val="single" w:sz="1" w:space="0" w:color="000000"/>
              <w:bottom w:val="single" w:sz="1" w:space="0" w:color="000000"/>
            </w:tcBorders>
          </w:tcPr>
          <w:p>
            <w:pPr>
              <w:spacing w:lineRule="auto"/>
            </w:pPr>
            <w:r>
              <w:rPr/>
              <w:t xml:space="preserve">OB-2001 through OB-2010 (Original 10 CRs), OB-3001 (Contractor Dashboard), OB-3002 (GP Bulk Approve), OB-3008 (Multi-Currency)</w:t>
            </w:r>
          </w:p>
        </w:tc>
      </w:tr>
      <w:tr>
        <w:trPr>
          <w:cantSplit/>
        </w:trPr>
        <w:tc>
          <w:tcPr>
            <w:tcBorders>
              <w:top w:val="single" w:sz="1" w:space="0" w:color="000000"/>
              <w:bottom w:val="single" w:sz="1" w:space="0" w:color="000000"/>
            </w:tcBorders>
          </w:tcPr>
          <w:p>
            <w:pPr>
              <w:spacing w:lineRule="auto"/>
            </w:pPr>
            <w:r>
              <w:rPr>
                <w:b/>
              </w:rPr>
              <w:t xml:space="preserve">LOW</w:t>
            </w:r>
          </w:p>
        </w:tc>
        <w:tc>
          <w:tcPr>
            <w:tcBorders>
              <w:top w:val="single" w:sz="1" w:space="0" w:color="000000"/>
              <w:left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t xml:space="preserve">OB-3005 (Assignment Management), OB-3010 (Help System)</w:t>
            </w:r>
          </w:p>
        </w:tc>
      </w:tr>
    </w:tbl>
    <w:p>
      <w:pPr>
        <w:spacing w:lineRule="auto"/>
      </w:pPr>
    </w:p>
    <w:p>
      <w:pPr>
        <w:spacing w:line="271" w:before="240" w:lineRule="auto"/>
      </w:pPr>
      <w:bookmarkStart w:id="7" w:name="by_impact_category"/>
      <w:r>
        <w:rPr>
          <w:b/>
          <w:sz w:val="33"/>
        </w:rPr>
        <w:t xml:space="preserve">By Impact Category</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b/>
              </w:rPr>
              <w:t xml:space="preserve">Impact Type</w:t>
            </w:r>
          </w:p>
        </w:tc>
        <w:tc>
          <w:tcPr>
            <w:tcBorders>
              <w:top w:val="single" w:sz="1" w:space="0" w:color="000000"/>
              <w:left w:val="single" w:sz="1" w:space="0" w:color="000000"/>
              <w:bottom w:val="single" w:sz="1" w:space="0" w:color="000000"/>
            </w:tcBorders>
          </w:tcPr>
          <w:p>
            <w:pPr>
              <w:spacing w:lineRule="auto"/>
            </w:pPr>
            <w:r>
              <w:rPr>
                <w:b/>
              </w:rPr>
              <w:t xml:space="preserve">CR Count</w:t>
            </w:r>
          </w:p>
        </w:tc>
        <w:tc>
          <w:tcPr>
            <w:tcBorders>
              <w:top w:val="single" w:sz="1" w:space="0" w:color="000000"/>
              <w:left w:val="single" w:sz="1" w:space="0" w:color="000000"/>
              <w:bottom w:val="single" w:sz="1" w:space="0" w:color="000000"/>
            </w:tcBorders>
          </w:tcPr>
          <w:p>
            <w:pPr>
              <w:spacing w:lineRule="auto"/>
            </w:pPr>
            <w:r>
              <w:rPr>
                <w:b/>
              </w:rPr>
              <w:t xml:space="preserve">CRs</w:t>
            </w:r>
          </w:p>
        </w:tc>
      </w:tr>
      <w:tr>
        <w:trPr>
          <w:cantSplit/>
        </w:trPr>
        <w:tc>
          <w:tcPr>
            <w:tcBorders>
              <w:top w:val="single" w:sz="1" w:space="0" w:color="000000"/>
              <w:bottom w:val="single" w:sz="1" w:space="0" w:color="000000"/>
            </w:tcBorders>
          </w:tcPr>
          <w:p>
            <w:pPr>
              <w:spacing w:lineRule="auto"/>
            </w:pPr>
            <w:r>
              <w:rPr>
                <w:b/>
              </w:rPr>
              <w:t xml:space="preserve">Database Schema Changes</w:t>
            </w:r>
          </w:p>
        </w:tc>
        <w:tc>
          <w:tcPr>
            <w:tcBorders>
              <w:top w:val="single" w:sz="1" w:space="0" w:color="000000"/>
              <w:left w:val="single" w:sz="1" w:space="0" w:color="000000"/>
              <w:bottom w:val="single" w:sz="1" w:space="0" w:color="000000"/>
            </w:tcBorders>
          </w:tcPr>
          <w:p>
            <w:pPr>
              <w:spacing w:lineRule="auto"/>
            </w:pPr>
            <w:r>
              <w:rPr/>
              <w:t xml:space="preserve">12</w:t>
            </w:r>
          </w:p>
        </w:tc>
        <w:tc>
          <w:tcPr>
            <w:tcBorders>
              <w:top w:val="single" w:sz="1" w:space="0" w:color="000000"/>
              <w:left w:val="single" w:sz="1" w:space="0" w:color="000000"/>
              <w:bottom w:val="single" w:sz="1" w:space="0" w:color="000000"/>
            </w:tcBorders>
          </w:tcPr>
          <w:p>
            <w:pPr>
              <w:spacing w:lineRule="auto"/>
            </w:pPr>
            <w:r>
              <w:rPr/>
              <w:t xml:space="preserve">OB-2001, OB-2002, OB-2004, OB-2005, OB-2010, OB-3003, OB-3006, OB-3007, OB-3008, OB-3009, OB-3010</w:t>
            </w:r>
          </w:p>
        </w:tc>
      </w:tr>
      <w:tr>
        <w:trPr>
          <w:cantSplit/>
        </w:trPr>
        <w:tc>
          <w:tcPr>
            <w:tcBorders>
              <w:top w:val="single" w:sz="1" w:space="0" w:color="000000"/>
              <w:bottom w:val="single" w:sz="1" w:space="0" w:color="000000"/>
            </w:tcBorders>
          </w:tcPr>
          <w:p>
            <w:pPr>
              <w:spacing w:lineRule="auto"/>
            </w:pPr>
            <w:r>
              <w:rPr>
                <w:b/>
              </w:rPr>
              <w:t xml:space="preserve">UI/UX Enhancements</w:t>
            </w:r>
          </w:p>
        </w:tc>
        <w:tc>
          <w:tcPr>
            <w:tcBorders>
              <w:top w:val="single" w:sz="1" w:space="0" w:color="000000"/>
              <w:left w:val="single" w:sz="1" w:space="0" w:color="000000"/>
              <w:bottom w:val="single" w:sz="1" w:space="0" w:color="000000"/>
            </w:tcBorders>
          </w:tcPr>
          <w:p>
            <w:pPr>
              <w:spacing w:lineRule="auto"/>
            </w:pPr>
            <w:r>
              <w:rPr/>
              <w:t xml:space="preserve">16</w:t>
            </w:r>
          </w:p>
        </w:tc>
        <w:tc>
          <w:tcPr>
            <w:tcBorders>
              <w:top w:val="single" w:sz="1" w:space="0" w:color="000000"/>
              <w:left w:val="single" w:sz="1" w:space="0" w:color="000000"/>
              <w:bottom w:val="single" w:sz="1" w:space="0" w:color="000000"/>
            </w:tcBorders>
          </w:tcPr>
          <w:p>
            <w:pPr>
              <w:spacing w:lineRule="auto"/>
            </w:pPr>
            <w:r>
              <w:rPr/>
              <w:t xml:space="preserve">OB-2001-2010, OB-3001, OB-3002, OB-3003, OB-3005, OB-3008, OB-3010</w:t>
            </w:r>
          </w:p>
        </w:tc>
      </w:tr>
      <w:tr>
        <w:trPr>
          <w:cantSplit/>
        </w:trPr>
        <w:tc>
          <w:tcPr>
            <w:tcBorders>
              <w:top w:val="single" w:sz="1" w:space="0" w:color="000000"/>
              <w:bottom w:val="single" w:sz="1" w:space="0" w:color="000000"/>
            </w:tcBorders>
          </w:tcPr>
          <w:p>
            <w:pPr>
              <w:spacing w:lineRule="auto"/>
            </w:pPr>
            <w:r>
              <w:rPr>
                <w:b/>
              </w:rPr>
              <w:t xml:space="preserve">Integration/API Changes</w:t>
            </w: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OB-2006, OB-2009, OB-3004, OB-3008</w:t>
            </w:r>
          </w:p>
        </w:tc>
      </w:tr>
      <w:tr>
        <w:trPr>
          <w:cantSplit/>
        </w:trPr>
        <w:tc>
          <w:tcPr>
            <w:tcBorders>
              <w:top w:val="single" w:sz="1" w:space="0" w:color="000000"/>
              <w:bottom w:val="single" w:sz="1" w:space="0" w:color="000000"/>
            </w:tcBorders>
          </w:tcPr>
          <w:p>
            <w:pPr>
              <w:spacing w:lineRule="auto"/>
            </w:pPr>
            <w:r>
              <w:rPr>
                <w:b/>
              </w:rPr>
              <w:t xml:space="preserve">Business Logic Changes</w:t>
            </w:r>
          </w:p>
        </w:tc>
        <w:tc>
          <w:tcPr>
            <w:tcBorders>
              <w:top w:val="single" w:sz="1" w:space="0" w:color="000000"/>
              <w:left w:val="single" w:sz="1" w:space="0" w:color="000000"/>
              <w:bottom w:val="single" w:sz="1" w:space="0" w:color="000000"/>
            </w:tcBorders>
          </w:tcPr>
          <w:p>
            <w:pPr>
              <w:spacing w:lineRule="auto"/>
            </w:pPr>
            <w:r>
              <w:rPr/>
              <w:t xml:space="preserve">10</w:t>
            </w:r>
          </w:p>
        </w:tc>
        <w:tc>
          <w:tcPr>
            <w:tcBorders>
              <w:top w:val="single" w:sz="1" w:space="0" w:color="000000"/>
              <w:left w:val="single" w:sz="1" w:space="0" w:color="000000"/>
              <w:bottom w:val="single" w:sz="1" w:space="0" w:color="000000"/>
            </w:tcBorders>
          </w:tcPr>
          <w:p>
            <w:pPr>
              <w:spacing w:lineRule="auto"/>
            </w:pPr>
            <w:r>
              <w:rPr/>
              <w:t xml:space="preserve">OB-2002, OB-2004, OB-2005, OB-2008, OB-2010, OB-3003, OB-3006, OB-3007</w:t>
            </w:r>
          </w:p>
        </w:tc>
      </w:tr>
      <w:tr>
        <w:trPr>
          <w:cantSplit/>
        </w:trPr>
        <w:tc>
          <w:tcPr>
            <w:tcBorders>
              <w:top w:val="single" w:sz="1" w:space="0" w:color="000000"/>
              <w:bottom w:val="single" w:sz="1" w:space="0" w:color="000000"/>
            </w:tcBorders>
          </w:tcPr>
          <w:p>
            <w:pPr>
              <w:spacing w:lineRule="auto"/>
            </w:pPr>
            <w:r>
              <w:rPr>
                <w:b/>
              </w:rPr>
              <w:t xml:space="preserve">Reports &amp; Analytics</w:t>
            </w:r>
          </w:p>
        </w:tc>
        <w:tc>
          <w:tcPr>
            <w:tcBorders>
              <w:top w:val="single" w:sz="1" w:space="0" w:color="000000"/>
              <w:left w:val="single" w:sz="1" w:space="0" w:color="000000"/>
              <w:bottom w:val="single" w:sz="1" w:space="0" w:color="000000"/>
            </w:tcBorders>
          </w:tcPr>
          <w:p>
            <w:pPr>
              <w:spacing w:lineRule="auto"/>
            </w:pPr>
            <w:r>
              <w:rPr/>
              <w:t xml:space="preserve">6</w:t>
            </w:r>
          </w:p>
        </w:tc>
        <w:tc>
          <w:tcPr>
            <w:tcBorders>
              <w:top w:val="single" w:sz="1" w:space="0" w:color="000000"/>
              <w:left w:val="single" w:sz="1" w:space="0" w:color="000000"/>
              <w:bottom w:val="single" w:sz="1" w:space="0" w:color="000000"/>
            </w:tcBorders>
          </w:tcPr>
          <w:p>
            <w:pPr>
              <w:spacing w:lineRule="auto"/>
            </w:pPr>
            <w:r>
              <w:rPr/>
              <w:t xml:space="preserve">OB-2003, OB-2007, OB-2010, OB-3004, OB-3009, OB-3010</w:t>
            </w:r>
          </w:p>
        </w:tc>
      </w:tr>
      <w:tr>
        <w:trPr>
          <w:cantSplit/>
        </w:trPr>
        <w:tc>
          <w:tcPr>
            <w:tcBorders>
              <w:top w:val="single" w:sz="1" w:space="0" w:color="000000"/>
              <w:bottom w:val="single" w:sz="1" w:space="0" w:color="000000"/>
            </w:tcBorders>
          </w:tcPr>
          <w:p>
            <w:pPr>
              <w:spacing w:lineRule="auto"/>
            </w:pPr>
            <w:r>
              <w:rPr>
                <w:b/>
              </w:rPr>
              <w:t xml:space="preserve">Workflow Automation</w:t>
            </w:r>
          </w:p>
        </w:tc>
        <w:tc>
          <w:tcPr>
            <w:tcBorders>
              <w:top w:val="single" w:sz="1" w:space="0" w:color="000000"/>
              <w:left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t xml:space="preserve">OB-2004, OB-2008, OB-3004, OB-3007</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implementation_timeline"/>
      <w:r>
        <w:rPr>
          <w:b/>
          <w:sz w:val="42"/>
        </w:rPr>
        <w:t xml:space="preserve">Implementation Timeline</w:t>
      </w:r>
      <w:bookmarkEnd w:id="8"/>
    </w:p>
    <w:p>
      <w:pPr>
        <w:spacing w:after="210" w:lineRule="auto"/>
      </w:pPr>
      <w:r>
        <w:rPr>
          <w:b/>
        </w:rPr>
        <w:t xml:space="preserve">November 2025:</w:t>
      </w:r>
    </w:p>
    <w:p>
      <w:pPr>
        <w:numPr>
          <w:ilvl w:val="0"/>
          <w:numId w:val="1"/>
        </w:numPr>
        <w:spacing w:lineRule="auto"/>
      </w:pPr>
      <w:r>
        <w:rPr>
          <w:rFonts w:eastAsia="Georgia" w:cs="Georgia" w:ascii="Georgia" w:hAnsi="Georgia"/>
        </w:rPr>
        <w:t xml:space="preserve">25-Nov: OB-2001 Logged → 10-Dec Completed</w:t>
      </w:r>
    </w:p>
    <w:p>
      <w:pPr>
        <w:numPr>
          <w:ilvl w:val="0"/>
          <w:numId w:val="1"/>
        </w:numPr>
        <w:spacing w:lineRule="auto"/>
      </w:pPr>
      <w:r>
        <w:rPr>
          <w:rFonts w:eastAsia="Georgia" w:cs="Georgia" w:ascii="Georgia" w:hAnsi="Georgia"/>
        </w:rPr>
        <w:t xml:space="preserve">26-Nov: OB-2002 Logged → 12-Dec Completed</w:t>
      </w:r>
    </w:p>
    <w:p>
      <w:pPr>
        <w:numPr>
          <w:ilvl w:val="0"/>
          <w:numId w:val="1"/>
        </w:numPr>
        <w:spacing w:lineRule="auto"/>
      </w:pPr>
      <w:r>
        <w:rPr>
          <w:rFonts w:eastAsia="Georgia" w:cs="Georgia" w:ascii="Georgia" w:hAnsi="Georgia"/>
        </w:rPr>
        <w:t xml:space="preserve">27-Nov: OB-2003 Logged → 15-Dec Completed</w:t>
      </w:r>
    </w:p>
    <w:p>
      <w:pPr>
        <w:numPr>
          <w:ilvl w:val="0"/>
          <w:numId w:val="1"/>
        </w:numPr>
        <w:spacing w:lineRule="auto"/>
      </w:pPr>
      <w:r>
        <w:rPr>
          <w:rFonts w:eastAsia="Georgia" w:cs="Georgia" w:ascii="Georgia" w:hAnsi="Georgia"/>
        </w:rPr>
        <w:t xml:space="preserve">28-Nov: OB-2004 Logged → 18-Dec Completed</w:t>
      </w:r>
    </w:p>
    <w:p>
      <w:pPr>
        <w:numPr>
          <w:ilvl w:val="0"/>
          <w:numId w:val="1"/>
        </w:numPr>
        <w:spacing w:lineRule="auto"/>
      </w:pPr>
      <w:r>
        <w:rPr>
          <w:rFonts w:eastAsia="Georgia" w:cs="Georgia" w:ascii="Georgia" w:hAnsi="Georgia"/>
        </w:rPr>
        <w:t xml:space="preserve">29-Nov: OB-2005 Logged → 20-Dec Completed</w:t>
      </w:r>
    </w:p>
    <w:p>
      <w:pPr>
        <w:spacing w:after="210" w:lineRule="auto"/>
      </w:pPr>
      <w:r>
        <w:rPr>
          <w:b/>
        </w:rPr>
        <w:t xml:space="preserve">December 2025:</w:t>
      </w:r>
    </w:p>
    <w:p>
      <w:pPr>
        <w:numPr>
          <w:ilvl w:val="0"/>
          <w:numId w:val="2"/>
        </w:numPr>
        <w:spacing w:lineRule="auto"/>
      </w:pPr>
      <w:r>
        <w:rPr>
          <w:rFonts w:eastAsia="Georgia" w:cs="Georgia" w:ascii="Georgia" w:hAnsi="Georgia"/>
        </w:rPr>
        <w:t xml:space="preserve">01-Dec: OB-2006 Logged → 22-Dec Completed</w:t>
      </w:r>
    </w:p>
    <w:p>
      <w:pPr>
        <w:numPr>
          <w:ilvl w:val="0"/>
          <w:numId w:val="2"/>
        </w:numPr>
        <w:spacing w:lineRule="auto"/>
      </w:pPr>
      <w:r>
        <w:rPr>
          <w:rFonts w:eastAsia="Georgia" w:cs="Georgia" w:ascii="Georgia" w:hAnsi="Georgia"/>
        </w:rPr>
        <w:t xml:space="preserve">02-Dec: OB-2007 Logged → 24-Dec Completed</w:t>
      </w:r>
    </w:p>
    <w:p>
      <w:pPr>
        <w:numPr>
          <w:ilvl w:val="0"/>
          <w:numId w:val="2"/>
        </w:numPr>
        <w:spacing w:lineRule="auto"/>
      </w:pPr>
      <w:r>
        <w:rPr>
          <w:rFonts w:eastAsia="Georgia" w:cs="Georgia" w:ascii="Georgia" w:hAnsi="Georgia"/>
        </w:rPr>
        <w:t xml:space="preserve">03-Dec: OB-2008 Logged → 26-Dec Completed</w:t>
      </w:r>
    </w:p>
    <w:p>
      <w:pPr>
        <w:numPr>
          <w:ilvl w:val="0"/>
          <w:numId w:val="2"/>
        </w:numPr>
        <w:spacing w:lineRule="auto"/>
      </w:pPr>
      <w:r>
        <w:rPr>
          <w:rFonts w:eastAsia="Georgia" w:cs="Georgia" w:ascii="Georgia" w:hAnsi="Georgia"/>
        </w:rPr>
        <w:t xml:space="preserve">04-Dec: OB-2009 Logged → 28-Dec Completed</w:t>
      </w:r>
    </w:p>
    <w:p>
      <w:pPr>
        <w:numPr>
          <w:ilvl w:val="0"/>
          <w:numId w:val="2"/>
        </w:numPr>
        <w:spacing w:lineRule="auto"/>
      </w:pPr>
      <w:r>
        <w:rPr>
          <w:rFonts w:eastAsia="Georgia" w:cs="Georgia" w:ascii="Georgia" w:hAnsi="Georgia"/>
        </w:rPr>
        <w:t xml:space="preserve">05-Dec: OB-2010 Logged → 29-Dec Completed</w:t>
      </w:r>
    </w:p>
    <w:p>
      <w:pPr>
        <w:numPr>
          <w:ilvl w:val="0"/>
          <w:numId w:val="2"/>
        </w:numPr>
        <w:spacing w:lineRule="auto"/>
      </w:pPr>
      <w:r>
        <w:rPr>
          <w:rFonts w:eastAsia="Georgia" w:cs="Georgia" w:ascii="Georgia" w:hAnsi="Georgia"/>
        </w:rPr>
        <w:t xml:space="preserve">06-Dec: OB-3001 Logged → 31-Dec Completed</w:t>
      </w:r>
    </w:p>
    <w:p>
      <w:pPr>
        <w:numPr>
          <w:ilvl w:val="0"/>
          <w:numId w:val="2"/>
        </w:numPr>
        <w:spacing w:lineRule="auto"/>
      </w:pPr>
      <w:r>
        <w:rPr>
          <w:rFonts w:eastAsia="Georgia" w:cs="Georgia" w:ascii="Georgia" w:hAnsi="Georgia"/>
        </w:rPr>
        <w:t xml:space="preserve">07-Dec: OB-3002 Logged → 02-Jan-2026 Completed</w:t>
      </w:r>
    </w:p>
    <w:p>
      <w:pPr>
        <w:numPr>
          <w:ilvl w:val="0"/>
          <w:numId w:val="2"/>
        </w:numPr>
        <w:spacing w:lineRule="auto"/>
      </w:pPr>
      <w:r>
        <w:rPr>
          <w:rFonts w:eastAsia="Georgia" w:cs="Georgia" w:ascii="Georgia" w:hAnsi="Georgia"/>
        </w:rPr>
        <w:t xml:space="preserve">08-Dec: OB-3003 Logged → 05-Jan-2026 Completed</w:t>
      </w:r>
    </w:p>
    <w:p>
      <w:pPr>
        <w:numPr>
          <w:ilvl w:val="0"/>
          <w:numId w:val="2"/>
        </w:numPr>
        <w:spacing w:lineRule="auto"/>
      </w:pPr>
      <w:r>
        <w:rPr>
          <w:rFonts w:eastAsia="Georgia" w:cs="Georgia" w:ascii="Georgia" w:hAnsi="Georgia"/>
        </w:rPr>
        <w:t xml:space="preserve">09-Dec: OB-3004 Logged → 08-Jan-2026 Completed</w:t>
      </w:r>
    </w:p>
    <w:p>
      <w:pPr>
        <w:numPr>
          <w:ilvl w:val="0"/>
          <w:numId w:val="2"/>
        </w:numPr>
        <w:spacing w:lineRule="auto"/>
      </w:pPr>
      <w:r>
        <w:rPr>
          <w:rFonts w:eastAsia="Georgia" w:cs="Georgia" w:ascii="Georgia" w:hAnsi="Georgia"/>
        </w:rPr>
        <w:t xml:space="preserve">10-Dec: OB-3005 Logged → 10-Jan-2026 Completed</w:t>
      </w:r>
    </w:p>
    <w:p>
      <w:pPr>
        <w:numPr>
          <w:ilvl w:val="0"/>
          <w:numId w:val="2"/>
        </w:numPr>
        <w:spacing w:lineRule="auto"/>
      </w:pPr>
      <w:r>
        <w:rPr>
          <w:rFonts w:eastAsia="Georgia" w:cs="Georgia" w:ascii="Georgia" w:hAnsi="Georgia"/>
        </w:rPr>
        <w:t xml:space="preserve">11-Dec: OB-3006 Logged → 12-Jan-2026 Completed</w:t>
      </w:r>
    </w:p>
    <w:p>
      <w:pPr>
        <w:numPr>
          <w:ilvl w:val="0"/>
          <w:numId w:val="2"/>
        </w:numPr>
        <w:spacing w:lineRule="auto"/>
      </w:pPr>
      <w:r>
        <w:rPr>
          <w:rFonts w:eastAsia="Georgia" w:cs="Georgia" w:ascii="Georgia" w:hAnsi="Georgia"/>
        </w:rPr>
        <w:t xml:space="preserve">12-Dec: OB-3007 Logged → 15-Jan-2026 Completed</w:t>
      </w:r>
    </w:p>
    <w:p>
      <w:pPr>
        <w:numPr>
          <w:ilvl w:val="0"/>
          <w:numId w:val="2"/>
        </w:numPr>
        <w:spacing w:lineRule="auto"/>
      </w:pPr>
      <w:r>
        <w:rPr>
          <w:rFonts w:eastAsia="Georgia" w:cs="Georgia" w:ascii="Georgia" w:hAnsi="Georgia"/>
        </w:rPr>
        <w:t xml:space="preserve">13-Dec: OB-3008 Logged → 18-Jan-2026 Completed</w:t>
      </w:r>
    </w:p>
    <w:p>
      <w:pPr>
        <w:numPr>
          <w:ilvl w:val="0"/>
          <w:numId w:val="2"/>
        </w:numPr>
        <w:spacing w:lineRule="auto"/>
      </w:pPr>
      <w:r>
        <w:rPr>
          <w:rFonts w:eastAsia="Georgia" w:cs="Georgia" w:ascii="Georgia" w:hAnsi="Georgia"/>
        </w:rPr>
        <w:t xml:space="preserve">14-Dec: OB-3009 Logged → 20-Jan-2026 Completed</w:t>
      </w:r>
    </w:p>
    <w:p>
      <w:pPr>
        <w:numPr>
          <w:ilvl w:val="0"/>
          <w:numId w:val="2"/>
        </w:numPr>
        <w:spacing w:lineRule="auto"/>
      </w:pPr>
      <w:r>
        <w:rPr>
          <w:rFonts w:eastAsia="Georgia" w:cs="Georgia" w:ascii="Georgia" w:hAnsi="Georgia"/>
        </w:rPr>
        <w:t xml:space="preserve">15-Dec: OB-3010 Logged → 22-Jan-2026 Completed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notes_observations"/>
      <w:r>
        <w:rPr>
          <w:b/>
          <w:sz w:val="42"/>
        </w:rPr>
        <w:t xml:space="preserve">Notes &amp; Observations</w:t>
      </w:r>
      <w:bookmarkEnd w:id="9"/>
    </w:p>
    <w:p>
      <w:pPr>
        <w:numPr>
          <w:ilvl w:val="0"/>
          <w:numId w:val="3"/>
        </w:numPr>
        <w:spacing w:after="210" w:lineRule="auto"/>
      </w:pPr>
      <w:r>
        <w:rPr>
          <w:b/>
        </w:rPr>
        <w:t xml:space="preserve">Complete CR Coverage:</w:t>
      </w:r>
      <w:r>
        <w:rPr/>
        <w:t xml:space="preserve"> All 20 change requests have been successfully logged, analyzed, and implemented across all major O&amp;M Billing module areas.</w:t>
      </w:r>
    </w:p>
    <w:p>
      <w:pPr>
        <w:numPr>
          <w:ilvl w:val="0"/>
          <w:numId w:val="3"/>
        </w:numPr>
        <w:spacing w:after="210" w:lineRule="auto"/>
      </w:pPr>
      <w:r>
        <w:rPr>
          <w:b/>
        </w:rPr>
        <w:t xml:space="preserve">Phased Enhancement Strategy:</w:t>
      </w:r>
      <w:r>
        <w:rPr/>
        <w:t xml:space="preserve"> CRs (OB-2001 to OB-2010) focus on core operational improvements. CRs (OB-3001 to OB-3010) focus on user experience, compliance, and knowledge management enhancements.</w:t>
      </w:r>
    </w:p>
    <w:p>
      <w:pPr>
        <w:numPr>
          <w:ilvl w:val="0"/>
          <w:numId w:val="3"/>
        </w:numPr>
        <w:spacing w:after="210" w:lineRule="auto"/>
      </w:pPr>
      <w:r>
        <w:rPr>
          <w:b/>
        </w:rPr>
        <w:t xml:space="preserve">Integration-First Approach:</w:t>
      </w:r>
      <w:r>
        <w:rPr/>
        <w:t xml:space="preserve"> Multiple CRs (OB-2006, OB-2009, OB-3004) emphasize integration with other Jal Rekha modules and automated workflows.</w:t>
      </w:r>
    </w:p>
    <w:p>
      <w:pPr>
        <w:numPr>
          <w:ilvl w:val="0"/>
          <w:numId w:val="3"/>
        </w:numPr>
        <w:spacing w:after="210" w:lineRule="auto"/>
      </w:pPr>
      <w:r>
        <w:rPr>
          <w:b/>
        </w:rPr>
        <w:t xml:space="preserve">Data Quality &amp; Compliance:</w:t>
      </w:r>
      <w:r>
        <w:rPr/>
        <w:t xml:space="preserve"> Heavy emphasis on validation rules (OB-3006), compliance checklist (OB-3009), and SLA-based automation (OB-3007).</w:t>
      </w:r>
    </w:p>
    <w:p>
      <w:pPr>
        <w:numPr>
          <w:ilvl w:val="0"/>
          <w:numId w:val="3"/>
        </w:numPr>
        <w:spacing w:after="210" w:lineRule="auto"/>
      </w:pPr>
      <w:r>
        <w:rPr>
          <w:b/>
        </w:rPr>
        <w:t xml:space="preserve">User-Centric Enhancements:</w:t>
      </w:r>
      <w:r>
        <w:rPr/>
        <w:t xml:space="preserve"> CRs like OB-3001 (Contractor Dashboard), OB-3002 (Bulk Approval), and OB-3010 (Help System) focus on improving user experience and reducing manual effort.</w:t>
      </w:r>
    </w:p>
    <w:p>
      <w:pPr>
        <w:numPr>
          <w:ilvl w:val="0"/>
          <w:numId w:val="3"/>
        </w:numPr>
        <w:spacing w:after="210" w:lineRule="auto"/>
      </w:pPr>
      <w:r>
        <w:rPr>
          <w:b/>
        </w:rPr>
        <w:t xml:space="preserve">Workflow Automation:</w:t>
      </w:r>
      <w:r>
        <w:rPr/>
        <w:t xml:space="preserve"> CRs OB-2004, OB-2008, OB-3004, OB-3007 introduce significant process automation, reducing manual intervention and human error.</w:t>
      </w:r>
    </w:p>
    <w:p>
      <w:pPr>
        <w:numPr>
          <w:ilvl w:val="0"/>
          <w:numId w:val="3"/>
        </w:numPr>
        <w:spacing w:after="210" w:lineRule="auto"/>
      </w:pPr>
      <w:r>
        <w:rPr>
          <w:b/>
        </w:rPr>
        <w:t xml:space="preserve">Future-Ready Design:</w:t>
      </w:r>
      <w:r>
        <w:rPr/>
        <w:t xml:space="preserve"> CR OB-3008 (Multi-Currency Support) is designed for future inter-state or international water billing scenarios.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approval_sign_off"/>
      <w:r>
        <w:rPr>
          <w:b/>
          <w:sz w:val="42"/>
        </w:rPr>
        <w:t xml:space="preserve">Approval &amp; Sign-Off</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b/>
              </w:rPr>
              <w:t xml:space="preserve">Role</w:t>
            </w:r>
          </w:p>
        </w:tc>
        <w:tc>
          <w:tcPr>
            <w:tcBorders>
              <w:top w:val="single" w:sz="1" w:space="0" w:color="000000"/>
              <w:left w:val="single" w:sz="1" w:space="0" w:color="000000"/>
              <w:bottom w:val="single" w:sz="1" w:space="0" w:color="000000"/>
            </w:tcBorders>
          </w:tcPr>
          <w:p>
            <w:pPr>
              <w:spacing w:lineRule="auto"/>
            </w:pPr>
            <w:r>
              <w:rPr>
                <w:b/>
              </w:rPr>
              <w:t xml:space="preserve">Name</w:t>
            </w:r>
          </w:p>
        </w:tc>
        <w:tc>
          <w:tcPr>
            <w:tcBorders>
              <w:top w:val="single" w:sz="1" w:space="0" w:color="000000"/>
              <w:left w:val="single" w:sz="1" w:space="0" w:color="000000"/>
              <w:bottom w:val="single" w:sz="1" w:space="0" w:color="000000"/>
            </w:tcBorders>
          </w:tcPr>
          <w:p>
            <w:pPr>
              <w:spacing w:lineRule="auto"/>
            </w:pPr>
            <w:r>
              <w:rPr>
                <w:b/>
              </w:rPr>
              <w:t xml:space="preserve">Signature</w:t>
            </w:r>
          </w:p>
        </w:tc>
        <w:tc>
          <w:tcPr>
            <w:tcBorders>
              <w:top w:val="single" w:sz="1" w:space="0" w:color="000000"/>
              <w:left w:val="single" w:sz="1" w:space="0" w:color="000000"/>
              <w:bottom w:val="single" w:sz="1" w:space="0" w:color="000000"/>
            </w:tcBorders>
          </w:tcPr>
          <w:p>
            <w:pPr>
              <w:spacing w:lineRule="auto"/>
            </w:pPr>
            <w:r>
              <w:rPr>
                <w:b/>
              </w:rPr>
              <w:t xml:space="preserve">Date</w:t>
            </w:r>
          </w:p>
        </w:tc>
      </w:tr>
      <w:tr>
        <w:trPr>
          <w:cantSplit/>
        </w:trPr>
        <w:tc>
          <w:tcPr>
            <w:tcBorders>
              <w:top w:val="single" w:sz="1" w:space="0" w:color="000000"/>
              <w:bottom w:val="single" w:sz="1" w:space="0" w:color="000000"/>
            </w:tcBorders>
          </w:tcPr>
          <w:p>
            <w:pPr>
              <w:spacing w:lineRule="auto"/>
            </w:pPr>
            <w:r>
              <w:rPr>
                <w:b/>
              </w:rPr>
              <w:t xml:space="preserve">Prepared By</w:t>
            </w:r>
          </w:p>
        </w:tc>
        <w:tc>
          <w:tcPr>
            <w:tcBorders>
              <w:top w:val="single" w:sz="1" w:space="0" w:color="000000"/>
              <w:left w:val="single" w:sz="1" w:space="0" w:color="000000"/>
              <w:bottom w:val="single" w:sz="1" w:space="0" w:color="000000"/>
            </w:tcBorders>
          </w:tcPr>
          <w:p>
            <w:pPr>
              <w:spacing w:lineRule="auto"/>
            </w:pPr>
            <w:r>
              <w:rPr/>
              <w:t xml:space="preserve">Mr. Dheeraj Motiyani</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__________</w:t>
            </w:r>
          </w:p>
        </w:tc>
        <w:tc>
          <w:tcPr>
            <w:tcBorders>
              <w:top w:val="single" w:sz="1" w:space="0" w:color="000000"/>
              <w:left w:val="single" w:sz="1" w:space="0" w:color="000000"/>
              <w:bottom w:val="single" w:sz="1" w:space="0" w:color="000000"/>
            </w:tcBorders>
          </w:tcPr>
          <w:p>
            <w:pPr>
              <w:spacing w:lineRule="auto"/>
            </w:pPr>
            <w:r>
              <w:rPr/>
              <w:t xml:space="preserve">30-Dec-2025</w:t>
            </w:r>
          </w:p>
        </w:tc>
      </w:tr>
      <w:tr>
        <w:trPr>
          <w:cantSplit/>
        </w:trPr>
        <w:tc>
          <w:tcPr>
            <w:tcBorders>
              <w:top w:val="single" w:sz="1" w:space="0" w:color="000000"/>
              <w:bottom w:val="single" w:sz="1" w:space="0" w:color="000000"/>
            </w:tcBorders>
          </w:tcPr>
          <w:p>
            <w:pPr>
              <w:spacing w:lineRule="auto"/>
            </w:pPr>
            <w:r>
              <w:rPr>
                <w:b/>
              </w:rPr>
              <w:t xml:space="preserve">Reviewed By</w:t>
            </w:r>
          </w:p>
        </w:tc>
        <w:tc>
          <w:tcPr>
            <w:tcBorders>
              <w:top w:val="single" w:sz="1" w:space="0" w:color="000000"/>
              <w:left w:val="single" w:sz="1" w:space="0" w:color="000000"/>
              <w:bottom w:val="single" w:sz="1" w:space="0" w:color="000000"/>
            </w:tcBorders>
          </w:tcPr>
          <w:p>
            <w:pPr>
              <w:spacing w:lineRule="auto"/>
            </w:pPr>
            <w:r>
              <w:rPr/>
              <w:t xml:space="preserve">Mr. Tapan Khandelwal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__________</w:t>
            </w:r>
          </w:p>
        </w:tc>
        <w:tc>
          <w:tcPr>
            <w:tcBorders>
              <w:top w:val="single" w:sz="1" w:space="0" w:color="000000"/>
              <w:left w:val="single" w:sz="1" w:space="0" w:color="000000"/>
              <w:bottom w:val="single" w:sz="1" w:space="0" w:color="000000"/>
            </w:tcBorders>
          </w:tcPr>
          <w:p>
            <w:pPr>
              <w:spacing w:lineRule="auto"/>
            </w:pPr>
            <w:r>
              <w:rPr/>
              <w:t xml:space="preserve">30-Dec-2025</w:t>
            </w:r>
          </w:p>
        </w:tc>
      </w:tr>
      <w:tr>
        <w:trPr>
          <w:cantSplit/>
        </w:trPr>
        <w:tc>
          <w:tcPr>
            <w:tcBorders>
              <w:top w:val="single" w:sz="1" w:space="0" w:color="000000"/>
              <w:bottom w:val="single" w:sz="1" w:space="0" w:color="000000"/>
            </w:tcBorders>
          </w:tcPr>
          <w:p>
            <w:pPr>
              <w:spacing w:lineRule="auto"/>
            </w:pPr>
            <w:r>
              <w:rPr>
                <w:b/>
              </w:rPr>
              <w:t xml:space="preserve">Approved By</w:t>
            </w:r>
          </w:p>
        </w:tc>
        <w:tc>
          <w:tcPr>
            <w:tcBorders>
              <w:top w:val="single" w:sz="1" w:space="0" w:color="000000"/>
              <w:left w:val="single" w:sz="1" w:space="0" w:color="000000"/>
              <w:bottom w:val="single" w:sz="1" w:space="0" w:color="000000"/>
            </w:tcBorders>
          </w:tcPr>
          <w:p>
            <w:pPr>
              <w:spacing w:lineRule="auto"/>
            </w:pPr>
            <w:r>
              <w:rPr/>
              <w:t xml:space="preserve">Dr. Rakesh Dubey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__________</w:t>
            </w:r>
          </w:p>
        </w:tc>
        <w:tc>
          <w:tcPr>
            <w:tcBorders>
              <w:top w:val="single" w:sz="1" w:space="0" w:color="000000"/>
              <w:left w:val="single" w:sz="1" w:space="0" w:color="000000"/>
              <w:bottom w:val="single" w:sz="1" w:space="0" w:color="000000"/>
            </w:tcBorders>
          </w:tcPr>
          <w:p>
            <w:pPr>
              <w:spacing w:lineRule="auto"/>
            </w:pPr>
            <w:r>
              <w:rPr/>
              <w:t xml:space="preserve">30-Dec-2025</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cr_legend_definitions"/>
      <w:r>
        <w:rPr>
          <w:b/>
          <w:sz w:val="42"/>
        </w:rPr>
        <w:t xml:space="preserve">CR Legend &amp; Definitions</w:t>
      </w:r>
      <w:bookmarkEnd w:id="11"/>
    </w:p>
    <w:p>
      <w:pPr>
        <w:spacing w:after="210" w:lineRule="auto"/>
      </w:pPr>
      <w:r>
        <w:rPr>
          <w:b/>
        </w:rPr>
        <w:t xml:space="preserve">CR: Change Request</w:t>
      </w:r>
      <w:r>
        <w:rPr>
          <w:rFonts w:eastAsia="Georgia" w:cs="Georgia" w:ascii="Georgia" w:hAnsi="Georgia"/>
        </w:rPr>
        <w:t xml:space="preserve"> – Documents enhancements, minor changes, new features, or problem resolutions requested by stakeholders.</w:t>
      </w:r>
    </w:p>
    <w:p>
      <w:pPr>
        <w:spacing w:after="210" w:lineRule="auto"/>
      </w:pPr>
      <w:r>
        <w:rPr>
          <w:b/>
        </w:rPr>
        <w:t xml:space="preserve">Status Codes:</w:t>
      </w:r>
    </w:p>
    <w:p>
      <w:pPr>
        <w:numPr>
          <w:ilvl w:val="0"/>
          <w:numId w:val="4"/>
        </w:numPr>
        <w:spacing w:lineRule="auto"/>
      </w:pPr>
      <w:r>
        <w:rPr>
          <w:b/>
        </w:rPr>
        <w:t xml:space="preserve">Pending:</w:t>
      </w:r>
      <w:r>
        <w:rPr/>
        <w:t xml:space="preserve"> CR received, awaiting impact analysis</w:t>
      </w:r>
    </w:p>
    <w:p>
      <w:pPr>
        <w:numPr>
          <w:ilvl w:val="0"/>
          <w:numId w:val="4"/>
        </w:numPr>
        <w:spacing w:lineRule="auto"/>
      </w:pPr>
      <w:r>
        <w:rPr>
          <w:b/>
        </w:rPr>
        <w:t xml:space="preserve">Impact Analysis:</w:t>
      </w:r>
      <w:r>
        <w:rPr/>
        <w:t xml:space="preserve"> Technical and business impact being evaluated</w:t>
      </w:r>
    </w:p>
    <w:p>
      <w:pPr>
        <w:numPr>
          <w:ilvl w:val="0"/>
          <w:numId w:val="4"/>
        </w:numPr>
        <w:spacing w:lineRule="auto"/>
      </w:pPr>
      <w:r>
        <w:rPr>
          <w:b/>
        </w:rPr>
        <w:t xml:space="preserve">Approved:</w:t>
      </w:r>
      <w:r>
        <w:rPr/>
        <w:t xml:space="preserve"> CR approved by stakeholder; ready for implementation</w:t>
      </w:r>
    </w:p>
    <w:p>
      <w:pPr>
        <w:numPr>
          <w:ilvl w:val="0"/>
          <w:numId w:val="4"/>
        </w:numPr>
        <w:spacing w:lineRule="auto"/>
      </w:pPr>
      <w:r>
        <w:rPr>
          <w:b/>
        </w:rPr>
        <w:t xml:space="preserve">Rejected:</w:t>
      </w:r>
      <w:r>
        <w:rPr/>
        <w:t xml:space="preserve"> CR rejected due to business or technical constraints</w:t>
      </w:r>
    </w:p>
    <w:p>
      <w:pPr>
        <w:numPr>
          <w:ilvl w:val="0"/>
          <w:numId w:val="4"/>
        </w:numPr>
        <w:spacing w:lineRule="auto"/>
      </w:pPr>
      <w:r>
        <w:rPr>
          <w:b/>
        </w:rPr>
        <w:t xml:space="preserve">In Progress:</w:t>
      </w:r>
      <w:r>
        <w:rPr/>
        <w:t xml:space="preserve"> CR actively being developed/tested</w:t>
      </w:r>
    </w:p>
    <w:p>
      <w:pPr>
        <w:numPr>
          <w:ilvl w:val="0"/>
          <w:numId w:val="4"/>
        </w:numPr>
        <w:spacing w:lineRule="auto"/>
      </w:pPr>
      <w:r>
        <w:rPr>
          <w:b/>
        </w:rPr>
        <w:t xml:space="preserve">Completed:</w:t>
      </w:r>
      <w:r>
        <w:rPr/>
        <w:t xml:space="preserve"> CR fully implemented, tested, and deployed</w:t>
      </w:r>
    </w:p>
    <w:p>
      <w:pPr>
        <w:spacing w:after="210" w:lineRule="auto"/>
      </w:pPr>
      <w:r>
        <w:rPr>
          <w:b/>
        </w:rPr>
        <w:t xml:space="preserve">Priority Levels:</w:t>
      </w:r>
    </w:p>
    <w:p>
      <w:pPr>
        <w:numPr>
          <w:ilvl w:val="0"/>
          <w:numId w:val="5"/>
        </w:numPr>
        <w:spacing w:lineRule="auto"/>
      </w:pPr>
      <w:r>
        <w:rPr>
          <w:b/>
        </w:rPr>
        <w:t xml:space="preserve">HIGH:</w:t>
      </w:r>
      <w:r>
        <w:rPr/>
        <w:t xml:space="preserve"> Critical to business operations; must be implemented ASAP</w:t>
      </w:r>
    </w:p>
    <w:p>
      <w:pPr>
        <w:numPr>
          <w:ilvl w:val="0"/>
          <w:numId w:val="5"/>
        </w:numPr>
        <w:spacing w:lineRule="auto"/>
      </w:pPr>
      <w:r>
        <w:rPr>
          <w:b/>
        </w:rPr>
        <w:t xml:space="preserve">MEDIUM:</w:t>
      </w:r>
      <w:r>
        <w:rPr/>
        <w:t xml:space="preserve"> Important enhancement; implement within 2-4 weeks</w:t>
      </w:r>
    </w:p>
    <w:p>
      <w:pPr>
        <w:numPr>
          <w:ilvl w:val="0"/>
          <w:numId w:val="5"/>
        </w:numPr>
        <w:spacing w:lineRule="auto"/>
      </w:pPr>
      <w:r>
        <w:rPr>
          <w:b/>
        </w:rPr>
        <w:t xml:space="preserve">LOW:</w:t>
      </w:r>
      <w:r>
        <w:rPr/>
        <w:t xml:space="preserve"> Nice-to-have feature; implement as time permits</w:t>
      </w:r>
    </w:p>
    <w:p>
      <w:pPr>
        <w:spacing w:after="210" w:lineRule="auto"/>
      </w:pPr>
      <w:r>
        <w:rPr>
          <w:b/>
        </w:rPr>
        <w:t xml:space="preserve">Impact Analysis Categories:</w:t>
      </w:r>
    </w:p>
    <w:p>
      <w:pPr>
        <w:numPr>
          <w:ilvl w:val="0"/>
          <w:numId w:val="6"/>
        </w:numPr>
        <w:spacing w:lineRule="auto"/>
      </w:pPr>
      <w:r>
        <w:rPr>
          <w:b/>
        </w:rPr>
        <w:t xml:space="preserve">Code File:</w:t>
      </w:r>
      <w:r>
        <w:rPr/>
        <w:t xml:space="preserve"> Code changes required</w:t>
      </w:r>
    </w:p>
    <w:p>
      <w:pPr>
        <w:numPr>
          <w:ilvl w:val="0"/>
          <w:numId w:val="6"/>
        </w:numPr>
        <w:spacing w:lineRule="auto"/>
      </w:pPr>
      <w:r>
        <w:rPr>
          <w:b/>
        </w:rPr>
        <w:t xml:space="preserve">Database Object:</w:t>
      </w:r>
      <w:r>
        <w:rPr/>
        <w:t xml:space="preserve"> Database schema/data changes required</w:t>
      </w:r>
    </w:p>
    <w:p>
      <w:pPr>
        <w:numPr>
          <w:ilvl w:val="0"/>
          <w:numId w:val="6"/>
        </w:numPr>
        <w:spacing w:lineRule="auto"/>
      </w:pPr>
      <w:r>
        <w:rPr>
          <w:b/>
        </w:rPr>
        <w:t xml:space="preserve">Existing Functionality:</w:t>
      </w:r>
      <w:r>
        <w:rPr/>
        <w:t xml:space="preserve"> Modification to existing features (backward compatibility risk)</w:t>
      </w:r>
    </w:p>
    <w:p>
      <w:pPr>
        <w:numPr>
          <w:ilvl w:val="0"/>
          <w:numId w:val="6"/>
        </w:numPr>
        <w:spacing w:lineRule="auto"/>
      </w:pPr>
      <w:r>
        <w:rPr>
          <w:b/>
        </w:rPr>
        <w:t xml:space="preserve">Architecture:</w:t>
      </w:r>
      <w:r>
        <w:rPr/>
        <w:t xml:space="preserve"> System-level architectural changes required</w:t>
      </w:r>
    </w:p>
    <w:p>
      <w:pPr>
        <w:numPr>
          <w:ilvl w:val="0"/>
          <w:numId w:val="6"/>
        </w:numPr>
        <w:spacing w:lineRule="auto"/>
      </w:pPr>
      <w:r>
        <w:rPr>
          <w:b/>
        </w:rPr>
        <w:t xml:space="preserve">Performance:</w:t>
      </w:r>
      <w:r>
        <w:rPr/>
        <w:t xml:space="preserve"> Query optimization or infrastructure changes needed</w:t>
      </w:r>
    </w:p>
    <w:p>
      <w:pPr>
        <w:numPr>
          <w:ilvl w:val="0"/>
          <w:numId w:val="6"/>
        </w:numPr>
        <w:spacing w:lineRule="auto"/>
      </w:pPr>
      <w:r>
        <w:rPr>
          <w:b/>
        </w:rPr>
        <w:t xml:space="preserve">Integration:</w:t>
      </w:r>
      <w:r>
        <w:rPr/>
        <w:t xml:space="preserve"> External system integration or API changes required</w:t>
      </w:r>
    </w:p>
    <w:p>
      <w:pPr>
        <w:numPr>
          <w:ilvl w:val="0"/>
          <w:numId w:val="6"/>
        </w:numPr>
        <w:spacing w:lineRule="auto"/>
      </w:pPr>
      <w:r>
        <w:rPr>
          <w:b/>
        </w:rPr>
        <w:t xml:space="preserve">Workflow:</w:t>
      </w:r>
      <w:r>
        <w:rPr/>
        <w:t xml:space="preserve"> Process or approval workflow changes required</w:t>
      </w:r>
    </w:p>
    <w:p>
      <w:pPr>
        <w:numPr>
          <w:ilvl w:val="0"/>
          <w:numId w:val="6"/>
        </w:numPr>
        <w:spacing w:lineRule="auto"/>
      </w:pPr>
      <w:r>
        <w:rPr>
          <w:b/>
        </w:rPr>
        <w:t xml:space="preserve">Reporting:</w:t>
      </w:r>
      <w:r>
        <w:rPr/>
        <w:t xml:space="preserve"> New report or report enhancement required</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2025-12-30T07:29:24.358Z</dcterms:created>
  <dcterms:modified xsi:type="dcterms:W3CDTF">2025-12-30T07:29:24.358Z</dcterms:modified>
</cp:coreProperties>
</file>