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Work Breakdown Structure (WBS) – Jal Rekha Project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color w:val="1F4E79"/>
          <w:sz w:val="24"/>
          <w:szCs w:val="24"/>
        </w:rPr>
        <w:t xml:space="preserve">Cycle 4: January 2026 – June 2026  |  CMMI Level 5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2800"/>
        <w:gridCol w:w="900"/>
        <w:gridCol w:w="2000"/>
        <w:gridCol w:w="12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type="dxa" w:w="7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3000"/>
            <w:gridSpan w:val="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Work Breakdown Structure – Cycle 4</w:t>
            </w:r>
          </w:p>
        </w:tc>
        <w:tc>
          <w:tcPr>
            <w:tcW w:type="dxa" w:w="9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1200"/>
            <w:gridSpan w:val="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Jal Rekha</w:t>
            </w:r>
          </w:p>
        </w:tc>
        <w:tc>
          <w:tcPr>
            <w:tcW w:type="dxa" w:w="9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900"/>
            <w:gridSpan w:val="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9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1200"/>
            <w:gridSpan w:val="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Jan 2026 – Jun 2026</w:t>
            </w:r>
          </w:p>
        </w:tc>
      </w:tr>
      <w:tr>
        <w:tc>
          <w:tcPr>
            <w:tcW w:type="dxa" w:w="7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3000"/>
            <w:gridSpan w:val="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Mr. Dheeraj Motiyani, Sr. BA</w:t>
            </w:r>
          </w:p>
        </w:tc>
        <w:tc>
          <w:tcPr>
            <w:tcW w:type="dxa" w:w="9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1200"/>
            <w:gridSpan w:val="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Mr. Tapan Khandelwal, PM</w:t>
            </w:r>
          </w:p>
        </w:tc>
        <w:tc>
          <w:tcPr>
            <w:tcW w:type="dxa" w:w="9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900"/>
            <w:gridSpan w:val="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Rakesh Dubey</w:t>
            </w:r>
          </w:p>
        </w:tc>
        <w:tc>
          <w:tcPr>
            <w:tcW w:type="dxa" w:w="9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gridSpan w:val="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22-Jun-2026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color w:val="002060"/>
          <w:sz w:val="28"/>
          <w:szCs w:val="28"/>
        </w:rPr>
        <w:t xml:space="preserve">Introduction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Work Breakdown Structure (WBS) defines the complete scope of work for Jal Rekha Cycle 4 (January–June 2026), aligned with CMMI Level 5 standards. Cycle 4 encompasses new module development, change requests across all existing modules, CMMI documentation, and the first release of the O&amp;M Billing multi-level workflow and SVS Water Supply Monitoring module.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color w:val="002060"/>
          <w:sz w:val="28"/>
          <w:szCs w:val="28"/>
        </w:rPr>
        <w:t xml:space="preserve">Objective of WBS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To provide a structured hierarchical view of all Cycle 4 deliverables, enabling effective planning, resource allocation, chronological tracking, effort measurement, and quantitative process control in alignment with CMMI Level 5 process areas (PP, PMC, REQM, CM).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Borders>
              <w:top w:val="single" w:color="C9A227" w:sz="6"/>
              <w:left w:val="single" w:color="C9A227" w:sz="6"/>
              <w:bottom w:val="single" w:color="C9A227" w:sz="6"/>
              <w:right w:val="single" w:color="C9A227" w:sz="6"/>
            </w:tcBorders>
            <w:shd w:fill="1F4E79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 SUMMARY – CYCLE 4 (17 MODULES)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2200"/>
        <w:gridCol w:w="2200"/>
        <w:gridCol w:w="2280"/>
        <w:gridCol w:w="3300"/>
      </w:tblGrid>
      <w:tr>
        <w:trPr>
          <w:tblHeader/>
        </w:trPr>
        <w:tc>
          <w:tcPr>
            <w:tcW w:type="dxa" w:w="7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22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28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Effort (Hrs)</w:t>
            </w:r>
          </w:p>
        </w:tc>
        <w:tc>
          <w:tcPr>
            <w:tcW w:type="dxa" w:w="33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Anusharavan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Wk1–Wk8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 / Dev Team</w:t>
            </w:r>
          </w:p>
        </w:tc>
        <w:tc>
          <w:tcPr>
            <w:tcW w:type="dxa" w:w="22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84</w:t>
            </w:r>
          </w:p>
        </w:tc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Asset Mapping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Wk1–Wk3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Team</w:t>
            </w:r>
          </w:p>
        </w:tc>
        <w:tc>
          <w:tcPr>
            <w:tcW w:type="dxa" w:w="22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Bharosa Factory Testing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Wk1–Wk8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QA Team</w:t>
            </w:r>
          </w:p>
        </w:tc>
        <w:tc>
          <w:tcPr>
            <w:tcW w:type="dxa" w:w="22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120</w:t>
            </w:r>
          </w:p>
        </w:tc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Cube Testing (New Module)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Wk5–Wk14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QA Team</w:t>
            </w:r>
          </w:p>
        </w:tc>
        <w:tc>
          <w:tcPr>
            <w:tcW w:type="dxa" w:w="22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344</w:t>
            </w:r>
          </w:p>
        </w:tc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Daily Inspection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Wk1–Wk2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Team</w:t>
            </w:r>
          </w:p>
        </w:tc>
        <w:tc>
          <w:tcPr>
            <w:tcW w:type="dxa" w:w="22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Dashboard &amp; Public Reports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Wk3–Wk8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BA</w:t>
            </w:r>
          </w:p>
        </w:tc>
        <w:tc>
          <w:tcPr>
            <w:tcW w:type="dxa" w:w="22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Dhara Module CR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Wk1–Wk18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BA / QA</w:t>
            </w:r>
          </w:p>
        </w:tc>
        <w:tc>
          <w:tcPr>
            <w:tcW w:type="dxa" w:w="22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340</w:t>
            </w:r>
          </w:p>
        </w:tc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FHTC / Parinaam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Wk5–Wk16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AI Team</w:t>
            </w:r>
          </w:p>
        </w:tc>
        <w:tc>
          <w:tcPr>
            <w:tcW w:type="dxa" w:w="22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256</w:t>
            </w:r>
          </w:p>
        </w:tc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Master Module CR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Wk4–Wk12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BA</w:t>
            </w:r>
          </w:p>
        </w:tc>
        <w:tc>
          <w:tcPr>
            <w:tcW w:type="dxa" w:w="22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198</w:t>
            </w:r>
          </w:p>
        </w:tc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Material Testing CR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Wk1–Wk8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QA</w:t>
            </w:r>
          </w:p>
        </w:tc>
        <w:tc>
          <w:tcPr>
            <w:tcW w:type="dxa" w:w="22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180</w:t>
            </w:r>
          </w:p>
        </w:tc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Nirmal Module CR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Wk1–Wk6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QA</w:t>
            </w:r>
          </w:p>
        </w:tc>
        <w:tc>
          <w:tcPr>
            <w:tcW w:type="dxa" w:w="22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108</w:t>
            </w:r>
          </w:p>
        </w:tc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O&amp;M Billing (Aakalan) CR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Wk1–Wk22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BA / QA</w:t>
            </w:r>
          </w:p>
        </w:tc>
        <w:tc>
          <w:tcPr>
            <w:tcW w:type="dxa" w:w="22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593</w:t>
            </w:r>
          </w:p>
        </w:tc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Sahbhagita CR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Wk3–Wk14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BA</w:t>
            </w:r>
          </w:p>
        </w:tc>
        <w:tc>
          <w:tcPr>
            <w:tcW w:type="dxa" w:w="22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172</w:t>
            </w:r>
          </w:p>
        </w:tc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SVS – Water Supply Monitoring (New)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Wk16–Wk22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BA</w:t>
            </w:r>
          </w:p>
        </w:tc>
        <w:tc>
          <w:tcPr>
            <w:tcW w:type="dxa" w:w="22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140</w:t>
            </w:r>
          </w:p>
        </w:tc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CMMI L5 Documentation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Wk1–Wk26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 / QA</w:t>
            </w:r>
          </w:p>
        </w:tc>
        <w:tc>
          <w:tcPr>
            <w:tcW w:type="dxa" w:w="22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500</w:t>
            </w:r>
          </w:p>
        </w:tc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Site Security Audit &amp; User Role Management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Wk10–Wk14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Admin</w:t>
            </w:r>
          </w:p>
        </w:tc>
        <w:tc>
          <w:tcPr>
            <w:tcW w:type="dxa" w:w="22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Sopan Contractor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Wk3–Wk5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Team</w:t>
            </w:r>
          </w:p>
        </w:tc>
        <w:tc>
          <w:tcPr>
            <w:tcW w:type="dxa" w:w="22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Jan – Jun 2026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3189 hrs</w:t>
            </w:r>
          </w:p>
        </w:tc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Borders>
              <w:top w:val="single" w:color="C9A227" w:sz="6"/>
              <w:left w:val="single" w:color="C9A227" w:sz="6"/>
              <w:bottom w:val="single" w:color="C9A227" w:sz="6"/>
              <w:right w:val="single" w:color="C9A227" w:sz="6"/>
            </w:tcBorders>
            <w:shd w:fill="1F4E79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DETAILED WBS – WORK PACKAGES &amp; TASKS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4500"/>
        <w:gridCol w:w="1600"/>
        <w:gridCol w:w="1500"/>
        <w:gridCol w:w="1800"/>
        <w:gridCol w:w="1180"/>
      </w:tblGrid>
      <w:tr>
        <w:trPr>
          <w:tblHeader/>
        </w:trPr>
        <w:tc>
          <w:tcPr>
            <w:tcW w:type="dxa" w:w="9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WBS ID</w:t>
            </w:r>
          </w:p>
        </w:tc>
        <w:tc>
          <w:tcPr>
            <w:tcW w:type="dxa" w:w="22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45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 Package / Task</w:t>
            </w:r>
          </w:p>
        </w:tc>
        <w:tc>
          <w:tcPr>
            <w:tcW w:type="dxa" w:w="16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18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18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 (Hrs)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Anusharavan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Anusharavan – Full Lifecycle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Lifecycle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Wk1–Wk8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 / Dev Team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84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Anusharavan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 – RFI New Stages &amp; Stage Updation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Design/Dev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Wk1–Wk2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 / Dev Team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Anusharavan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UI Enhancement – Contractor &amp; FE Login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Dev/Test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Wk3–Wk4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 / Dev Team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1.3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Anusharavan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View Details/Log View &amp; Inspection Request Enhancement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Dev/Test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Wk5–Wk6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 / Dev Team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1.4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Anusharavan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Accuracy field changes; Daily Inspection search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Dev/Test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Wk7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 / Dev Team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Anusharavan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UAT, regression, Play Store release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UAT/Release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Wk8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 / Dev Team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Asset Mapping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Asset Mapping – Full Lifecycle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Lifecycle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Wk1–Wk3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Team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42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2.1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Asset Mapping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OHT village mapping production data fix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Dev/Fix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Wk1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Team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2.2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Asset Mapping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OHT search box on map (GET/SET API methods)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Dev/Test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Wk2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Team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2.3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Asset Mapping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Asset mapping page redesign (Jal Rekha &amp; Amrut Rekha)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Wk3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Team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Bharosa Factory Testing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Bharosa Factory Testing – Full Lifecycle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Lifecycle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Wk1–Wk8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QA Team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120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Bharosa Factory Testing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Web – Inner page redesign, multi-doc upload, 3rd Party QAP upload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Design/Dev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Wk1–Wk3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QA Team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3.2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Bharosa Factory Testing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Mobile – QAP download, Contractor login, Play Store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Dev/Release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Wk4–Wk5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QA Team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Bharosa Factory Testing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 – Report View (GM/PIU), DB architecture/Master Check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Dev/Test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Wk6–Wk7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QA Team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3.4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Bharosa Factory Testing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UAT, regression testing, final release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UAT/Release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Wk8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QA Team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Cube Testing (New Module)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Cube Testing (New Module) – Full Lifecycle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Lifecycle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Wk5–Wk14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QA Team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344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4.1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Cube Testing (New Module)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Requirement Analysis, DB schema, Master tables design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Analysis/Design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Wk5–Wk6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QA Team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4.2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Cube Testing (New Module)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Contractor Login – UI, API, 7-day/28-day RFI logic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Wk7–Wk8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QA Team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4.3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Cube Testing (New Module)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FE Login – wireframe, form, mobile API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Wk7–Wk9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QA Team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4.4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Cube Testing (New Module)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GM / SQC / TPIA – RFI status update, read access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Wk9–Wk10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QA Team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4.5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Cube Testing (New Module)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 – Post-UAT changes (PDF upload, filter bed sub-component)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Dev/Fix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Wk11–Wk12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QA Team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4.6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Cube Testing (New Module)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UAT, regression, Play Store deployment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UAT/Release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Wk13–Wk14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QA Team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Daily Inspection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Daily Inspection – Full Lifecycle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Lifecycle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Wk1–Wk2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Team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5.1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 Inspection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Search by Survey ID – FE and Contractor login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Dev/Test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Wk1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Team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5.2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 Inspection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View Logs display bug fix (mobile app)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Dev/Fix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Wk2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Team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Dashboard &amp; Public Reports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Dashboard &amp; Public Reports – Full Lifecycle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Lifecycle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Wk3–Wk8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BA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46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6.1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&amp; Public Reports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Jal Rekha brochure (4-page) wireframing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Wk3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BA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6.2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&amp; Public Reports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Public DWSR report exposed on dashboard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Dev/Test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Wk4–Wk5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BA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6.3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&amp; Public Reports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Module sequence change and Left Menu colour coding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Dev/Test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Wk6–Wk8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BA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Dhara Module CR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Dhara Module CR – Full Lifecycle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Lifecycle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Wk1–Wk18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BA / QA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340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7.1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Dhara Module CR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Intake/WTP/OHT Meter Survey re-sequencing (GM Login)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Design/Dev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Wk1–Wk3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BA / QA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96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7.2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Dhara Module CR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DWSR, MWSR, Bulk Consumer, UFW reports recreate &amp; fetch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Wk4–Wk6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BA / QA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7.3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Dhara Module CR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GM Approval / Contractor Dispute / Auto-approve 3-day logic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Dev/Test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Wk7–Wk9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BA / QA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7.4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Dhara Module CR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DWSR hyperlinks, abstract of contract, restrict Nemawar/Rignod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Dev/Test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Wk10–Wk12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BA / QA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7.5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Dhara Module CR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New Dhara Report rollout to all logins; Mohkhed tapping-point bug fix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Dev/Fix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Wk13–Wk15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BA / QA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7.6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Dhara Module CR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Site Security Audit fixes; UFW report correction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Dev/Fix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Wk16–Wk18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BA / QA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FHTC / Parinaam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FHTC / Parinaam – Full Lifecycle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Lifecycle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Wk5–Wk16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AI Team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256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8.1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FHTC / Parinaam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Loop/Re-inspection form, History screen, Contractor login API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Wk5–Wk7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AI Team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84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8.2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FHTC / Parinaam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 1/2/3 (Connection/Work Done/Payment) sequential flow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Dev/Test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Wk8–Wk10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AI Team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8.3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FHTC / Parinaam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Geo-fencing (30m Google AI), Accepted/Rejected with View Log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Dev/Test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Wk11–Wk12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AI Team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8.4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FHTC / Parinaam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AI/ML – FHTC Tap Connection monitoring, buffer region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Dev/AI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Wk13–Wk14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AI Team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8.5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FHTC / Parinaam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public reports on Dashboard; UAT, release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UAT/Release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Wk15–Wk16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AI Team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Master Module CR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Master Module CR – Full Lifecycle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Lifecycle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Wk4–Wk12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BA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198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9.1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Master Module CR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Scheme Village &amp; OHT Master – validations, Local Name column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Design/Dev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Wk4–Wk5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BA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66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9.2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Master Module CR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Bulk Consumer Master – Add/Update/Delete, 2-screen split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Dev/Test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Wk6–Wk7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BA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9.3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Master Module CR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WTP Meter Mapping – new columns (Meter Name, OHT count, type)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Wk8–Wk9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BA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9.4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Master Module CR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Pipeline Master – details &amp; report pages; Vistrit Summary Report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Dev/Test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Wk10–Wk12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BA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Material Testing CR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Material Testing CR – Full Lifecycle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Lifecycle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Wk1–Wk8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QA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180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10.1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Material Testing CR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GM/Contractor Login – SQC/TPIA login, customised reports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Dev/Test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Wk1–Wk3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QA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10.2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Material Testing CR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FE Login – mobile API, OHT search, Save as Draft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Dev/Test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Wk3–Wk5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QA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10.3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Material Testing CR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UAT/Prod testing, Promot update, Play Store merge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UAT/Release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Wk6–Wk8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QA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Nirmal Module CR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Nirmal Module CR – Full Lifecycle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Lifecycle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Wk1–Wk6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QA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108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11.1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Nirmal Module CR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FE Mobile – Beneficiary/OHT/WTP/Raw Water reports &amp; FRC fix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Dev/Test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Wk1–Wk3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QA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58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11.2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Nirmal Module CR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Water quality test – FRC value, Pending Samples, failed sample remark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Dev/Test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Wk4–Wk5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QA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11.3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Nirmal Module CR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Contractor-only scheme display; UAT and production move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UAT/Release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Wk6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QA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O&amp;M Billing (Aakalan) CR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O&amp;M Billing (Aakalan) CR – Full Lifecycle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Lifecycle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Wk1–Wk22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BA / QA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593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12.1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O&amp;M Billing (Aakalan) CR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GM – Power Consumption, Summary tab, Bulk User, RA Bill No. generation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Dev/Test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Wk1–Wk4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BA / QA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136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12.2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O&amp;M Billing (Aakalan) CR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Contractor CR – Excel export, Residual Pressure, Complaint Redressal, Net Payable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Dev/Test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Wk5–Wk8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BA / QA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117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12.3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O&amp;M Billing (Aakalan) CR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Dhara Report integration in O&amp;M Billing; DWSR/MWSR/UFW merge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Dev/Test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Wk9–Wk11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BA / QA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12.4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O&amp;M Billing (Aakalan) CR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Bill generation for 64 schemes – end-to-end PIU runs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Dev/Test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Wk12–Wk14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BA / QA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12.5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O&amp;M Billing (Aakalan) CR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Remove redundant reports; Public DWSR clickable hyperlink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Dev/Test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Wk15–Wk16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BA / QA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12.6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O&amp;M Billing (Aakalan) CR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O&amp;M Billing Workflow (multi-level: Firm→MD) – UI, User WF, GM(PIU) lock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Design/Dev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Wk17–Wk20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BA / QA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120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12.7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O&amp;M Billing (Aakalan) CR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Power Consumption bill (Contractor+GM), Pump Transformer 10% deduction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Dev/Test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Wk21–Wk22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BA / QA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Sahbhagita CR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Sahbhagita CR – Full Lifecycle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Lifecycle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Wk3–Wk14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BA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172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13.1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Sahbhagita CR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ISA payment tracking; CR Manager Approve step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Dev/Test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Wk3–Wk5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BA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13.2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Sahbhagita CR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 Bill on CP Manager; Save as Draft (video/images/docs)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Dev/Test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Wk6–Wk8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BA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13.3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Sahbhagita CR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Village-wise activity &amp; Combined activity billing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Dev/Test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Wk9–Wk11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BA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13.4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Sahbhagita CR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Generate Abstract – Select RA Bill; multi-select dropdown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Dev/Test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Wk12–Wk14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BA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SVS – Water Supply Monitoring (New)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SVS – Water Supply Monitoring (New) – Full Lifecycle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Lifecycle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Wk16–Wk22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BA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140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14.1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SVS – Water Supply Monitoring (New)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DB schema, Master tables, GP/PHE form design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Analysis/Design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Wk16–Wk17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BA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14.2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SVS – Water Supply Monitoring (New)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Web &amp; Mobile – form (Yes/No/Partial, Date picker, Reason dropdown)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Wk18–Wk20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BA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14.3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SVS – Water Supply Monitoring (New)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Partial Edit (DD), MP Shashan Hindi UI, LGD code export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Dev/Test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Wk21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BA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14.4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SVS – Water Supply Monitoring (New)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UAT, regression, release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UAT/Release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Wk22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BA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CMMI L5 Documentation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CMMI L5 Documentation – Full Lifecycle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Lifecycle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Wk1–Wk26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 / QA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500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15.1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CMMI L5 Documentation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Cycle 3 document preparation and review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Wk1–Wk4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 / QA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15.2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CMMI L5 Documentation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UI-level CMMI docs (Dhara, Nirmal, Bharosa, Material, O&amp;M)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Wk5–Wk12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 / QA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180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15.3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CMMI L5 Documentation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CMMI presentation, MQAS review meeting, findings closure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Review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Wk13–Wk18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 / QA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15.4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CMMI L5 Documentation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Cycle 4 BRTM, User Stories, SRS, RRD finalisation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Wk19–Wk24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 / QA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120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15.5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CMMI L5 Documentation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Final audit submission and sign-off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Closure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Wk25–Wk26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 / QA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Site Security Audit &amp; User Role Management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Site Security Audit &amp; User Role Management – Full Lifecycle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Lifecycle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Wk10–Wk14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Admin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48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16.1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Site Security Audit &amp; User Role Management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 audit fixes (role-based access, Dhara/O&amp;M)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Dev/Fix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Wk10–Wk12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Admin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16.2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Site Security Audit &amp; User Role Management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 role creation and management for new modules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Dev/Test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Wk13–Wk14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Admin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Sopan Contractor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Sopan Contractor – Full Lifecycle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Lifecycle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Wk3–Wk5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Team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17.1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Sopan Contractor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OHT mapping issue, WTP scheme bug fix (Rewa Bansagar)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Dev/Fix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Wk3–Wk4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Team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17.2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Sopan Contractor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IPS production issue resolution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Dev/Fix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Wk5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Team</w:t>
            </w:r>
          </w:p>
        </w:tc>
        <w:tc>
          <w:tcPr>
            <w:tcW w:type="dxa" w:w="1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 w:val="false"/>
          <w:bCs w:val="false"/>
          <w:color w:val="595959"/>
          <w:sz w:val="16"/>
          <w:szCs w:val="16"/>
        </w:rPr>
        <w:t xml:space="preserve">Page 1 of 1  |  Jal Rekha – WBS Cycle 4  |  January 2026 – June 2026</w:t>
      </w:r>
    </w:p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00206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2026-06-22T03:25:19.442Z</dcterms:created>
  <dcterms:modified xsi:type="dcterms:W3CDTF">2026-06-22T03:25:19.454Z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