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5F67" w14:textId="77777777" w:rsidR="00BE3C94" w:rsidRPr="00866A29" w:rsidRDefault="00BE3C94" w:rsidP="00BE3C94">
      <w:pPr>
        <w:rPr>
          <w:rFonts w:ascii="Times New Roman" w:hAnsi="Times New Roman" w:cs="Times New Roman"/>
        </w:rPr>
      </w:pPr>
      <w:r w:rsidRPr="00B408AC">
        <w:rPr>
          <w:rFonts w:cstheme="minorHAnsi"/>
        </w:rPr>
        <w:br/>
      </w:r>
      <w:r w:rsidRPr="00B408AC">
        <w:rPr>
          <w:rFonts w:ascii="Arial Rounded MT Bold" w:hAnsi="Arial Rounded MT Bold" w:cstheme="minorHAnsi"/>
          <w:sz w:val="24"/>
          <w:szCs w:val="24"/>
        </w:rPr>
        <w:t xml:space="preserve">Module </w:t>
      </w:r>
    </w:p>
    <w:p w14:paraId="6851C1EA" w14:textId="41699B4B" w:rsidR="00BE3C94" w:rsidRPr="002D665F" w:rsidRDefault="00BE3C94" w:rsidP="00BE3C94">
      <w:pPr>
        <w:rPr>
          <w:b/>
          <w:bCs/>
          <w:sz w:val="44"/>
          <w:szCs w:val="44"/>
        </w:rPr>
      </w:pPr>
      <w:r w:rsidRPr="00BE3C94">
        <w:rPr>
          <w:b/>
          <w:bCs/>
          <w:sz w:val="44"/>
          <w:szCs w:val="44"/>
        </w:rPr>
        <w:t>Aakalan</w:t>
      </w:r>
    </w:p>
    <w:p w14:paraId="2389237F" w14:textId="77777777" w:rsidR="00BE3C94" w:rsidRPr="006F1C9E" w:rsidRDefault="00BE3C94" w:rsidP="00BE3C94"/>
    <w:p w14:paraId="5F2391C8" w14:textId="613770E5" w:rsidR="00BE3C94" w:rsidRPr="00866A29" w:rsidRDefault="00BE3C94" w:rsidP="00BE3C94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1.URL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Pr="00BE3C94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https://jalrekha.mp.gov.in/jalrekha/Frm_OMContractDetails</w:t>
      </w:r>
    </w:p>
    <w:p w14:paraId="7AD685A8" w14:textId="43815E53" w:rsidR="00BE3C94" w:rsidRPr="00866A29" w:rsidRDefault="00BE3C94" w:rsidP="00BE3C94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2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Pr="00BE3C94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https://jalrekha.mp.gov.in/jalrekha/Frm_Abstract_Of_Agreement_Report</w:t>
      </w:r>
    </w:p>
    <w:p w14:paraId="12D27518" w14:textId="77777777" w:rsidR="00BE3C94" w:rsidRPr="00866A29" w:rsidRDefault="00BE3C94" w:rsidP="00BE3C94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2EE2E553" w14:textId="77777777" w:rsidR="00BE3C94" w:rsidRDefault="00BE3C94" w:rsidP="00BE3C94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Pr="00866A29">
        <w:rPr>
          <w:rStyle w:val="Strong"/>
          <w:bCs w:val="0"/>
        </w:rPr>
        <w:t xml:space="preserve">: </w:t>
      </w:r>
    </w:p>
    <w:p w14:paraId="77EBE2A1" w14:textId="77777777" w:rsidR="00054227" w:rsidRDefault="00054227" w:rsidP="00BE3C94">
      <w:pPr>
        <w:pStyle w:val="NormalWeb"/>
        <w:numPr>
          <w:ilvl w:val="0"/>
          <w:numId w:val="4"/>
        </w:numPr>
        <w:rPr>
          <w:lang w:val="en-US"/>
        </w:rPr>
      </w:pPr>
      <w:r w:rsidRPr="00054227">
        <w:rPr>
          <w:lang w:val="en-US"/>
        </w:rPr>
        <w:t>Contract Details</w:t>
      </w:r>
    </w:p>
    <w:p w14:paraId="0F1D2EDF" w14:textId="58A7E67F" w:rsidR="00BE3C94" w:rsidRPr="000E6DC0" w:rsidRDefault="00054227" w:rsidP="00BE3C94">
      <w:pPr>
        <w:pStyle w:val="NormalWeb"/>
        <w:numPr>
          <w:ilvl w:val="0"/>
          <w:numId w:val="4"/>
        </w:numPr>
        <w:rPr>
          <w:lang w:val="en-US"/>
        </w:rPr>
      </w:pPr>
      <w:r w:rsidRPr="00054227">
        <w:rPr>
          <w:lang w:val="en-US"/>
        </w:rPr>
        <w:t>Abstract Of Agreement Details</w:t>
      </w:r>
      <w:r w:rsidR="00BE3C94">
        <w:rPr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81"/>
      </w:tblGrid>
      <w:tr w:rsidR="00BE3C94" w:rsidRPr="002D665F" w14:paraId="49C563DD" w14:textId="77777777" w:rsidTr="00442881">
        <w:trPr>
          <w:tblCellSpacing w:w="15" w:type="dxa"/>
        </w:trPr>
        <w:tc>
          <w:tcPr>
            <w:tcW w:w="0" w:type="auto"/>
            <w:vAlign w:val="center"/>
          </w:tcPr>
          <w:p w14:paraId="6D9BD755" w14:textId="77777777" w:rsidR="00BE3C94" w:rsidRPr="002D665F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lang w:val="en-US"/>
              </w:rPr>
              <w:t xml:space="preserve"> </w:t>
            </w:r>
            <w:r w:rsidRPr="000E6DC0">
              <w:rPr>
                <w:rFonts w:asciiTheme="minorHAnsi" w:hAnsiTheme="minorHAnsi" w:cstheme="minorHAnsi"/>
                <w:b/>
                <w:bCs/>
                <w:lang w:val="en-US"/>
              </w:rPr>
              <w:t>1. Module Overview</w:t>
            </w:r>
          </w:p>
        </w:tc>
        <w:tc>
          <w:tcPr>
            <w:tcW w:w="0" w:type="auto"/>
            <w:vAlign w:val="center"/>
          </w:tcPr>
          <w:p w14:paraId="0EA0CC2C" w14:textId="77777777" w:rsidR="00BE3C94" w:rsidRPr="002D665F" w:rsidRDefault="00BE3C94" w:rsidP="00442881">
            <w:pPr>
              <w:pStyle w:val="NormalWeb"/>
            </w:pPr>
          </w:p>
        </w:tc>
      </w:tr>
      <w:tr w:rsidR="00BE3C94" w:rsidRPr="002D665F" w14:paraId="2FCF672C" w14:textId="77777777" w:rsidTr="00442881">
        <w:trPr>
          <w:tblCellSpacing w:w="15" w:type="dxa"/>
        </w:trPr>
        <w:tc>
          <w:tcPr>
            <w:tcW w:w="0" w:type="auto"/>
            <w:vAlign w:val="center"/>
          </w:tcPr>
          <w:p w14:paraId="3494F1BF" w14:textId="77777777" w:rsidR="00BE3C94" w:rsidRPr="002D665F" w:rsidRDefault="00BE3C94" w:rsidP="00442881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510B0BC5" w14:textId="77777777" w:rsidR="00BE3C94" w:rsidRPr="002D665F" w:rsidRDefault="00BE3C94" w:rsidP="00442881">
            <w:pPr>
              <w:pStyle w:val="NormalWeb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E3C94" w14:paraId="7893FB5A" w14:textId="77777777" w:rsidTr="00442881">
        <w:tc>
          <w:tcPr>
            <w:tcW w:w="5395" w:type="dxa"/>
            <w:vAlign w:val="center"/>
          </w:tcPr>
          <w:p w14:paraId="42B5DE52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Attribute</w:t>
            </w:r>
          </w:p>
        </w:tc>
        <w:tc>
          <w:tcPr>
            <w:tcW w:w="5395" w:type="dxa"/>
            <w:vAlign w:val="center"/>
          </w:tcPr>
          <w:p w14:paraId="561ED9BD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Description</w:t>
            </w:r>
          </w:p>
        </w:tc>
      </w:tr>
      <w:tr w:rsidR="00BE3C94" w14:paraId="004B927A" w14:textId="77777777" w:rsidTr="00442881">
        <w:tc>
          <w:tcPr>
            <w:tcW w:w="5395" w:type="dxa"/>
            <w:vAlign w:val="center"/>
          </w:tcPr>
          <w:p w14:paraId="601EA7C6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t>Module Name</w:t>
            </w:r>
          </w:p>
        </w:tc>
        <w:tc>
          <w:tcPr>
            <w:tcW w:w="5395" w:type="dxa"/>
            <w:vAlign w:val="center"/>
          </w:tcPr>
          <w:p w14:paraId="13174F58" w14:textId="58986301" w:rsidR="00BE3C94" w:rsidRDefault="00054227" w:rsidP="00442881">
            <w:pPr>
              <w:pStyle w:val="NormalWeb"/>
              <w:rPr>
                <w:lang w:val="en-US"/>
              </w:rPr>
            </w:pPr>
            <w:r w:rsidRPr="00054227">
              <w:rPr>
                <w:lang w:val="en-US"/>
              </w:rPr>
              <w:t>Aakalan</w:t>
            </w:r>
          </w:p>
        </w:tc>
      </w:tr>
      <w:tr w:rsidR="00BE3C94" w14:paraId="0E59AF78" w14:textId="77777777" w:rsidTr="00442881">
        <w:tc>
          <w:tcPr>
            <w:tcW w:w="5395" w:type="dxa"/>
            <w:vAlign w:val="center"/>
          </w:tcPr>
          <w:p w14:paraId="6E3F0BF0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t>Sub-Modules</w:t>
            </w:r>
          </w:p>
        </w:tc>
        <w:tc>
          <w:tcPr>
            <w:tcW w:w="5395" w:type="dxa"/>
            <w:vAlign w:val="center"/>
          </w:tcPr>
          <w:p w14:paraId="03B9EA2F" w14:textId="6FE6E2B1" w:rsidR="00BE3C94" w:rsidRDefault="00054227" w:rsidP="00442881">
            <w:pPr>
              <w:pStyle w:val="NormalWeb"/>
              <w:rPr>
                <w:lang w:val="en-US"/>
              </w:rPr>
            </w:pPr>
            <w:r w:rsidRPr="00054227">
              <w:rPr>
                <w:lang w:val="en-US"/>
              </w:rPr>
              <w:t>Contract Details</w:t>
            </w:r>
            <w:r>
              <w:rPr>
                <w:lang w:val="en-US"/>
              </w:rPr>
              <w:t xml:space="preserve">, </w:t>
            </w:r>
            <w:r w:rsidRPr="00054227">
              <w:rPr>
                <w:lang w:val="en-US"/>
              </w:rPr>
              <w:t>Abstract Of Agreement Details</w:t>
            </w:r>
          </w:p>
        </w:tc>
      </w:tr>
      <w:tr w:rsidR="00BE3C94" w14:paraId="1C9BB820" w14:textId="77777777" w:rsidTr="00442881">
        <w:tc>
          <w:tcPr>
            <w:tcW w:w="5395" w:type="dxa"/>
            <w:vAlign w:val="center"/>
          </w:tcPr>
          <w:p w14:paraId="21AD5062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t>Technology Stack</w:t>
            </w:r>
          </w:p>
        </w:tc>
        <w:tc>
          <w:tcPr>
            <w:tcW w:w="5395" w:type="dxa"/>
            <w:vAlign w:val="center"/>
          </w:tcPr>
          <w:p w14:paraId="10F18583" w14:textId="77777777" w:rsidR="00BE3C94" w:rsidRDefault="00BE3C94" w:rsidP="00442881">
            <w:pPr>
              <w:pStyle w:val="NormalWeb"/>
              <w:rPr>
                <w:lang w:val="en-US"/>
              </w:rPr>
            </w:pPr>
            <w:r>
              <w:t xml:space="preserve"> </w:t>
            </w:r>
            <w:r w:rsidRPr="002D665F">
              <w:t>HTML5, CSS3, Bootstrap, jQuery, JavaScript, Data Tables</w:t>
            </w:r>
          </w:p>
        </w:tc>
      </w:tr>
      <w:tr w:rsidR="00BE3C94" w14:paraId="45CF42CD" w14:textId="77777777" w:rsidTr="00442881">
        <w:tc>
          <w:tcPr>
            <w:tcW w:w="5395" w:type="dxa"/>
            <w:vAlign w:val="center"/>
          </w:tcPr>
          <w:p w14:paraId="1CF36CAF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t>UI Components</w:t>
            </w:r>
          </w:p>
        </w:tc>
        <w:tc>
          <w:tcPr>
            <w:tcW w:w="5395" w:type="dxa"/>
            <w:vAlign w:val="center"/>
          </w:tcPr>
          <w:p w14:paraId="419D2CDF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t>Filters, Dropdowns, Radio Buttons, Modal Popups, Pagination</w:t>
            </w:r>
            <w:r>
              <w:t>, Data Tables</w:t>
            </w:r>
          </w:p>
        </w:tc>
      </w:tr>
      <w:tr w:rsidR="00BE3C94" w14:paraId="1F51F522" w14:textId="77777777" w:rsidTr="00442881">
        <w:tc>
          <w:tcPr>
            <w:tcW w:w="5395" w:type="dxa"/>
          </w:tcPr>
          <w:p w14:paraId="3B427981" w14:textId="77777777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>Objective</w:t>
            </w:r>
          </w:p>
        </w:tc>
        <w:tc>
          <w:tcPr>
            <w:tcW w:w="5395" w:type="dxa"/>
          </w:tcPr>
          <w:p w14:paraId="003C2B33" w14:textId="062A1480" w:rsidR="00BE3C94" w:rsidRDefault="00BE3C94" w:rsidP="00442881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 xml:space="preserve">Efficient planning, tracking, monitoring, and summary reporting of </w:t>
            </w:r>
            <w:r w:rsidR="002030CB" w:rsidRPr="00054227">
              <w:rPr>
                <w:lang w:val="en-US"/>
              </w:rPr>
              <w:t>Aakalan</w:t>
            </w:r>
            <w:r w:rsidR="002030CB" w:rsidRPr="002D665F">
              <w:rPr>
                <w:lang w:val="en-US"/>
              </w:rPr>
              <w:t xml:space="preserve"> </w:t>
            </w:r>
            <w:r w:rsidRPr="002D665F">
              <w:rPr>
                <w:lang w:val="en-US"/>
              </w:rPr>
              <w:t>activities</w:t>
            </w:r>
          </w:p>
        </w:tc>
      </w:tr>
    </w:tbl>
    <w:p w14:paraId="2635D646" w14:textId="77777777" w:rsidR="00BE3C94" w:rsidRDefault="00BE3C94" w:rsidP="00BE3C94">
      <w:pPr>
        <w:pStyle w:val="NormalWeb"/>
        <w:rPr>
          <w:lang w:val="en-US"/>
        </w:rPr>
      </w:pPr>
    </w:p>
    <w:p w14:paraId="7A69F0C7" w14:textId="77777777" w:rsidR="00BE3C94" w:rsidRDefault="00BE3C94" w:rsidP="00BE3C94">
      <w:pPr>
        <w:pStyle w:val="NormalWeb"/>
        <w:rPr>
          <w:rFonts w:asciiTheme="minorHAnsi" w:hAnsiTheme="minorHAnsi" w:cstheme="minorHAnsi"/>
          <w:b/>
          <w:bCs/>
        </w:rPr>
      </w:pPr>
      <w:r w:rsidRPr="00E86B90">
        <w:rPr>
          <w:rStyle w:val="Strong"/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  <w:lang w:val="en-US"/>
        </w:rPr>
        <w:t>2</w:t>
      </w:r>
      <w:r w:rsidRPr="000E6DC0">
        <w:rPr>
          <w:rFonts w:asciiTheme="minorHAnsi" w:hAnsiTheme="minorHAnsi" w:cstheme="minorHAnsi"/>
          <w:b/>
          <w:bCs/>
          <w:lang w:val="en-US"/>
        </w:rPr>
        <w:t>. UI &amp; UX Component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E3C94" w14:paraId="1892DB13" w14:textId="77777777" w:rsidTr="00442881">
        <w:tc>
          <w:tcPr>
            <w:tcW w:w="5395" w:type="dxa"/>
            <w:vAlign w:val="center"/>
          </w:tcPr>
          <w:p w14:paraId="4D46E8B8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UI Element</w:t>
            </w:r>
          </w:p>
        </w:tc>
        <w:tc>
          <w:tcPr>
            <w:tcW w:w="5395" w:type="dxa"/>
            <w:vAlign w:val="center"/>
          </w:tcPr>
          <w:p w14:paraId="345AC05F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Implementation Details</w:t>
            </w:r>
          </w:p>
        </w:tc>
      </w:tr>
      <w:tr w:rsidR="00BE3C94" w14:paraId="3C777822" w14:textId="77777777" w:rsidTr="00442881">
        <w:tc>
          <w:tcPr>
            <w:tcW w:w="5395" w:type="dxa"/>
            <w:vAlign w:val="center"/>
          </w:tcPr>
          <w:p w14:paraId="54EB2438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Search &amp; Filters</w:t>
            </w:r>
          </w:p>
        </w:tc>
        <w:tc>
          <w:tcPr>
            <w:tcW w:w="539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2F2A" w:rsidRPr="00492F2A" w14:paraId="4E6D3B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DEE56" w14:textId="77777777" w:rsidR="00492F2A" w:rsidRPr="00492F2A" w:rsidRDefault="00492F2A" w:rsidP="00492F2A">
                  <w:pPr>
                    <w:pStyle w:val="NormalWeb"/>
                    <w:rPr>
                      <w:rFonts w:cstheme="minorHAnsi"/>
                    </w:rPr>
                  </w:pPr>
                </w:p>
              </w:tc>
            </w:tr>
          </w:tbl>
          <w:p w14:paraId="4F89B013" w14:textId="77777777" w:rsidR="00492F2A" w:rsidRPr="00492F2A" w:rsidRDefault="00492F2A" w:rsidP="00492F2A">
            <w:pPr>
              <w:pStyle w:val="NormalWeb"/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9"/>
            </w:tblGrid>
            <w:tr w:rsidR="00492F2A" w:rsidRPr="00492F2A" w14:paraId="2F5119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4A955" w14:textId="77777777" w:rsidR="00492F2A" w:rsidRPr="00492F2A" w:rsidRDefault="00492F2A" w:rsidP="00492F2A">
                  <w:pPr>
                    <w:pStyle w:val="NormalWeb"/>
                    <w:rPr>
                      <w:rFonts w:cstheme="minorHAnsi"/>
                    </w:rPr>
                  </w:pPr>
                  <w:r w:rsidRPr="00492F2A">
                    <w:rPr>
                      <w:rFonts w:cstheme="minorHAnsi"/>
                    </w:rPr>
                    <w:t>Implemented advanced search and filter options for quick retrieval of survey and assessment records.</w:t>
                  </w:r>
                </w:p>
              </w:tc>
            </w:tr>
          </w:tbl>
          <w:p w14:paraId="5BD95AA6" w14:textId="442EBFC4" w:rsidR="00BE3C94" w:rsidRDefault="00BE3C94" w:rsidP="00442881">
            <w:pPr>
              <w:pStyle w:val="NormalWeb"/>
              <w:rPr>
                <w:rFonts w:asciiTheme="minorHAnsi" w:hAnsiTheme="minorHAnsi" w:cstheme="minorHAnsi"/>
              </w:rPr>
            </w:pPr>
          </w:p>
        </w:tc>
      </w:tr>
      <w:tr w:rsidR="00BE3C94" w14:paraId="3F3060C4" w14:textId="77777777" w:rsidTr="00442881">
        <w:tc>
          <w:tcPr>
            <w:tcW w:w="5395" w:type="dxa"/>
            <w:vAlign w:val="center"/>
          </w:tcPr>
          <w:p w14:paraId="4E48846C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Dropdowns</w:t>
            </w:r>
          </w:p>
        </w:tc>
        <w:tc>
          <w:tcPr>
            <w:tcW w:w="5395" w:type="dxa"/>
            <w:vAlign w:val="center"/>
          </w:tcPr>
          <w:p w14:paraId="4F0CF56E" w14:textId="0ED1D523" w:rsidR="00BE3C94" w:rsidRDefault="00492F2A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492F2A">
              <w:rPr>
                <w:rFonts w:asciiTheme="minorHAnsi" w:hAnsiTheme="minorHAnsi" w:cstheme="minorHAnsi"/>
                <w:lang w:val="en-US"/>
              </w:rPr>
              <w:t>Developed dynamic and dependency-based dropdowns with automatic data population based on user selections.</w:t>
            </w:r>
          </w:p>
        </w:tc>
      </w:tr>
      <w:tr w:rsidR="00BE3C94" w14:paraId="338BC093" w14:textId="77777777" w:rsidTr="00442881">
        <w:tc>
          <w:tcPr>
            <w:tcW w:w="5395" w:type="dxa"/>
            <w:vAlign w:val="center"/>
          </w:tcPr>
          <w:p w14:paraId="3DFD16F2" w14:textId="6673F668" w:rsidR="00BE3C94" w:rsidRDefault="00492F2A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492F2A">
              <w:rPr>
                <w:rFonts w:cstheme="minorHAnsi"/>
                <w:lang w:val="en-US"/>
              </w:rPr>
              <w:t>Input Controls</w:t>
            </w:r>
          </w:p>
        </w:tc>
        <w:tc>
          <w:tcPr>
            <w:tcW w:w="5395" w:type="dxa"/>
            <w:vAlign w:val="center"/>
          </w:tcPr>
          <w:p w14:paraId="3166104A" w14:textId="35D3FD40" w:rsidR="00BE3C94" w:rsidRDefault="00492F2A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492F2A">
              <w:rPr>
                <w:rFonts w:cstheme="minorHAnsi"/>
                <w:lang w:val="en-US"/>
              </w:rPr>
              <w:t>Integrated text fields, radio buttons, checkboxes, and date picker controls with validation.</w:t>
            </w:r>
          </w:p>
        </w:tc>
      </w:tr>
      <w:tr w:rsidR="00BE3C94" w14:paraId="045AE6D0" w14:textId="77777777" w:rsidTr="00442881">
        <w:tc>
          <w:tcPr>
            <w:tcW w:w="5395" w:type="dxa"/>
            <w:vAlign w:val="center"/>
          </w:tcPr>
          <w:p w14:paraId="13678B24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Modal Popups</w:t>
            </w:r>
          </w:p>
        </w:tc>
        <w:tc>
          <w:tcPr>
            <w:tcW w:w="5395" w:type="dxa"/>
            <w:vAlign w:val="center"/>
          </w:tcPr>
          <w:p w14:paraId="06519F5A" w14:textId="5107D7B1" w:rsidR="00BE3C94" w:rsidRDefault="00492F2A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492F2A">
              <w:rPr>
                <w:rFonts w:cstheme="minorHAnsi"/>
                <w:lang w:val="en-US"/>
              </w:rPr>
              <w:t>Designed responsive Bootstrap modal popups for data entry, record viewing, and confirmation actions.</w:t>
            </w:r>
          </w:p>
        </w:tc>
      </w:tr>
      <w:tr w:rsidR="00BE3C94" w14:paraId="5702AA01" w14:textId="77777777" w:rsidTr="00442881">
        <w:tc>
          <w:tcPr>
            <w:tcW w:w="5395" w:type="dxa"/>
          </w:tcPr>
          <w:p w14:paraId="2E5565FF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Data Tables</w:t>
            </w:r>
            <w:r>
              <w:rPr>
                <w:rFonts w:cstheme="minorHAnsi"/>
              </w:rPr>
              <w:t xml:space="preserve">  </w:t>
            </w:r>
          </w:p>
        </w:tc>
        <w:tc>
          <w:tcPr>
            <w:tcW w:w="5395" w:type="dxa"/>
          </w:tcPr>
          <w:p w14:paraId="1D36B677" w14:textId="74CA1FD9" w:rsidR="00BE3C94" w:rsidRDefault="00492F2A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492F2A">
              <w:rPr>
                <w:rFonts w:asciiTheme="minorHAnsi" w:hAnsiTheme="minorHAnsi" w:cstheme="minorHAnsi"/>
                <w:lang w:val="en-US"/>
              </w:rPr>
              <w:t xml:space="preserve">Implemented jQuery </w:t>
            </w:r>
            <w:r w:rsidRPr="00492F2A">
              <w:rPr>
                <w:rFonts w:asciiTheme="minorHAnsi" w:hAnsiTheme="minorHAnsi" w:cstheme="minorHAnsi"/>
                <w:lang w:val="en-US"/>
              </w:rPr>
              <w:t>Data Tables</w:t>
            </w:r>
            <w:r w:rsidRPr="00492F2A">
              <w:rPr>
                <w:rFonts w:asciiTheme="minorHAnsi" w:hAnsiTheme="minorHAnsi" w:cstheme="minorHAnsi"/>
                <w:lang w:val="en-US"/>
              </w:rPr>
              <w:t xml:space="preserve"> with pagination, sorting, searching, responsive layout, and Excel export support.</w:t>
            </w:r>
          </w:p>
        </w:tc>
      </w:tr>
      <w:tr w:rsidR="00BE3C94" w14:paraId="522266B7" w14:textId="77777777" w:rsidTr="00442881">
        <w:tc>
          <w:tcPr>
            <w:tcW w:w="5395" w:type="dxa"/>
            <w:vAlign w:val="center"/>
          </w:tcPr>
          <w:p w14:paraId="07563FB5" w14:textId="77777777" w:rsidR="00BE3C94" w:rsidRPr="000E6DC0" w:rsidRDefault="00BE3C94" w:rsidP="00442881">
            <w:pPr>
              <w:pStyle w:val="NormalWeb"/>
              <w:rPr>
                <w:rFonts w:cstheme="minorHAnsi"/>
              </w:rPr>
            </w:pPr>
            <w:r w:rsidRPr="00A1100F">
              <w:rPr>
                <w:rFonts w:cstheme="minorHAnsi"/>
                <w:lang w:val="en-US"/>
              </w:rPr>
              <w:t>Responsive UI</w:t>
            </w:r>
          </w:p>
        </w:tc>
        <w:tc>
          <w:tcPr>
            <w:tcW w:w="5395" w:type="dxa"/>
            <w:vAlign w:val="center"/>
          </w:tcPr>
          <w:p w14:paraId="12D6B675" w14:textId="6E419092" w:rsidR="00BE3C94" w:rsidRPr="000E6DC0" w:rsidRDefault="00492F2A" w:rsidP="00442881">
            <w:pPr>
              <w:pStyle w:val="NormalWeb"/>
              <w:rPr>
                <w:rFonts w:cstheme="minorHAnsi"/>
              </w:rPr>
            </w:pPr>
            <w:r w:rsidRPr="00492F2A">
              <w:rPr>
                <w:rFonts w:cstheme="minorHAnsi"/>
                <w:lang w:val="en-US"/>
              </w:rPr>
              <w:t>Optimized all Aakalan module pages for desktop, tablet, and mobile devices with a consistent user experience.</w:t>
            </w:r>
          </w:p>
        </w:tc>
      </w:tr>
    </w:tbl>
    <w:p w14:paraId="42238BAA" w14:textId="77777777" w:rsidR="007C3F58" w:rsidRDefault="007C3F58" w:rsidP="00BE3C94">
      <w:pPr>
        <w:pStyle w:val="NormalWeb"/>
        <w:rPr>
          <w:rFonts w:asciiTheme="minorHAnsi" w:hAnsiTheme="minorHAnsi" w:cstheme="minorHAnsi"/>
          <w:b/>
          <w:bCs/>
          <w:lang w:val="en-US"/>
        </w:rPr>
      </w:pPr>
    </w:p>
    <w:p w14:paraId="0CCB6DE0" w14:textId="623C660A" w:rsidR="00BE3C94" w:rsidRDefault="00BE3C94" w:rsidP="00BE3C94">
      <w:pPr>
        <w:pStyle w:val="NormalWeb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lastRenderedPageBreak/>
        <w:t>3</w:t>
      </w:r>
      <w:r w:rsidRPr="000E6DC0">
        <w:rPr>
          <w:rFonts w:asciiTheme="minorHAnsi" w:hAnsiTheme="minorHAnsi" w:cstheme="minorHAnsi"/>
          <w:b/>
          <w:bCs/>
          <w:lang w:val="en-US"/>
        </w:rPr>
        <w:t>. Feature-Wise Client vs Server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E3C94" w14:paraId="18C5C437" w14:textId="77777777" w:rsidTr="00442881">
        <w:tc>
          <w:tcPr>
            <w:tcW w:w="3596" w:type="dxa"/>
          </w:tcPr>
          <w:p w14:paraId="7342D35C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597" w:type="dxa"/>
          </w:tcPr>
          <w:p w14:paraId="65B357F9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Client Side</w:t>
            </w:r>
          </w:p>
        </w:tc>
        <w:tc>
          <w:tcPr>
            <w:tcW w:w="3597" w:type="dxa"/>
            <w:vAlign w:val="center"/>
          </w:tcPr>
          <w:p w14:paraId="2C42C67F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Server Side</w:t>
            </w:r>
          </w:p>
        </w:tc>
      </w:tr>
      <w:tr w:rsidR="00BE3C94" w14:paraId="4C1C9ADE" w14:textId="77777777" w:rsidTr="00442881">
        <w:tc>
          <w:tcPr>
            <w:tcW w:w="3596" w:type="dxa"/>
          </w:tcPr>
          <w:p w14:paraId="76052FCB" w14:textId="65941E2C" w:rsidR="00BE3C94" w:rsidRDefault="00E71706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71706">
              <w:rPr>
                <w:rFonts w:cstheme="minorHAnsi"/>
                <w:b/>
                <w:bCs/>
                <w:lang w:val="en-US"/>
              </w:rPr>
              <w:t>Survey Form UI</w:t>
            </w:r>
          </w:p>
        </w:tc>
        <w:tc>
          <w:tcPr>
            <w:tcW w:w="3597" w:type="dxa"/>
            <w:vAlign w:val="center"/>
          </w:tcPr>
          <w:p w14:paraId="40077954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79C66BA5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E3C94" w14:paraId="13773E4D" w14:textId="77777777" w:rsidTr="00442881">
        <w:tc>
          <w:tcPr>
            <w:tcW w:w="3596" w:type="dxa"/>
          </w:tcPr>
          <w:p w14:paraId="006E0F4B" w14:textId="3A4282EB" w:rsidR="00BE3C94" w:rsidRDefault="00E71706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71706">
              <w:rPr>
                <w:rFonts w:cstheme="minorHAnsi"/>
                <w:b/>
                <w:bCs/>
                <w:lang w:val="en-US"/>
              </w:rPr>
              <w:t>Input Validation</w:t>
            </w:r>
          </w:p>
        </w:tc>
        <w:tc>
          <w:tcPr>
            <w:tcW w:w="3597" w:type="dxa"/>
            <w:vAlign w:val="center"/>
          </w:tcPr>
          <w:p w14:paraId="194D5F27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Partial</w:t>
            </w:r>
          </w:p>
        </w:tc>
        <w:tc>
          <w:tcPr>
            <w:tcW w:w="3597" w:type="dxa"/>
            <w:vAlign w:val="center"/>
          </w:tcPr>
          <w:p w14:paraId="484829C5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E3C94" w14:paraId="06D18ADA" w14:textId="77777777" w:rsidTr="00442881">
        <w:tc>
          <w:tcPr>
            <w:tcW w:w="3596" w:type="dxa"/>
          </w:tcPr>
          <w:p w14:paraId="4FD3F0BA" w14:textId="18A62B5F" w:rsidR="00BE3C94" w:rsidRDefault="00E71706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71706">
              <w:rPr>
                <w:rFonts w:cstheme="minorHAnsi"/>
                <w:b/>
                <w:bCs/>
                <w:lang w:val="en-US"/>
              </w:rPr>
              <w:t>Data Retrieval</w:t>
            </w:r>
          </w:p>
        </w:tc>
        <w:tc>
          <w:tcPr>
            <w:tcW w:w="3597" w:type="dxa"/>
            <w:vAlign w:val="center"/>
          </w:tcPr>
          <w:p w14:paraId="10C6E85D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API Call</w:t>
            </w:r>
          </w:p>
        </w:tc>
        <w:tc>
          <w:tcPr>
            <w:tcW w:w="3597" w:type="dxa"/>
            <w:vAlign w:val="center"/>
          </w:tcPr>
          <w:p w14:paraId="39CCF4A1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E3C94" w14:paraId="214FA157" w14:textId="77777777" w:rsidTr="00442881">
        <w:tc>
          <w:tcPr>
            <w:tcW w:w="3596" w:type="dxa"/>
          </w:tcPr>
          <w:p w14:paraId="2FC86FD0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Storage</w:t>
            </w:r>
          </w:p>
        </w:tc>
        <w:tc>
          <w:tcPr>
            <w:tcW w:w="3597" w:type="dxa"/>
            <w:vAlign w:val="center"/>
          </w:tcPr>
          <w:p w14:paraId="37765541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597" w:type="dxa"/>
            <w:vAlign w:val="center"/>
          </w:tcPr>
          <w:p w14:paraId="51B17E85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E3C94" w14:paraId="0E50D3D2" w14:textId="77777777" w:rsidTr="00442881">
        <w:tc>
          <w:tcPr>
            <w:tcW w:w="3596" w:type="dxa"/>
          </w:tcPr>
          <w:p w14:paraId="06ED4519" w14:textId="3AA3314A" w:rsidR="00BE3C94" w:rsidRDefault="00E71706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71706">
              <w:rPr>
                <w:rFonts w:cstheme="minorHAnsi"/>
                <w:b/>
                <w:bCs/>
                <w:lang w:val="en-US"/>
              </w:rPr>
              <w:t>Search &amp; Filters</w:t>
            </w:r>
          </w:p>
        </w:tc>
        <w:tc>
          <w:tcPr>
            <w:tcW w:w="3597" w:type="dxa"/>
            <w:vAlign w:val="center"/>
          </w:tcPr>
          <w:p w14:paraId="5780964A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7B127649" w14:textId="237DDFAE" w:rsidR="00BE3C94" w:rsidRDefault="00E71706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E3C94" w14:paraId="251F0808" w14:textId="77777777" w:rsidTr="00442881">
        <w:tc>
          <w:tcPr>
            <w:tcW w:w="3596" w:type="dxa"/>
          </w:tcPr>
          <w:p w14:paraId="4DDAD829" w14:textId="7ED45AB7" w:rsidR="00BE3C94" w:rsidRDefault="00E71706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71706">
              <w:rPr>
                <w:rFonts w:cstheme="minorHAnsi"/>
                <w:b/>
                <w:bCs/>
                <w:lang w:val="en-US"/>
              </w:rPr>
              <w:t>Report Generation</w:t>
            </w:r>
          </w:p>
        </w:tc>
        <w:tc>
          <w:tcPr>
            <w:tcW w:w="3597" w:type="dxa"/>
            <w:vAlign w:val="center"/>
          </w:tcPr>
          <w:p w14:paraId="5FA37190" w14:textId="7548F476" w:rsidR="00BE3C94" w:rsidRDefault="00E71706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71706">
              <w:rPr>
                <w:rFonts w:asciiTheme="minorHAnsi" w:hAnsiTheme="minorHAnsi" w:cstheme="minorHAnsi"/>
                <w:b/>
                <w:bCs/>
                <w:lang w:val="en-US"/>
              </w:rPr>
              <w:t>UI Trigger</w:t>
            </w:r>
          </w:p>
        </w:tc>
        <w:tc>
          <w:tcPr>
            <w:tcW w:w="3597" w:type="dxa"/>
            <w:vAlign w:val="center"/>
          </w:tcPr>
          <w:p w14:paraId="1C4884E5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E3C94" w14:paraId="265695F3" w14:textId="77777777" w:rsidTr="00442881">
        <w:tc>
          <w:tcPr>
            <w:tcW w:w="3596" w:type="dxa"/>
          </w:tcPr>
          <w:p w14:paraId="3283CF48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Modal Display</w:t>
            </w:r>
          </w:p>
        </w:tc>
        <w:tc>
          <w:tcPr>
            <w:tcW w:w="3597" w:type="dxa"/>
            <w:vAlign w:val="center"/>
          </w:tcPr>
          <w:p w14:paraId="05B3D5BA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5F1AE881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E3C94" w14:paraId="132C749A" w14:textId="77777777" w:rsidTr="00442881">
        <w:tc>
          <w:tcPr>
            <w:tcW w:w="3596" w:type="dxa"/>
            <w:vAlign w:val="center"/>
          </w:tcPr>
          <w:p w14:paraId="62C35322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Summary Calculation</w:t>
            </w:r>
          </w:p>
        </w:tc>
        <w:tc>
          <w:tcPr>
            <w:tcW w:w="3597" w:type="dxa"/>
            <w:vAlign w:val="center"/>
          </w:tcPr>
          <w:p w14:paraId="7A59209B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2C0B27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</w:p>
        </w:tc>
        <w:tc>
          <w:tcPr>
            <w:tcW w:w="3597" w:type="dxa"/>
            <w:vAlign w:val="center"/>
          </w:tcPr>
          <w:p w14:paraId="4844D1AB" w14:textId="77777777" w:rsidR="00BE3C94" w:rsidRDefault="00BE3C94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2B81E581" w14:textId="77777777" w:rsidR="00BE3C94" w:rsidRDefault="00BE3C94" w:rsidP="00BE3C9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14E4A20" w14:textId="77777777" w:rsidR="00BE3C94" w:rsidRDefault="00BE3C94" w:rsidP="00BE3C94"/>
    <w:p w14:paraId="237E734F" w14:textId="77777777" w:rsidR="00BE3C94" w:rsidRPr="009155A2" w:rsidRDefault="00BE3C94" w:rsidP="00BE3C94">
      <w:pPr>
        <w:rPr>
          <w:sz w:val="28"/>
          <w:szCs w:val="28"/>
        </w:rPr>
      </w:pPr>
      <w:r w:rsidRPr="009155A2">
        <w:rPr>
          <w:rStyle w:val="Strong"/>
          <w:bCs w:val="0"/>
          <w:sz w:val="28"/>
          <w:szCs w:val="28"/>
        </w:rPr>
        <w:t xml:space="preserve">Navigation Description </w:t>
      </w:r>
      <w:r>
        <w:rPr>
          <w:rStyle w:val="Strong"/>
          <w:bCs w:val="0"/>
          <w:sz w:val="28"/>
          <w:szCs w:val="28"/>
        </w:rPr>
        <w:t>-</w:t>
      </w:r>
    </w:p>
    <w:p w14:paraId="5E7F7997" w14:textId="23D3E16D" w:rsidR="00BE3C94" w:rsidRPr="00E71706" w:rsidRDefault="00E71706" w:rsidP="00E71706">
      <w:pPr>
        <w:pStyle w:val="NormalWeb"/>
        <w:spacing w:line="276" w:lineRule="auto"/>
        <w:rPr>
          <w:lang w:val="en-US"/>
        </w:rPr>
      </w:pPr>
      <w:r w:rsidRPr="00E71706">
        <w:rPr>
          <w:b/>
          <w:bCs/>
          <w:lang w:val="en-US"/>
        </w:rPr>
        <w:t>Contract Details</w:t>
      </w:r>
      <w:r w:rsidR="00BE3C94" w:rsidRPr="009155A2">
        <w:rPr>
          <w:b/>
          <w:bCs/>
          <w:lang w:val="en-US"/>
        </w:rPr>
        <w:t xml:space="preserve"> -</w:t>
      </w:r>
      <w:r w:rsidR="00BE3C94">
        <w:rPr>
          <w:lang w:val="en-US"/>
        </w:rPr>
        <w:t xml:space="preserve"> </w:t>
      </w:r>
      <w:r w:rsidR="00BE3C94">
        <w:rPr>
          <w:lang w:val="en-US"/>
        </w:rPr>
        <w:br/>
      </w:r>
      <w:r w:rsidR="00BE3C94">
        <w:rPr>
          <w:lang w:val="en-US"/>
        </w:rPr>
        <w:br/>
      </w:r>
      <w:r w:rsidR="006E7389" w:rsidRPr="006E7389">
        <w:rPr>
          <w:sz w:val="22"/>
          <w:szCs w:val="22"/>
          <w:lang w:val="en-US"/>
        </w:rPr>
        <w:t xml:space="preserve">The </w:t>
      </w:r>
      <w:r w:rsidR="006E7389" w:rsidRPr="006E7389">
        <w:rPr>
          <w:b/>
          <w:bCs/>
          <w:sz w:val="22"/>
          <w:szCs w:val="22"/>
          <w:lang w:val="en-US"/>
        </w:rPr>
        <w:t>Contract Details</w:t>
      </w:r>
      <w:r w:rsidR="006E7389" w:rsidRPr="006E7389">
        <w:rPr>
          <w:sz w:val="22"/>
          <w:szCs w:val="22"/>
          <w:lang w:val="en-US"/>
        </w:rPr>
        <w:t xml:space="preserve"> screen is used to maintain and manage comprehensive contract information for each water supply scheme under the </w:t>
      </w:r>
      <w:r w:rsidR="006E7389" w:rsidRPr="006E7389">
        <w:rPr>
          <w:b/>
          <w:bCs/>
          <w:sz w:val="22"/>
          <w:szCs w:val="22"/>
          <w:lang w:val="en-US"/>
        </w:rPr>
        <w:t>Aakalan Module</w:t>
      </w:r>
      <w:r w:rsidR="006E7389" w:rsidRPr="006E7389">
        <w:rPr>
          <w:sz w:val="22"/>
          <w:szCs w:val="22"/>
          <w:lang w:val="en-US"/>
        </w:rPr>
        <w:t xml:space="preserve">. It is organized into </w:t>
      </w:r>
      <w:r w:rsidR="006E7389" w:rsidRPr="006E7389">
        <w:rPr>
          <w:b/>
          <w:bCs/>
          <w:sz w:val="22"/>
          <w:szCs w:val="22"/>
          <w:lang w:val="en-US"/>
        </w:rPr>
        <w:t>Basic Details, Advance Details, Document Upload,</w:t>
      </w:r>
      <w:r w:rsidR="006E7389" w:rsidRPr="006E7389">
        <w:rPr>
          <w:sz w:val="22"/>
          <w:szCs w:val="22"/>
          <w:lang w:val="en-US"/>
        </w:rPr>
        <w:t xml:space="preserve"> and </w:t>
      </w:r>
      <w:r w:rsidR="006E7389" w:rsidRPr="006E7389">
        <w:rPr>
          <w:b/>
          <w:bCs/>
          <w:sz w:val="22"/>
          <w:szCs w:val="22"/>
          <w:lang w:val="en-US"/>
        </w:rPr>
        <w:t>Scheme Status</w:t>
      </w:r>
      <w:r w:rsidR="006E7389" w:rsidRPr="006E7389">
        <w:rPr>
          <w:sz w:val="22"/>
          <w:szCs w:val="22"/>
          <w:lang w:val="en-US"/>
        </w:rPr>
        <w:t xml:space="preserve"> tabs, allowing users to manage contract particulars, service level benchmarks (SLBM), supporting documents, and scheme lifecycle information. The module also records O&amp;M and trial run details, contract clauses, and related documents to ensure accurate contract monitoring, compliance, and reporting.</w:t>
      </w:r>
      <w:r w:rsidR="00BE3C94">
        <w:rPr>
          <w:lang w:val="en-US"/>
        </w:rPr>
        <w:br/>
      </w:r>
      <w:r w:rsidR="00BE3C94">
        <w:rPr>
          <w:lang w:val="en-US"/>
        </w:rPr>
        <w:br/>
      </w:r>
      <w:r w:rsidRPr="00E71706">
        <w:rPr>
          <w:b/>
          <w:bCs/>
          <w:lang w:val="en-US"/>
        </w:rPr>
        <w:t>Abstract Of Agreement Details</w:t>
      </w:r>
      <w:r w:rsidR="00BE3C94">
        <w:rPr>
          <w:b/>
          <w:bCs/>
          <w:lang w:val="en-US"/>
        </w:rPr>
        <w:t xml:space="preserve"> </w:t>
      </w:r>
      <w:r w:rsidR="00BE3C94" w:rsidRPr="009155A2">
        <w:rPr>
          <w:b/>
          <w:bCs/>
          <w:lang w:val="en-US"/>
        </w:rPr>
        <w:t>-</w:t>
      </w:r>
      <w:r w:rsidR="00BE3C94">
        <w:rPr>
          <w:lang w:val="en-US"/>
        </w:rPr>
        <w:t xml:space="preserve"> </w:t>
      </w:r>
      <w:r w:rsidR="00BE3C94">
        <w:rPr>
          <w:lang w:val="en-US"/>
        </w:rPr>
        <w:br/>
      </w:r>
      <w:r w:rsidR="00BE3C94">
        <w:rPr>
          <w:lang w:val="en-US"/>
        </w:rPr>
        <w:br/>
      </w:r>
      <w:r w:rsidR="006E7389" w:rsidRPr="006E7389">
        <w:rPr>
          <w:sz w:val="22"/>
          <w:szCs w:val="22"/>
          <w:lang w:val="en-US"/>
        </w:rPr>
        <w:t xml:space="preserve">The </w:t>
      </w:r>
      <w:r w:rsidR="006E7389" w:rsidRPr="006E7389">
        <w:rPr>
          <w:b/>
          <w:bCs/>
          <w:sz w:val="22"/>
          <w:szCs w:val="22"/>
          <w:lang w:val="en-US"/>
        </w:rPr>
        <w:t>Abstract of Agreement Details</w:t>
      </w:r>
      <w:r w:rsidR="006E7389" w:rsidRPr="006E7389">
        <w:rPr>
          <w:sz w:val="22"/>
          <w:szCs w:val="22"/>
          <w:lang w:val="en-US"/>
        </w:rPr>
        <w:t xml:space="preserve"> report provides a consolidated overview of contract and agreement information for each scheme under the </w:t>
      </w:r>
      <w:r w:rsidR="006E7389" w:rsidRPr="006E7389">
        <w:rPr>
          <w:b/>
          <w:bCs/>
          <w:sz w:val="22"/>
          <w:szCs w:val="22"/>
          <w:lang w:val="en-US"/>
        </w:rPr>
        <w:t>Aakalan Module</w:t>
      </w:r>
      <w:r w:rsidR="006E7389" w:rsidRPr="006E7389">
        <w:rPr>
          <w:sz w:val="22"/>
          <w:szCs w:val="22"/>
          <w:lang w:val="en-US"/>
        </w:rPr>
        <w:t xml:space="preserve">. It displays key details such as </w:t>
      </w:r>
      <w:r w:rsidR="006E7389" w:rsidRPr="006E7389">
        <w:rPr>
          <w:b/>
          <w:bCs/>
          <w:sz w:val="22"/>
          <w:szCs w:val="22"/>
          <w:lang w:val="en-US"/>
        </w:rPr>
        <w:t>agreement information, firm details, O&amp;M terms, service level benchmarks (SLBM), WTP capacity, contract clauses,</w:t>
      </w:r>
      <w:r w:rsidR="006E7389" w:rsidRPr="006E7389">
        <w:rPr>
          <w:sz w:val="22"/>
          <w:szCs w:val="22"/>
          <w:lang w:val="en-US"/>
        </w:rPr>
        <w:t xml:space="preserve"> and </w:t>
      </w:r>
      <w:r w:rsidR="006E7389" w:rsidRPr="006E7389">
        <w:rPr>
          <w:b/>
          <w:bCs/>
          <w:sz w:val="22"/>
          <w:szCs w:val="22"/>
          <w:lang w:val="en-US"/>
        </w:rPr>
        <w:t>scheme status</w:t>
      </w:r>
      <w:r w:rsidR="006E7389" w:rsidRPr="006E7389">
        <w:rPr>
          <w:sz w:val="22"/>
          <w:szCs w:val="22"/>
          <w:lang w:val="en-US"/>
        </w:rPr>
        <w:t xml:space="preserve">. Users can filter the report by </w:t>
      </w:r>
      <w:r w:rsidR="006E7389" w:rsidRPr="006E7389">
        <w:rPr>
          <w:b/>
          <w:bCs/>
          <w:sz w:val="22"/>
          <w:szCs w:val="22"/>
          <w:lang w:val="en-US"/>
        </w:rPr>
        <w:t>PIU</w:t>
      </w:r>
      <w:r w:rsidR="006E7389" w:rsidRPr="006E7389">
        <w:rPr>
          <w:sz w:val="22"/>
          <w:szCs w:val="22"/>
          <w:lang w:val="en-US"/>
        </w:rPr>
        <w:t xml:space="preserve"> and </w:t>
      </w:r>
      <w:r w:rsidR="006E7389" w:rsidRPr="006E7389">
        <w:rPr>
          <w:b/>
          <w:bCs/>
          <w:sz w:val="22"/>
          <w:szCs w:val="22"/>
          <w:lang w:val="en-US"/>
        </w:rPr>
        <w:t>Scheme</w:t>
      </w:r>
      <w:r w:rsidR="006E7389" w:rsidRPr="006E7389">
        <w:rPr>
          <w:sz w:val="22"/>
          <w:szCs w:val="22"/>
          <w:lang w:val="en-US"/>
        </w:rPr>
        <w:t>, and export the data to Excel for contract monitoring, verification, and management reporting.</w:t>
      </w:r>
    </w:p>
    <w:p w14:paraId="5B687457" w14:textId="77777777" w:rsidR="00BE3C94" w:rsidRDefault="00BE3C94" w:rsidP="00BE3C94"/>
    <w:p w14:paraId="51440951" w14:textId="77777777" w:rsidR="00BE3C94" w:rsidRPr="00956129" w:rsidRDefault="00BE3C94" w:rsidP="00BE3C94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3A264EDA" w14:textId="77777777" w:rsidR="00BE3C94" w:rsidRPr="00956129" w:rsidRDefault="00BE3C94" w:rsidP="00BE3C9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Aasheesh Gupta</w:t>
      </w:r>
    </w:p>
    <w:p w14:paraId="6AABE6A5" w14:textId="77777777" w:rsidR="00BE3C94" w:rsidRPr="00956129" w:rsidRDefault="00BE3C94" w:rsidP="00BE3C94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Front-End Developer</w:t>
      </w:r>
      <w:r>
        <w:rPr>
          <w:rFonts w:ascii="Times New Roman" w:hAnsi="Times New Roman" w:cs="Times New Roman"/>
          <w:lang w:val="en-IN"/>
        </w:rPr>
        <w:t xml:space="preserve"> Suneel Thakur</w:t>
      </w:r>
    </w:p>
    <w:p w14:paraId="5FBC45E5" w14:textId="77777777" w:rsidR="00BE3C94" w:rsidRPr="00956129" w:rsidRDefault="00BE3C94" w:rsidP="00BE3C9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7825AA9">
          <v:rect id="_x0000_i1025" style="width:0;height:1.5pt" o:hralign="center" o:hrstd="t" o:hr="t" fillcolor="#a0a0a0" stroked="f"/>
        </w:pict>
      </w:r>
    </w:p>
    <w:p w14:paraId="54D248FE" w14:textId="77777777" w:rsidR="00BE3C94" w:rsidRPr="00956129" w:rsidRDefault="00BE3C94" w:rsidP="00BE3C94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22471A35" w14:textId="529C9923" w:rsidR="00BE3C94" w:rsidRPr="00956129" w:rsidRDefault="00BE3C94" w:rsidP="00BE3C9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Start On 1</w:t>
      </w:r>
      <w:r w:rsidR="00F652E9">
        <w:rPr>
          <w:rFonts w:ascii="Times New Roman" w:hAnsi="Times New Roman" w:cs="Times New Roman"/>
          <w:lang w:val="en-IN"/>
        </w:rPr>
        <w:t>5</w:t>
      </w:r>
      <w:r>
        <w:rPr>
          <w:rFonts w:ascii="Times New Roman" w:hAnsi="Times New Roman" w:cs="Times New Roman"/>
          <w:lang w:val="en-IN"/>
        </w:rPr>
        <w:t xml:space="preserve"> </w:t>
      </w:r>
      <w:r w:rsidR="00F652E9">
        <w:rPr>
          <w:rFonts w:ascii="Times New Roman" w:hAnsi="Times New Roman" w:cs="Times New Roman"/>
          <w:lang w:val="en-IN"/>
        </w:rPr>
        <w:t xml:space="preserve">April </w:t>
      </w:r>
      <w:r>
        <w:rPr>
          <w:rFonts w:ascii="Times New Roman" w:hAnsi="Times New Roman" w:cs="Times New Roman"/>
          <w:lang w:val="en-IN"/>
        </w:rPr>
        <w:t xml:space="preserve">2026 </w:t>
      </w:r>
    </w:p>
    <w:p w14:paraId="1CC5263E" w14:textId="77777777" w:rsidR="00BE3C94" w:rsidRDefault="00BE3C94" w:rsidP="00BE3C94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3EE559D9" w14:textId="367A1ECA" w:rsidR="00DB1294" w:rsidRPr="00DB1294" w:rsidRDefault="00DB1294" w:rsidP="00DB1294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DB1294">
        <w:rPr>
          <w:rFonts w:ascii="Times New Roman" w:hAnsi="Times New Roman" w:cs="Times New Roman"/>
          <w:b/>
          <w:bCs/>
          <w:lang w:val="en-IN"/>
        </w:rPr>
        <w:t>Navigation menus for accessing module pages and reports.</w:t>
      </w:r>
    </w:p>
    <w:p w14:paraId="7FB4B8C3" w14:textId="3951B015" w:rsidR="00DB1294" w:rsidRPr="00DB1294" w:rsidRDefault="00DB1294" w:rsidP="00DB1294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DB1294">
        <w:rPr>
          <w:rFonts w:ascii="Times New Roman" w:hAnsi="Times New Roman" w:cs="Times New Roman"/>
          <w:b/>
          <w:bCs/>
          <w:lang w:val="en-IN"/>
        </w:rPr>
        <w:t>Search bars and filter controls for retrieving and refining assessment records.</w:t>
      </w:r>
    </w:p>
    <w:p w14:paraId="5321165C" w14:textId="5D73F364" w:rsidR="00DB1294" w:rsidRPr="00DB1294" w:rsidRDefault="00DB1294" w:rsidP="00DB1294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DB1294">
        <w:rPr>
          <w:rFonts w:ascii="Times New Roman" w:hAnsi="Times New Roman" w:cs="Times New Roman"/>
          <w:b/>
          <w:bCs/>
          <w:lang w:val="en-IN"/>
        </w:rPr>
        <w:t>Interactive data tables with pagination, sorting, searching, and Excel export.</w:t>
      </w:r>
    </w:p>
    <w:p w14:paraId="3763BBA3" w14:textId="577F0413" w:rsidR="00DB1294" w:rsidRPr="00DB1294" w:rsidRDefault="00DB1294" w:rsidP="00DB1294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DB1294">
        <w:rPr>
          <w:rFonts w:ascii="Times New Roman" w:hAnsi="Times New Roman" w:cs="Times New Roman"/>
          <w:b/>
          <w:bCs/>
          <w:lang w:val="en-IN"/>
        </w:rPr>
        <w:t>Bootstrap modal popups for data entry, record details, and confirmation actions.</w:t>
      </w:r>
    </w:p>
    <w:p w14:paraId="08222B7E" w14:textId="705D3832" w:rsidR="00DB1294" w:rsidRPr="00DB1294" w:rsidRDefault="00DB1294" w:rsidP="00DB1294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DB1294">
        <w:rPr>
          <w:rFonts w:ascii="Times New Roman" w:hAnsi="Times New Roman" w:cs="Times New Roman"/>
          <w:b/>
          <w:bCs/>
          <w:lang w:val="en-IN"/>
        </w:rPr>
        <w:t>Date picker controls for selecting survey and report dates.</w:t>
      </w:r>
    </w:p>
    <w:p w14:paraId="21EB3AFF" w14:textId="01E22036" w:rsidR="00DB1294" w:rsidRPr="00DB1294" w:rsidRDefault="00DB1294" w:rsidP="00DB1294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DB1294">
        <w:rPr>
          <w:rFonts w:ascii="Times New Roman" w:hAnsi="Times New Roman" w:cs="Times New Roman"/>
          <w:b/>
          <w:bCs/>
          <w:lang w:val="en-IN"/>
        </w:rPr>
        <w:t>Dropdown lists, radio buttons, and form controls for assessment data entry and status selection.</w:t>
      </w:r>
    </w:p>
    <w:p w14:paraId="13BF20A1" w14:textId="7A6C88F8" w:rsidR="00BE3C94" w:rsidRDefault="00DB1294" w:rsidP="00DB1294">
      <w:pPr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DB1294">
        <w:rPr>
          <w:rFonts w:ascii="Times New Roman" w:hAnsi="Times New Roman" w:cs="Times New Roman"/>
          <w:b/>
          <w:bCs/>
          <w:lang w:val="en-IN"/>
        </w:rPr>
        <w:t>Responsive UI components to ensure a consistent experience across desktop, tablet, and mobile devices.</w:t>
      </w:r>
    </w:p>
    <w:p w14:paraId="26538892" w14:textId="77777777" w:rsidR="00BE3C94" w:rsidRPr="00956129" w:rsidRDefault="00BE3C94" w:rsidP="00BE3C9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3EDCD7BE">
          <v:rect id="_x0000_i1026" style="width:0;height:1.5pt" o:hralign="center" o:hrstd="t" o:hr="t" fillcolor="#a0a0a0" stroked="f"/>
        </w:pict>
      </w:r>
    </w:p>
    <w:p w14:paraId="6DAB18D6" w14:textId="77777777" w:rsidR="00BE3C94" w:rsidRPr="00956129" w:rsidRDefault="00BE3C94" w:rsidP="00BE3C94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Client-Side Responsibilities (UI / Front-End):</w:t>
      </w:r>
    </w:p>
    <w:p w14:paraId="53541E47" w14:textId="35707667" w:rsidR="00E41620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>Developed responsive and user-friendly interfaces using the Bootstrap Grid System.</w:t>
      </w:r>
    </w:p>
    <w:p w14:paraId="5D1A5BFD" w14:textId="57FEDF89" w:rsidR="00E41620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>Implemented fixed header, sidebar navigation, and active menu highlighting using CSS, JavaScript, and jQuery.</w:t>
      </w:r>
    </w:p>
    <w:p w14:paraId="5747DCB7" w14:textId="3B1C3F87" w:rsidR="00E41620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>Designed interactive assessment forms with dynamic dropdowns, radio buttons, date picker controls, and validated input fields.</w:t>
      </w:r>
    </w:p>
    <w:p w14:paraId="7AEB3038" w14:textId="2DE75B21" w:rsidR="00E41620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>Integrated Bootstrap modal popups for record entry, viewing details, and confirmation actions.</w:t>
      </w:r>
    </w:p>
    <w:p w14:paraId="2BA5C915" w14:textId="6C670A45" w:rsidR="00E41620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 xml:space="preserve">Configured jQuery </w:t>
      </w:r>
      <w:r w:rsidR="007520F7" w:rsidRPr="00E41620">
        <w:rPr>
          <w:rFonts w:ascii="Times New Roman" w:hAnsi="Times New Roman" w:cs="Times New Roman"/>
          <w:lang w:val="en-IN"/>
        </w:rPr>
        <w:t>Data Tables</w:t>
      </w:r>
      <w:r w:rsidRPr="00E41620">
        <w:rPr>
          <w:rFonts w:ascii="Times New Roman" w:hAnsi="Times New Roman" w:cs="Times New Roman"/>
          <w:lang w:val="en-IN"/>
        </w:rPr>
        <w:t xml:space="preserve"> with search, filtering, sorting, pagination, responsive layout, and Excel export functionality.</w:t>
      </w:r>
    </w:p>
    <w:p w14:paraId="12200479" w14:textId="580B6764" w:rsidR="00E41620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>Performed client-side validation for mandatory fields, input formats, and assessment data using JavaScript/jQuery.</w:t>
      </w:r>
    </w:p>
    <w:p w14:paraId="71584143" w14:textId="0781FEC1" w:rsidR="00E41620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>Ensured consistent UI/UX, responsive design, and cross-browser compatibility across all Aakalan module pages.</w:t>
      </w:r>
    </w:p>
    <w:p w14:paraId="5480DC8A" w14:textId="2BC7B2B1" w:rsidR="00BE3C94" w:rsidRPr="00E41620" w:rsidRDefault="00E41620" w:rsidP="00E41620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41620">
        <w:rPr>
          <w:rFonts w:ascii="Times New Roman" w:hAnsi="Times New Roman" w:cs="Times New Roman"/>
          <w:lang w:val="en-IN"/>
        </w:rPr>
        <w:t>Optimized forms, tables, and reports for desktop, tablet, mobile, and print-friendly viewing.</w:t>
      </w:r>
      <w:r w:rsidR="00BE3C94" w:rsidRPr="00E41620">
        <w:rPr>
          <w:rFonts w:ascii="Times New Roman" w:hAnsi="Times New Roman" w:cs="Times New Roman"/>
          <w:lang w:val="en-IN"/>
        </w:rPr>
        <w:br/>
      </w:r>
    </w:p>
    <w:p w14:paraId="6E998B59" w14:textId="77777777" w:rsidR="00BE3C94" w:rsidRPr="00D878F9" w:rsidRDefault="00BE3C94" w:rsidP="00BE3C9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BE3C94" w14:paraId="29098678" w14:textId="77777777" w:rsidTr="00442881">
        <w:trPr>
          <w:tblCellSpacing w:w="15" w:type="dxa"/>
        </w:trPr>
        <w:tc>
          <w:tcPr>
            <w:tcW w:w="0" w:type="auto"/>
          </w:tcPr>
          <w:p w14:paraId="1383C0C8" w14:textId="77777777" w:rsidR="00BE3C94" w:rsidRPr="009A6B1A" w:rsidRDefault="00BE3C94" w:rsidP="0044288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40877E6A" w14:textId="77777777" w:rsidR="00BE3C94" w:rsidRPr="009A6B1A" w:rsidRDefault="00BE3C94" w:rsidP="00442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420F59BD" wp14:editId="61F28A7D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87AE3" w14:textId="77777777" w:rsidR="00BE3C94" w:rsidRPr="00866A29" w:rsidRDefault="00BE3C94" w:rsidP="00BE3C94">
      <w:pPr>
        <w:rPr>
          <w:rFonts w:ascii="Times New Roman" w:hAnsi="Times New Roman" w:cs="Times New Roman"/>
        </w:rPr>
      </w:pPr>
    </w:p>
    <w:p w14:paraId="5572E4AD" w14:textId="77777777" w:rsidR="000B3E95" w:rsidRDefault="000B3E95"/>
    <w:sectPr w:rsidR="000B3E95" w:rsidSect="00BE3C94">
      <w:footerReference w:type="default" r:id="rId6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BE3C94" w:rsidRPr="00E7647B" w14:paraId="34CF7C7A" w14:textId="77777777" w:rsidTr="00DD20ED">
      <w:tc>
        <w:tcPr>
          <w:tcW w:w="3192" w:type="dxa"/>
        </w:tcPr>
        <w:p w14:paraId="30B7CDA7" w14:textId="77777777" w:rsidR="00BE3C94" w:rsidRPr="00E7647B" w:rsidRDefault="00BE3C94">
          <w:pPr>
            <w:pStyle w:val="Footer"/>
          </w:pPr>
        </w:p>
      </w:tc>
      <w:tc>
        <w:tcPr>
          <w:tcW w:w="3192" w:type="dxa"/>
        </w:tcPr>
        <w:p w14:paraId="16595D42" w14:textId="77777777" w:rsidR="00BE3C94" w:rsidRPr="00E7647B" w:rsidRDefault="00BE3C94" w:rsidP="00E7647B">
          <w:pPr>
            <w:pStyle w:val="Footer"/>
            <w:jc w:val="center"/>
          </w:pPr>
        </w:p>
      </w:tc>
      <w:tc>
        <w:tcPr>
          <w:tcW w:w="3192" w:type="dxa"/>
        </w:tcPr>
        <w:p w14:paraId="7D5B5B6E" w14:textId="77777777" w:rsidR="00BE3C94" w:rsidRPr="00E7647B" w:rsidRDefault="00BE3C94" w:rsidP="00DD20ED">
          <w:pPr>
            <w:jc w:val="right"/>
          </w:pPr>
          <w:r w:rsidRPr="00E7647B"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E7647B"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16E7355B" w14:textId="77777777" w:rsidR="00BE3C94" w:rsidRPr="000E450A" w:rsidRDefault="00BE3C94">
    <w:pPr>
      <w:pStyle w:val="Footer"/>
      <w:rPr>
        <w:sz w:val="14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74E7E"/>
    <w:multiLevelType w:val="hybridMultilevel"/>
    <w:tmpl w:val="E6A04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354602">
    <w:abstractNumId w:val="0"/>
  </w:num>
  <w:num w:numId="2" w16cid:durableId="392896649">
    <w:abstractNumId w:val="2"/>
  </w:num>
  <w:num w:numId="3" w16cid:durableId="1410614179">
    <w:abstractNumId w:val="1"/>
  </w:num>
  <w:num w:numId="4" w16cid:durableId="108161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94"/>
    <w:rsid w:val="00054227"/>
    <w:rsid w:val="000B3E95"/>
    <w:rsid w:val="002030CB"/>
    <w:rsid w:val="00346EA0"/>
    <w:rsid w:val="00492F2A"/>
    <w:rsid w:val="006E7389"/>
    <w:rsid w:val="007520F7"/>
    <w:rsid w:val="007C3F58"/>
    <w:rsid w:val="00AB35E0"/>
    <w:rsid w:val="00AF6275"/>
    <w:rsid w:val="00B567BB"/>
    <w:rsid w:val="00BE3C94"/>
    <w:rsid w:val="00DB1294"/>
    <w:rsid w:val="00E41620"/>
    <w:rsid w:val="00E71706"/>
    <w:rsid w:val="00F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B823"/>
  <w15:chartTrackingRefBased/>
  <w15:docId w15:val="{A724DF3C-3FEA-438D-A1F9-7D8D27DC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C94"/>
    <w:pPr>
      <w:spacing w:after="0" w:line="300" w:lineRule="atLeast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3C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3C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9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3C94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BE3C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C94"/>
    <w:rPr>
      <w:kern w:val="0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BE3C94"/>
    <w:pPr>
      <w:spacing w:after="0" w:line="240" w:lineRule="auto"/>
    </w:pPr>
    <w:rPr>
      <w:kern w:val="0"/>
      <w:szCs w:val="22"/>
      <w:lang w:val="en-US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E3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BE3C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Asheesh Gupta</dc:creator>
  <cp:keywords/>
  <dc:description/>
  <cp:lastModifiedBy>Asheesh Gupta</cp:lastModifiedBy>
  <cp:revision>14</cp:revision>
  <dcterms:created xsi:type="dcterms:W3CDTF">2026-06-30T10:14:00Z</dcterms:created>
  <dcterms:modified xsi:type="dcterms:W3CDTF">2026-06-30T10:41:00Z</dcterms:modified>
</cp:coreProperties>
</file>