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3026" w:rsidRDefault="00FD3026">
      <w:pPr>
        <w:spacing w:after="1200"/>
      </w:pPr>
    </w:p>
    <w:p w:rsidR="00FD3026" w:rsidRDefault="006171C1">
      <w:pPr>
        <w:jc w:val="center"/>
      </w:pPr>
      <w:r>
        <w:rPr>
          <w:rFonts w:cs="Mangal"/>
          <w:b/>
          <w:bCs/>
          <w:color w:val="1F3864"/>
          <w:sz w:val="52"/>
          <w:szCs w:val="52"/>
          <w:cs/>
        </w:rPr>
        <w:t>मध्यप्रदेश</w:t>
      </w:r>
      <w:r>
        <w:rPr>
          <w:b/>
          <w:bCs/>
          <w:color w:val="1F3864"/>
          <w:sz w:val="52"/>
          <w:szCs w:val="52"/>
        </w:rPr>
        <w:t xml:space="preserve"> </w:t>
      </w:r>
      <w:r>
        <w:rPr>
          <w:rFonts w:cs="Mangal"/>
          <w:b/>
          <w:bCs/>
          <w:color w:val="1F3864"/>
          <w:sz w:val="52"/>
          <w:szCs w:val="52"/>
          <w:cs/>
        </w:rPr>
        <w:t>शासन</w:t>
      </w:r>
    </w:p>
    <w:p w:rsidR="00FD3026" w:rsidRDefault="006171C1">
      <w:pPr>
        <w:jc w:val="center"/>
      </w:pPr>
      <w:r>
        <w:rPr>
          <w:b/>
          <w:bCs/>
          <w:color w:val="1F3864"/>
          <w:sz w:val="36"/>
          <w:szCs w:val="36"/>
        </w:rPr>
        <w:t>Government of Madhya Pradesh</w:t>
      </w:r>
    </w:p>
    <w:p w:rsidR="00FD3026" w:rsidRDefault="00FD3026">
      <w:pPr>
        <w:spacing w:after="120"/>
      </w:pPr>
    </w:p>
    <w:p w:rsidR="00FD3026" w:rsidRDefault="006171C1">
      <w:pPr>
        <w:jc w:val="center"/>
      </w:pPr>
      <w:r>
        <w:rPr>
          <w:rFonts w:cs="Mangal"/>
          <w:b/>
          <w:bCs/>
          <w:color w:val="C7922A"/>
          <w:sz w:val="40"/>
          <w:szCs w:val="40"/>
          <w:cs/>
        </w:rPr>
        <w:t>कोष</w:t>
      </w:r>
      <w:r>
        <w:rPr>
          <w:b/>
          <w:bCs/>
          <w:color w:val="C7922A"/>
          <w:sz w:val="40"/>
          <w:szCs w:val="40"/>
        </w:rPr>
        <w:t xml:space="preserve"> </w:t>
      </w:r>
      <w:r>
        <w:rPr>
          <w:rFonts w:cs="Mangal"/>
          <w:b/>
          <w:bCs/>
          <w:color w:val="C7922A"/>
          <w:sz w:val="40"/>
          <w:szCs w:val="40"/>
          <w:cs/>
        </w:rPr>
        <w:t>एवं</w:t>
      </w:r>
      <w:r>
        <w:rPr>
          <w:b/>
          <w:bCs/>
          <w:color w:val="C7922A"/>
          <w:sz w:val="40"/>
          <w:szCs w:val="40"/>
        </w:rPr>
        <w:t xml:space="preserve"> </w:t>
      </w:r>
      <w:r>
        <w:rPr>
          <w:rFonts w:cs="Mangal"/>
          <w:b/>
          <w:bCs/>
          <w:color w:val="C7922A"/>
          <w:sz w:val="40"/>
          <w:szCs w:val="40"/>
          <w:cs/>
        </w:rPr>
        <w:t>लेखा</w:t>
      </w:r>
      <w:r>
        <w:rPr>
          <w:b/>
          <w:bCs/>
          <w:color w:val="C7922A"/>
          <w:sz w:val="40"/>
          <w:szCs w:val="40"/>
        </w:rPr>
        <w:t xml:space="preserve"> </w:t>
      </w:r>
      <w:r>
        <w:rPr>
          <w:rFonts w:cs="Mangal"/>
          <w:b/>
          <w:bCs/>
          <w:color w:val="C7922A"/>
          <w:sz w:val="40"/>
          <w:szCs w:val="40"/>
          <w:cs/>
        </w:rPr>
        <w:t>विभाग</w:t>
      </w:r>
    </w:p>
    <w:p w:rsidR="00FD3026" w:rsidRDefault="006171C1">
      <w:pPr>
        <w:jc w:val="center"/>
      </w:pPr>
      <w:r>
        <w:rPr>
          <w:b/>
          <w:bCs/>
          <w:color w:val="C7922A"/>
          <w:sz w:val="28"/>
          <w:szCs w:val="28"/>
        </w:rPr>
        <w:t>Directorate of Treasury &amp; Accounts</w:t>
      </w:r>
    </w:p>
    <w:p w:rsidR="00FD3026" w:rsidRDefault="00FD3026">
      <w:pPr>
        <w:spacing w:after="240"/>
      </w:pPr>
    </w:p>
    <w:p w:rsidR="00FD3026" w:rsidRDefault="00FD3026">
      <w:pPr>
        <w:pBdr>
          <w:bottom w:val="single" w:sz="8" w:space="1" w:color="2E75B6"/>
        </w:pBdr>
        <w:spacing w:before="60" w:after="60"/>
      </w:pPr>
    </w:p>
    <w:p w:rsidR="00FD3026" w:rsidRDefault="00FD3026">
      <w:pPr>
        <w:spacing w:after="120"/>
      </w:pPr>
    </w:p>
    <w:p w:rsidR="00FD3026" w:rsidRDefault="006171C1">
      <w:pPr>
        <w:pBdr>
          <w:top w:val="single" w:sz="4" w:space="0" w:color="1F3864"/>
          <w:bottom w:val="single" w:sz="4" w:space="0" w:color="1F3864"/>
        </w:pBdr>
        <w:shd w:val="clear" w:color="auto" w:fill="2E75B6"/>
        <w:jc w:val="center"/>
      </w:pPr>
      <w:r>
        <w:rPr>
          <w:b/>
          <w:bCs/>
          <w:color w:val="FFFFFF"/>
          <w:sz w:val="44"/>
          <w:szCs w:val="44"/>
        </w:rPr>
        <w:t>Business Requirements Document (BRD)</w:t>
      </w:r>
    </w:p>
    <w:p w:rsidR="00FD3026" w:rsidRDefault="00FD3026">
      <w:pPr>
        <w:spacing w:after="60"/>
      </w:pPr>
    </w:p>
    <w:p w:rsidR="00FD3026" w:rsidRDefault="006171C1">
      <w:pPr>
        <w:jc w:val="center"/>
      </w:pPr>
      <w:r>
        <w:rPr>
          <w:b/>
          <w:bCs/>
          <w:color w:val="2E75B6"/>
          <w:sz w:val="32"/>
          <w:szCs w:val="32"/>
        </w:rPr>
        <w:t>&amp;</w:t>
      </w:r>
    </w:p>
    <w:p w:rsidR="00FD3026" w:rsidRDefault="00FD3026">
      <w:pPr>
        <w:spacing w:after="60"/>
      </w:pPr>
    </w:p>
    <w:p w:rsidR="00FD3026" w:rsidRDefault="00DE68B0">
      <w:pPr>
        <w:shd w:val="clear" w:color="auto" w:fill="2E75B6"/>
        <w:jc w:val="center"/>
      </w:pPr>
      <w:r>
        <w:rPr>
          <w:b/>
          <w:bCs/>
          <w:color w:val="FFFFFF"/>
          <w:sz w:val="36"/>
          <w:szCs w:val="36"/>
        </w:rPr>
        <w:t xml:space="preserve">  </w:t>
      </w:r>
      <w:r w:rsidR="006171C1">
        <w:rPr>
          <w:b/>
          <w:bCs/>
          <w:color w:val="FFFFFF"/>
          <w:sz w:val="36"/>
          <w:szCs w:val="36"/>
        </w:rPr>
        <w:t xml:space="preserve"> Standard Operating Procedure (SoP)</w:t>
      </w:r>
    </w:p>
    <w:p w:rsidR="00FD3026" w:rsidRDefault="00FD3026">
      <w:pPr>
        <w:spacing w:after="240"/>
      </w:pPr>
    </w:p>
    <w:p w:rsidR="00FD3026" w:rsidRDefault="006171C1">
      <w:pPr>
        <w:pBdr>
          <w:top w:val="single" w:sz="8" w:space="0" w:color="C7922A"/>
          <w:bottom w:val="single" w:sz="8" w:space="0" w:color="C7922A"/>
        </w:pBdr>
        <w:spacing w:before="120" w:after="120"/>
        <w:jc w:val="center"/>
      </w:pPr>
      <w:r>
        <w:rPr>
          <w:b/>
          <w:bCs/>
          <w:color w:val="1F3864"/>
          <w:sz w:val="48"/>
          <w:szCs w:val="48"/>
        </w:rPr>
        <w:t>District GIS Parakh — Inspection Module</w:t>
      </w:r>
    </w:p>
    <w:p w:rsidR="00FD3026" w:rsidRDefault="00FD3026">
      <w:pPr>
        <w:spacing w:after="120"/>
      </w:pPr>
    </w:p>
    <w:p w:rsidR="00FD3026" w:rsidRDefault="006171C1">
      <w:pPr>
        <w:jc w:val="center"/>
      </w:pPr>
      <w:r>
        <w:rPr>
          <w:rFonts w:cs="Mangal"/>
          <w:b/>
          <w:bCs/>
          <w:color w:val="1F3864"/>
          <w:sz w:val="38"/>
          <w:szCs w:val="38"/>
          <w:cs/>
        </w:rPr>
        <w:t>संभागीय</w:t>
      </w:r>
      <w:r>
        <w:rPr>
          <w:b/>
          <w:bCs/>
          <w:color w:val="1F3864"/>
          <w:sz w:val="38"/>
          <w:szCs w:val="38"/>
        </w:rPr>
        <w:t xml:space="preserve"> </w:t>
      </w:r>
      <w:r>
        <w:rPr>
          <w:rFonts w:cs="Mangal"/>
          <w:b/>
          <w:bCs/>
          <w:color w:val="1F3864"/>
          <w:sz w:val="38"/>
          <w:szCs w:val="38"/>
          <w:cs/>
        </w:rPr>
        <w:t>संयुक्त</w:t>
      </w:r>
      <w:r>
        <w:rPr>
          <w:b/>
          <w:bCs/>
          <w:color w:val="1F3864"/>
          <w:sz w:val="38"/>
          <w:szCs w:val="38"/>
        </w:rPr>
        <w:t xml:space="preserve"> </w:t>
      </w:r>
      <w:r>
        <w:rPr>
          <w:rFonts w:cs="Mangal"/>
          <w:b/>
          <w:bCs/>
          <w:color w:val="1F3864"/>
          <w:sz w:val="38"/>
          <w:szCs w:val="38"/>
          <w:cs/>
        </w:rPr>
        <w:t>संचालक</w:t>
      </w:r>
      <w:r>
        <w:rPr>
          <w:b/>
          <w:bCs/>
          <w:color w:val="1F3864"/>
          <w:sz w:val="38"/>
          <w:szCs w:val="38"/>
        </w:rPr>
        <w:t xml:space="preserve"> </w:t>
      </w:r>
      <w:r>
        <w:rPr>
          <w:rFonts w:cs="Mangal"/>
          <w:b/>
          <w:bCs/>
          <w:color w:val="1F3864"/>
          <w:sz w:val="38"/>
          <w:szCs w:val="38"/>
          <w:cs/>
        </w:rPr>
        <w:t>कार्यालय</w:t>
      </w:r>
      <w:r>
        <w:rPr>
          <w:b/>
          <w:bCs/>
          <w:color w:val="1F3864"/>
          <w:sz w:val="38"/>
          <w:szCs w:val="38"/>
        </w:rPr>
        <w:t xml:space="preserve"> </w:t>
      </w:r>
      <w:r>
        <w:rPr>
          <w:rFonts w:cs="Mangal"/>
          <w:b/>
          <w:bCs/>
          <w:color w:val="1F3864"/>
          <w:sz w:val="38"/>
          <w:szCs w:val="38"/>
          <w:cs/>
        </w:rPr>
        <w:t>निरीक्षण</w:t>
      </w:r>
    </w:p>
    <w:p w:rsidR="00FD3026" w:rsidRDefault="006171C1">
      <w:pPr>
        <w:jc w:val="center"/>
      </w:pPr>
      <w:r>
        <w:rPr>
          <w:b/>
          <w:bCs/>
          <w:color w:val="444444"/>
          <w:sz w:val="28"/>
          <w:szCs w:val="28"/>
        </w:rPr>
        <w:t>Divisional Joint Director Office Inspection</w:t>
      </w:r>
    </w:p>
    <w:p w:rsidR="00FD3026" w:rsidRDefault="00FD3026">
      <w:pPr>
        <w:spacing w:after="3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D3026">
        <w:tblPrEx>
          <w:tblCellMar>
            <w:top w:w="0" w:type="dxa"/>
            <w:bottom w:w="0" w:type="dxa"/>
          </w:tblCellMar>
        </w:tblPrEx>
        <w:tc>
          <w:tcPr>
            <w:tcW w:w="3120" w:type="dxa"/>
            <w:tcBorders>
              <w:top w:val="single" w:sz="4" w:space="0" w:color="AAAAAA"/>
              <w:left w:val="single" w:sz="4" w:space="0" w:color="AAAAAA"/>
              <w:bottom w:val="single" w:sz="4" w:space="0" w:color="AAAAAA"/>
              <w:right w:val="single" w:sz="4" w:space="0" w:color="AAAAAA"/>
            </w:tcBorders>
            <w:shd w:val="clear" w:color="auto" w:fill="EAF2FA"/>
            <w:tcMar>
              <w:top w:w="80" w:type="dxa"/>
              <w:left w:w="120" w:type="dxa"/>
              <w:bottom w:w="80" w:type="dxa"/>
              <w:right w:w="120" w:type="dxa"/>
            </w:tcMar>
          </w:tcPr>
          <w:p w:rsidR="00FD3026" w:rsidRDefault="006171C1">
            <w:pPr>
              <w:jc w:val="center"/>
            </w:pPr>
            <w:r>
              <w:rPr>
                <w:b/>
                <w:bCs/>
                <w:color w:val="1F3864"/>
                <w:sz w:val="20"/>
                <w:szCs w:val="20"/>
              </w:rPr>
              <w:t>Version</w:t>
            </w:r>
          </w:p>
          <w:p w:rsidR="00FD3026" w:rsidRDefault="006171C1">
            <w:pPr>
              <w:jc w:val="center"/>
            </w:pPr>
            <w:r>
              <w:t>1.0</w:t>
            </w:r>
          </w:p>
        </w:tc>
        <w:tc>
          <w:tcPr>
            <w:tcW w:w="3120" w:type="dxa"/>
            <w:tcBorders>
              <w:top w:val="single" w:sz="4" w:space="0" w:color="AAAAAA"/>
              <w:left w:val="single" w:sz="4" w:space="0" w:color="AAAAAA"/>
              <w:bottom w:val="single" w:sz="4" w:space="0" w:color="AAAAAA"/>
              <w:right w:val="single" w:sz="4" w:space="0" w:color="AAAAAA"/>
            </w:tcBorders>
            <w:shd w:val="clear" w:color="auto" w:fill="EAF2FA"/>
            <w:tcMar>
              <w:top w:w="80" w:type="dxa"/>
              <w:left w:w="120" w:type="dxa"/>
              <w:bottom w:w="80" w:type="dxa"/>
              <w:right w:w="120" w:type="dxa"/>
            </w:tcMar>
          </w:tcPr>
          <w:p w:rsidR="00FD3026" w:rsidRDefault="006171C1">
            <w:pPr>
              <w:jc w:val="center"/>
            </w:pPr>
            <w:r>
              <w:rPr>
                <w:b/>
                <w:bCs/>
                <w:color w:val="1F3864"/>
                <w:sz w:val="20"/>
                <w:szCs w:val="20"/>
              </w:rPr>
              <w:t>Date</w:t>
            </w:r>
          </w:p>
          <w:p w:rsidR="00FD3026" w:rsidRDefault="006171C1">
            <w:pPr>
              <w:jc w:val="center"/>
            </w:pPr>
            <w:r>
              <w:t>June 2026</w:t>
            </w:r>
          </w:p>
        </w:tc>
        <w:tc>
          <w:tcPr>
            <w:tcW w:w="3120" w:type="dxa"/>
            <w:tcBorders>
              <w:top w:val="single" w:sz="4" w:space="0" w:color="AAAAAA"/>
              <w:left w:val="single" w:sz="4" w:space="0" w:color="AAAAAA"/>
              <w:bottom w:val="single" w:sz="4" w:space="0" w:color="AAAAAA"/>
              <w:right w:val="single" w:sz="4" w:space="0" w:color="AAAAAA"/>
            </w:tcBorders>
            <w:shd w:val="clear" w:color="auto" w:fill="EAF2FA"/>
            <w:tcMar>
              <w:top w:w="80" w:type="dxa"/>
              <w:left w:w="120" w:type="dxa"/>
              <w:bottom w:w="80" w:type="dxa"/>
              <w:right w:w="120" w:type="dxa"/>
            </w:tcMar>
          </w:tcPr>
          <w:p w:rsidR="00FD3026" w:rsidRDefault="006171C1">
            <w:pPr>
              <w:jc w:val="center"/>
            </w:pPr>
            <w:r>
              <w:rPr>
                <w:b/>
                <w:bCs/>
                <w:color w:val="1F3864"/>
                <w:sz w:val="20"/>
                <w:szCs w:val="20"/>
              </w:rPr>
              <w:t>Platform</w:t>
            </w:r>
          </w:p>
          <w:p w:rsidR="00FD3026" w:rsidRDefault="006171C1">
            <w:pPr>
              <w:jc w:val="center"/>
            </w:pPr>
            <w:r>
              <w:t>Parakh (Mobile + Web)</w:t>
            </w:r>
          </w:p>
        </w:tc>
      </w:tr>
    </w:tbl>
    <w:p w:rsidR="00FD3026" w:rsidRDefault="00FD3026">
      <w:pPr>
        <w:spacing w:after="600"/>
      </w:pPr>
    </w:p>
    <w:p w:rsidR="00FD3026" w:rsidRDefault="006171C1">
      <w:pPr>
        <w:jc w:val="center"/>
      </w:pPr>
      <w:r>
        <w:rPr>
          <w:i/>
          <w:iCs/>
          <w:color w:val="666666"/>
          <w:sz w:val="20"/>
          <w:szCs w:val="20"/>
        </w:rPr>
        <w:t>Prepared by: MPSEDC — MPSSDI, Bhopal, Madhya Pradesh</w:t>
      </w:r>
    </w:p>
    <w:p w:rsidR="00FD3026" w:rsidRDefault="006171C1">
      <w:r>
        <w:br w:type="page"/>
      </w:r>
    </w:p>
    <w:p w:rsidR="00FD3026" w:rsidRDefault="006171C1">
      <w:pPr>
        <w:shd w:val="clear" w:color="auto" w:fill="1F3864"/>
        <w:spacing w:before="240" w:after="240"/>
        <w:jc w:val="center"/>
      </w:pPr>
      <w:r>
        <w:rPr>
          <w:b/>
          <w:bCs/>
          <w:color w:val="FFFFFF"/>
          <w:sz w:val="36"/>
          <w:szCs w:val="36"/>
        </w:rPr>
        <w:lastRenderedPageBreak/>
        <w:t>PART A — BUSINESS REQUIREMENTS DOCUMENT (BRD)</w:t>
      </w:r>
    </w:p>
    <w:p w:rsidR="00FD3026" w:rsidRDefault="00FD3026">
      <w:pPr>
        <w:spacing w:after="120"/>
      </w:pPr>
    </w:p>
    <w:p w:rsidR="00FD3026" w:rsidRDefault="006171C1">
      <w:pPr>
        <w:pStyle w:val="Heading1"/>
        <w:pBdr>
          <w:bottom w:val="single" w:sz="6" w:space="4" w:color="2E75B6"/>
        </w:pBdr>
      </w:pPr>
      <w:r>
        <w:t>1. Executive Summary</w:t>
      </w:r>
    </w:p>
    <w:p w:rsidR="00FD3026" w:rsidRDefault="006171C1">
      <w:pPr>
        <w:spacing w:before="40" w:after="40"/>
      </w:pPr>
      <w:r>
        <w:rPr>
          <w:color w:val="222222"/>
        </w:rPr>
        <w:t xml:space="preserve">This Business Requirements Document (BRD) defines the functional, technical, and operational requirements for configuring and deploying the Inspection Template for </w:t>
      </w:r>
      <w:r>
        <w:rPr>
          <w:rFonts w:cs="Mangal"/>
          <w:color w:val="222222"/>
          <w:cs/>
        </w:rPr>
        <w:t>संभागीय</w:t>
      </w:r>
      <w:r>
        <w:rPr>
          <w:color w:val="222222"/>
        </w:rPr>
        <w:t xml:space="preserve"> </w:t>
      </w:r>
      <w:r>
        <w:rPr>
          <w:rFonts w:cs="Mangal"/>
          <w:color w:val="222222"/>
          <w:cs/>
        </w:rPr>
        <w:t>संयुक्त</w:t>
      </w:r>
      <w:r>
        <w:rPr>
          <w:color w:val="222222"/>
        </w:rPr>
        <w:t xml:space="preserve"> </w:t>
      </w:r>
      <w:r>
        <w:rPr>
          <w:rFonts w:cs="Mangal"/>
          <w:color w:val="222222"/>
          <w:cs/>
        </w:rPr>
        <w:t>संचालक</w:t>
      </w:r>
      <w:r>
        <w:rPr>
          <w:color w:val="222222"/>
        </w:rPr>
        <w:t xml:space="preserve"> (Divisional Joint Director) offices — and their </w:t>
      </w:r>
      <w:r>
        <w:rPr>
          <w:color w:val="222222"/>
        </w:rPr>
        <w:t>subordinate Divisional offices — within the District GIS Parakh platform, developed by MPSEDC (Madhya Pradesh State Electronics Development Corporation).</w:t>
      </w:r>
    </w:p>
    <w:p w:rsidR="00FD3026" w:rsidRDefault="00FD3026">
      <w:pPr>
        <w:spacing w:after="60"/>
      </w:pPr>
    </w:p>
    <w:p w:rsidR="00FD3026" w:rsidRDefault="006171C1">
      <w:pPr>
        <w:spacing w:before="40" w:after="40"/>
      </w:pPr>
      <w:r>
        <w:rPr>
          <w:color w:val="222222"/>
        </w:rPr>
        <w:t>The Parakh platform enables the Department of Treasury &amp; Accounts (Kosh Evam Lekha), Government of Ma</w:t>
      </w:r>
      <w:r>
        <w:rPr>
          <w:color w:val="222222"/>
        </w:rPr>
        <w:t xml:space="preserve">dhya Pradesh, to conduct structured, paperless, geo-tagged digital inspections of the Divisional Joint Director offices spread across all divisions of the state. All inspection responses, supporting attachments, and GPS-verified field data are captured in </w:t>
      </w:r>
      <w:r>
        <w:rPr>
          <w:color w:val="222222"/>
        </w:rPr>
        <w:t>a unified system, enabling real-time monitoring, compliance tracking, and audit trail generation.</w:t>
      </w:r>
    </w:p>
    <w:p w:rsidR="00FD3026" w:rsidRDefault="00FD3026">
      <w:pPr>
        <w:spacing w:after="120"/>
      </w:pPr>
    </w:p>
    <w:p w:rsidR="00FD3026" w:rsidRDefault="006171C1">
      <w:pPr>
        <w:pStyle w:val="Heading1"/>
        <w:pBdr>
          <w:bottom w:val="single" w:sz="6" w:space="4" w:color="2E75B6"/>
        </w:pBdr>
      </w:pPr>
      <w:r>
        <w:t>2. Project Overview</w:t>
      </w:r>
    </w:p>
    <w:p w:rsidR="00FD3026" w:rsidRDefault="00FD3026">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FD3026">
        <w:tblPrEx>
          <w:tblCellMar>
            <w:top w:w="0" w:type="dxa"/>
            <w:bottom w:w="0" w:type="dxa"/>
          </w:tblCellMar>
        </w:tblPrEx>
        <w:trPr>
          <w:tblHeader/>
        </w:trPr>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Attribute</w:t>
            </w:r>
          </w:p>
        </w:tc>
        <w:tc>
          <w:tcPr>
            <w:tcW w:w="61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Detail</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Project Title</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JD Office Inspection Module — District GIS Parakh</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Department</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Kosh Evam Lekha (Treasury &amp;</w:t>
            </w:r>
            <w:r>
              <w:rPr>
                <w:color w:val="222222"/>
                <w:sz w:val="20"/>
                <w:szCs w:val="20"/>
              </w:rPr>
              <w:t xml:space="preserve"> Accounts), GoMP</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Platform</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District GIS Parakh (Mobile App + Web Portal)</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Developed by</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MPSEDC — MPSSDI, Bhopal, Madhya Pradesh</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Target Offices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Divisional Joint Director (Sambhagiya Sanyukt Sanchalk) Offices across MP</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Scope</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All Divisions of Madhya Pradesh</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Inspection Type</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Departmental Inspection (Vibhagiya Nirikshan)</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Mode</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Digital — Mobile App (Parakh) + Web Portal</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Document Version</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1.0 | June 2026</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Document Status</w:t>
            </w:r>
          </w:p>
        </w:tc>
        <w:tc>
          <w:tcPr>
            <w:tcW w:w="6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Final — For Implementation</w:t>
            </w:r>
          </w:p>
        </w:tc>
      </w:tr>
    </w:tbl>
    <w:p w:rsidR="00FD3026" w:rsidRDefault="00FD3026">
      <w:pPr>
        <w:spacing w:after="120"/>
      </w:pPr>
    </w:p>
    <w:p w:rsidR="00FD3026" w:rsidRDefault="006171C1">
      <w:pPr>
        <w:pStyle w:val="Heading1"/>
        <w:pBdr>
          <w:bottom w:val="single" w:sz="6" w:space="4" w:color="2E75B6"/>
        </w:pBdr>
      </w:pPr>
      <w:r>
        <w:t>3. Business Context &amp; Objective</w:t>
      </w:r>
    </w:p>
    <w:p w:rsidR="00FD3026" w:rsidRDefault="006171C1">
      <w:pPr>
        <w:pStyle w:val="Heading2"/>
      </w:pPr>
      <w:r>
        <w:t>3.1 Background</w:t>
      </w:r>
    </w:p>
    <w:p w:rsidR="00FD3026" w:rsidRDefault="006171C1">
      <w:pPr>
        <w:spacing w:before="40" w:after="40"/>
      </w:pPr>
      <w:r>
        <w:rPr>
          <w:color w:val="222222"/>
        </w:rPr>
        <w:t>The Directorate of Treasury &amp; Accounts (DTA) conducts periodic departmental inspections of its Divisional Joint Director offices to assess compliance with financial regulations, administrative processes, IT infrastructure norms, and audit requirements. His</w:t>
      </w:r>
      <w:r>
        <w:rPr>
          <w:color w:val="222222"/>
        </w:rPr>
        <w:t xml:space="preserve">torically, these inspections were </w:t>
      </w:r>
      <w:r>
        <w:rPr>
          <w:color w:val="222222"/>
        </w:rPr>
        <w:lastRenderedPageBreak/>
        <w:t>conducted through paper-based questionnaires resulting in delays, physical storage burdens, and limited analytical capability.</w:t>
      </w:r>
    </w:p>
    <w:p w:rsidR="00FD3026" w:rsidRDefault="00FD3026">
      <w:pPr>
        <w:spacing w:after="60"/>
      </w:pPr>
    </w:p>
    <w:p w:rsidR="00FD3026" w:rsidRDefault="006171C1">
      <w:pPr>
        <w:spacing w:before="40" w:after="40"/>
      </w:pPr>
      <w:r>
        <w:rPr>
          <w:color w:val="222222"/>
        </w:rPr>
        <w:t>The introduction of the Parakh platform enables the transition to a fully digital inspection w</w:t>
      </w:r>
      <w:r>
        <w:rPr>
          <w:color w:val="222222"/>
        </w:rPr>
        <w:t>orkflow, ensuring real-time data capture, evidence-based reporting, and centralized monitoring by the Commissioner, Kosh Evam Lekha.</w:t>
      </w:r>
    </w:p>
    <w:p w:rsidR="00FD3026" w:rsidRDefault="00FD3026">
      <w:pPr>
        <w:spacing w:after="120"/>
      </w:pPr>
    </w:p>
    <w:p w:rsidR="00FD3026" w:rsidRDefault="006171C1">
      <w:pPr>
        <w:pStyle w:val="Heading2"/>
      </w:pPr>
      <w:r>
        <w:t>3.2 Business Objectives</w:t>
      </w:r>
    </w:p>
    <w:p w:rsidR="00FD3026" w:rsidRDefault="006171C1">
      <w:pPr>
        <w:pStyle w:val="ListParagraph"/>
        <w:numPr>
          <w:ilvl w:val="0"/>
          <w:numId w:val="2"/>
        </w:numPr>
        <w:spacing w:before="30" w:after="30"/>
      </w:pPr>
      <w:r>
        <w:rPr>
          <w:color w:val="222222"/>
        </w:rPr>
        <w:t>Digitize the complete inspection questionnaire for Divisional Joint Director (JD) offices on the P</w:t>
      </w:r>
      <w:r>
        <w:rPr>
          <w:color w:val="222222"/>
        </w:rPr>
        <w:t>arakh platform.</w:t>
      </w:r>
    </w:p>
    <w:p w:rsidR="00FD3026" w:rsidRDefault="006171C1">
      <w:pPr>
        <w:pStyle w:val="ListParagraph"/>
        <w:numPr>
          <w:ilvl w:val="0"/>
          <w:numId w:val="2"/>
        </w:numPr>
        <w:spacing w:before="30" w:after="30"/>
      </w:pPr>
      <w:r>
        <w:rPr>
          <w:color w:val="222222"/>
        </w:rPr>
        <w:t>Enable structured Yes/No responses, descriptive text boxes, and document attachments for each inspection point.</w:t>
      </w:r>
    </w:p>
    <w:p w:rsidR="00FD3026" w:rsidRDefault="006171C1">
      <w:pPr>
        <w:pStyle w:val="ListParagraph"/>
        <w:numPr>
          <w:ilvl w:val="0"/>
          <w:numId w:val="2"/>
        </w:numPr>
        <w:spacing w:before="30" w:after="30"/>
      </w:pPr>
      <w:r>
        <w:rPr>
          <w:color w:val="222222"/>
        </w:rPr>
        <w:t>Ensure GPS-tagged, time-stamped evidence capture for every inspection conducted in the field.</w:t>
      </w:r>
    </w:p>
    <w:p w:rsidR="00FD3026" w:rsidRDefault="006171C1">
      <w:pPr>
        <w:pStyle w:val="ListParagraph"/>
        <w:numPr>
          <w:ilvl w:val="0"/>
          <w:numId w:val="2"/>
        </w:numPr>
        <w:spacing w:before="30" w:after="30"/>
      </w:pPr>
      <w:r>
        <w:rPr>
          <w:color w:val="222222"/>
        </w:rPr>
        <w:t>Provide real-time dashboards and r</w:t>
      </w:r>
      <w:r>
        <w:rPr>
          <w:color w:val="222222"/>
        </w:rPr>
        <w:t>eports accessible to supervising officers at the Directorate level.</w:t>
      </w:r>
    </w:p>
    <w:p w:rsidR="00FD3026" w:rsidRDefault="006171C1">
      <w:pPr>
        <w:pStyle w:val="ListParagraph"/>
        <w:numPr>
          <w:ilvl w:val="0"/>
          <w:numId w:val="2"/>
        </w:numPr>
        <w:spacing w:before="30" w:after="30"/>
      </w:pPr>
      <w:r>
        <w:rPr>
          <w:color w:val="222222"/>
        </w:rPr>
        <w:t>Maintain a permanent digital audit trail of all inspections and compliance actions.</w:t>
      </w:r>
    </w:p>
    <w:p w:rsidR="00FD3026" w:rsidRDefault="006171C1">
      <w:pPr>
        <w:pStyle w:val="ListParagraph"/>
        <w:numPr>
          <w:ilvl w:val="0"/>
          <w:numId w:val="2"/>
        </w:numPr>
        <w:spacing w:before="30" w:after="30"/>
      </w:pPr>
      <w:r>
        <w:rPr>
          <w:color w:val="222222"/>
        </w:rPr>
        <w:t>Reduce manual paperwork and physical file management to zero for inspection activities.</w:t>
      </w:r>
    </w:p>
    <w:p w:rsidR="00FD3026" w:rsidRDefault="006171C1">
      <w:pPr>
        <w:pStyle w:val="ListParagraph"/>
        <w:numPr>
          <w:ilvl w:val="0"/>
          <w:numId w:val="2"/>
        </w:numPr>
        <w:spacing w:before="30" w:after="30"/>
      </w:pPr>
      <w:r>
        <w:rPr>
          <w:color w:val="222222"/>
        </w:rPr>
        <w:t>Enable the Commi</w:t>
      </w:r>
      <w:r>
        <w:rPr>
          <w:color w:val="222222"/>
        </w:rPr>
        <w:t>ssioner's office to track pending compliance (Paalan Prativedana) in real-time.</w:t>
      </w:r>
    </w:p>
    <w:p w:rsidR="00FD3026" w:rsidRDefault="00FD3026">
      <w:pPr>
        <w:spacing w:after="120"/>
      </w:pPr>
    </w:p>
    <w:p w:rsidR="00FD3026" w:rsidRDefault="006171C1">
      <w:pPr>
        <w:pStyle w:val="Heading1"/>
        <w:pBdr>
          <w:bottom w:val="single" w:sz="6" w:space="4" w:color="2E75B6"/>
        </w:pBdr>
      </w:pPr>
      <w:r>
        <w:t>4. Scope of Work</w:t>
      </w:r>
    </w:p>
    <w:p w:rsidR="00FD3026" w:rsidRDefault="006171C1">
      <w:pPr>
        <w:pStyle w:val="Heading2"/>
      </w:pPr>
      <w:r>
        <w:t>4.1 In Scope</w:t>
      </w:r>
    </w:p>
    <w:p w:rsidR="00FD3026" w:rsidRDefault="006171C1">
      <w:pPr>
        <w:pStyle w:val="ListParagraph"/>
        <w:numPr>
          <w:ilvl w:val="0"/>
          <w:numId w:val="2"/>
        </w:numPr>
        <w:spacing w:before="30" w:after="30"/>
      </w:pPr>
      <w:r>
        <w:rPr>
          <w:color w:val="222222"/>
        </w:rPr>
        <w:t>Configuration of the JD Office Inspection template on the Parakh platform covering all 26 inspection sections.</w:t>
      </w:r>
    </w:p>
    <w:p w:rsidR="00FD3026" w:rsidRDefault="006171C1">
      <w:pPr>
        <w:pStyle w:val="ListParagraph"/>
        <w:numPr>
          <w:ilvl w:val="0"/>
          <w:numId w:val="2"/>
        </w:numPr>
        <w:spacing w:before="30" w:after="30"/>
      </w:pPr>
      <w:r>
        <w:rPr>
          <w:color w:val="222222"/>
        </w:rPr>
        <w:t>Setting up of role-based access fo</w:t>
      </w:r>
      <w:r>
        <w:rPr>
          <w:color w:val="222222"/>
        </w:rPr>
        <w:t>r Inspecting Officers, Divisional Joint Directors, and DTA headquarters users.</w:t>
      </w:r>
    </w:p>
    <w:p w:rsidR="00FD3026" w:rsidRDefault="006171C1">
      <w:pPr>
        <w:pStyle w:val="ListParagraph"/>
        <w:numPr>
          <w:ilvl w:val="0"/>
          <w:numId w:val="2"/>
        </w:numPr>
        <w:spacing w:before="30" w:after="30"/>
      </w:pPr>
      <w:r>
        <w:rPr>
          <w:color w:val="222222"/>
        </w:rPr>
        <w:t>Integration of form fields: Yes/No toggles, description/text boxes, and file/document attachment fields.</w:t>
      </w:r>
    </w:p>
    <w:p w:rsidR="00FD3026" w:rsidRDefault="006171C1">
      <w:pPr>
        <w:pStyle w:val="ListParagraph"/>
        <w:numPr>
          <w:ilvl w:val="0"/>
          <w:numId w:val="2"/>
        </w:numPr>
        <w:spacing w:before="30" w:after="30"/>
      </w:pPr>
      <w:r>
        <w:rPr>
          <w:color w:val="222222"/>
        </w:rPr>
        <w:t>GPS location tagging and timestamp capture for each inspection submission.</w:t>
      </w:r>
    </w:p>
    <w:p w:rsidR="00FD3026" w:rsidRDefault="006171C1">
      <w:pPr>
        <w:pStyle w:val="ListParagraph"/>
        <w:numPr>
          <w:ilvl w:val="0"/>
          <w:numId w:val="2"/>
        </w:numPr>
        <w:spacing w:before="30" w:after="30"/>
      </w:pPr>
      <w:r>
        <w:rPr>
          <w:color w:val="222222"/>
        </w:rPr>
        <w:t>IFMIS Checklist integration as a sub-module within the inspection form.</w:t>
      </w:r>
    </w:p>
    <w:p w:rsidR="00FD3026" w:rsidRDefault="006171C1">
      <w:pPr>
        <w:pStyle w:val="ListParagraph"/>
        <w:numPr>
          <w:ilvl w:val="0"/>
          <w:numId w:val="2"/>
        </w:numPr>
        <w:spacing w:before="30" w:after="30"/>
      </w:pPr>
      <w:r>
        <w:rPr>
          <w:color w:val="222222"/>
        </w:rPr>
        <w:t>Enabling offline form-fill capability (via Parakh mobile draft mode) for areas with connectivity issues.</w:t>
      </w:r>
    </w:p>
    <w:p w:rsidR="00FD3026" w:rsidRDefault="006171C1">
      <w:pPr>
        <w:pStyle w:val="ListParagraph"/>
        <w:numPr>
          <w:ilvl w:val="0"/>
          <w:numId w:val="2"/>
        </w:numPr>
        <w:spacing w:before="30" w:after="30"/>
      </w:pPr>
      <w:r>
        <w:rPr>
          <w:color w:val="222222"/>
        </w:rPr>
        <w:t>Trai</w:t>
      </w:r>
      <w:r>
        <w:rPr>
          <w:color w:val="222222"/>
        </w:rPr>
        <w:t>ning and SoP documentation for all user levels.</w:t>
      </w:r>
    </w:p>
    <w:p w:rsidR="00FD3026" w:rsidRDefault="00FD3026">
      <w:pPr>
        <w:spacing w:after="60"/>
      </w:pPr>
    </w:p>
    <w:p w:rsidR="00FD3026" w:rsidRDefault="006171C1">
      <w:pPr>
        <w:pStyle w:val="Heading2"/>
      </w:pPr>
      <w:r>
        <w:t>4.2 Out of Scope</w:t>
      </w:r>
    </w:p>
    <w:p w:rsidR="00FD3026" w:rsidRDefault="006171C1">
      <w:pPr>
        <w:pStyle w:val="ListParagraph"/>
        <w:numPr>
          <w:ilvl w:val="0"/>
          <w:numId w:val="2"/>
        </w:numPr>
        <w:spacing w:before="30" w:after="30"/>
      </w:pPr>
      <w:r>
        <w:rPr>
          <w:color w:val="222222"/>
        </w:rPr>
        <w:t>Financial transaction processing or direct integration with IFMIS production servers.</w:t>
      </w:r>
    </w:p>
    <w:p w:rsidR="00FD3026" w:rsidRDefault="006171C1">
      <w:pPr>
        <w:pStyle w:val="ListParagraph"/>
        <w:numPr>
          <w:ilvl w:val="0"/>
          <w:numId w:val="2"/>
        </w:numPr>
        <w:spacing w:before="30" w:after="30"/>
      </w:pPr>
      <w:r>
        <w:rPr>
          <w:color w:val="222222"/>
        </w:rPr>
        <w:t>Sub-Treasury or Sub-Division level inspections (covered under Treasury Inspection template).</w:t>
      </w:r>
    </w:p>
    <w:p w:rsidR="00FD3026" w:rsidRDefault="006171C1">
      <w:pPr>
        <w:pStyle w:val="ListParagraph"/>
        <w:numPr>
          <w:ilvl w:val="0"/>
          <w:numId w:val="2"/>
        </w:numPr>
        <w:spacing w:before="30" w:after="30"/>
      </w:pPr>
      <w:r>
        <w:rPr>
          <w:color w:val="222222"/>
        </w:rPr>
        <w:t>Citizen-facing modules of the Parakh platform.</w:t>
      </w:r>
    </w:p>
    <w:p w:rsidR="00FD3026" w:rsidRDefault="00FD3026">
      <w:pPr>
        <w:spacing w:after="120"/>
      </w:pPr>
    </w:p>
    <w:p w:rsidR="00FD3026" w:rsidRDefault="006171C1">
      <w:pPr>
        <w:pStyle w:val="Heading1"/>
        <w:pBdr>
          <w:bottom w:val="single" w:sz="6" w:space="4" w:color="2E75B6"/>
        </w:pBdr>
      </w:pPr>
      <w:r>
        <w:t>5. Stakeholders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FD3026">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lastRenderedPageBreak/>
              <w:t>Stakeholder</w:t>
            </w:r>
          </w:p>
        </w:tc>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Role</w:t>
            </w:r>
          </w:p>
        </w:tc>
        <w:tc>
          <w:tcPr>
            <w:tcW w:w="3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Responsibility</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Commissioner, Kosh Evam Lekha</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Apex Authority</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Overall monitoring, policy oversight, approval of inspection reports</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Divisional Joint Director (JD)</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Inspected Entity / Secondary Reviewer</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Respond to inspection points, submit compliance reports (Paalan Prativedana)</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Inspecting Officer (Nirikshankarta)</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Field Inspector / Form Filler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Conduct inspection on ground, fill Parakh form, upload evidence</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DTA Headquarters (Nodal)</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Admin / Nodal Officer</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Configure forms, assign inspections, review reports on web portal</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MPSEDC — Parakh Team</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Platform Provider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Technical configuration, hosting, support, and updates</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Divisional Offices (subordinate)</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Supporting Data Providers</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Furnish required records and registers during inspection</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Audit &amp; Accounts (AG MP)</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External Auditor</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Previous inspection reports, audit paras, and pending items</w:t>
            </w:r>
          </w:p>
        </w:tc>
      </w:tr>
    </w:tbl>
    <w:p w:rsidR="00FD3026" w:rsidRDefault="00FD3026">
      <w:pPr>
        <w:spacing w:after="120"/>
      </w:pPr>
    </w:p>
    <w:p w:rsidR="00FD3026" w:rsidRDefault="006171C1">
      <w:pPr>
        <w:pStyle w:val="Heading1"/>
        <w:pBdr>
          <w:bottom w:val="single" w:sz="6" w:space="4" w:color="2E75B6"/>
        </w:pBdr>
      </w:pPr>
      <w:r>
        <w:t>6. Functional Requirements</w:t>
      </w:r>
    </w:p>
    <w:p w:rsidR="00FD3026" w:rsidRDefault="006171C1">
      <w:pPr>
        <w:pStyle w:val="Heading2"/>
      </w:pPr>
      <w:r>
        <w:t>6.1 Inspection Template Structure — 26 Sections</w:t>
      </w:r>
    </w:p>
    <w:p w:rsidR="00FD3026" w:rsidRDefault="006171C1">
      <w:pPr>
        <w:spacing w:before="40" w:after="40"/>
      </w:pPr>
      <w:r>
        <w:rPr>
          <w:color w:val="222222"/>
        </w:rPr>
        <w:t>The following table captures all 26 inspection sections of the JD Office questionnaire, mapped to their field types and response modes on the Parakh platform:</w:t>
      </w:r>
    </w:p>
    <w:p w:rsidR="00FD3026" w:rsidRDefault="00FD3026">
      <w:pPr>
        <w:spacing w:after="60"/>
      </w:pP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760"/>
        <w:gridCol w:w="2800"/>
      </w:tblGrid>
      <w:tr w:rsidR="00FD3026">
        <w:tblPrEx>
          <w:tblCellMar>
            <w:top w:w="0" w:type="dxa"/>
            <w:bottom w:w="0" w:type="dxa"/>
          </w:tblCellMar>
        </w:tblPrEx>
        <w:trPr>
          <w:tblHeader/>
        </w:trPr>
        <w:tc>
          <w:tcPr>
            <w:tcW w:w="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S.No.</w:t>
            </w:r>
          </w:p>
        </w:tc>
        <w:tc>
          <w:tcPr>
            <w:tcW w:w="5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Section (Hindi / English)</w:t>
            </w:r>
          </w:p>
        </w:tc>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Response Type</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कार्यालय</w:t>
            </w:r>
            <w:r>
              <w:rPr>
                <w:color w:val="222222"/>
                <w:sz w:val="20"/>
                <w:szCs w:val="20"/>
              </w:rPr>
              <w:t xml:space="preserve"> </w:t>
            </w:r>
            <w:r>
              <w:rPr>
                <w:rFonts w:cs="Mangal"/>
                <w:color w:val="222222"/>
                <w:sz w:val="20"/>
                <w:szCs w:val="20"/>
                <w:cs/>
              </w:rPr>
              <w:t>की</w:t>
            </w:r>
            <w:r>
              <w:rPr>
                <w:color w:val="222222"/>
                <w:sz w:val="20"/>
                <w:szCs w:val="20"/>
              </w:rPr>
              <w:t xml:space="preserve"> </w:t>
            </w:r>
            <w:r>
              <w:rPr>
                <w:rFonts w:cs="Mangal"/>
                <w:color w:val="222222"/>
                <w:sz w:val="20"/>
                <w:szCs w:val="20"/>
                <w:cs/>
              </w:rPr>
              <w:t>जानकारी</w:t>
            </w:r>
            <w:r>
              <w:rPr>
                <w:color w:val="222222"/>
                <w:sz w:val="20"/>
                <w:szCs w:val="20"/>
              </w:rPr>
              <w:t xml:space="preserve"> / Office Details (Name, Inspecting Officer, Period)</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Text Fields / Date Picker</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2</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प्रभार</w:t>
            </w:r>
            <w:r>
              <w:rPr>
                <w:color w:val="222222"/>
                <w:sz w:val="20"/>
                <w:szCs w:val="20"/>
              </w:rPr>
              <w:t xml:space="preserve"> </w:t>
            </w:r>
            <w:r>
              <w:rPr>
                <w:rFonts w:cs="Mangal"/>
                <w:color w:val="222222"/>
                <w:sz w:val="20"/>
                <w:szCs w:val="20"/>
                <w:cs/>
              </w:rPr>
              <w:t>की</w:t>
            </w:r>
            <w:r>
              <w:rPr>
                <w:color w:val="222222"/>
                <w:sz w:val="20"/>
                <w:szCs w:val="20"/>
              </w:rPr>
              <w:t xml:space="preserve"> </w:t>
            </w:r>
            <w:r>
              <w:rPr>
                <w:rFonts w:cs="Mangal"/>
                <w:color w:val="222222"/>
                <w:sz w:val="20"/>
                <w:szCs w:val="20"/>
                <w:cs/>
              </w:rPr>
              <w:t>जानकारी</w:t>
            </w:r>
            <w:r>
              <w:rPr>
                <w:color w:val="222222"/>
                <w:sz w:val="20"/>
                <w:szCs w:val="20"/>
              </w:rPr>
              <w:t xml:space="preserve"> / Charge Details (Commissioner, JD, DDO — Name &amp; Period)</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Table with Text Entry</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पूर्व</w:t>
            </w:r>
            <w:r>
              <w:rPr>
                <w:color w:val="222222"/>
                <w:sz w:val="20"/>
                <w:szCs w:val="20"/>
              </w:rPr>
              <w:t xml:space="preserve"> </w:t>
            </w:r>
            <w:r>
              <w:rPr>
                <w:rFonts w:cs="Mangal"/>
                <w:color w:val="222222"/>
                <w:sz w:val="20"/>
                <w:szCs w:val="20"/>
                <w:cs/>
              </w:rPr>
              <w:t>निरीक्षण</w:t>
            </w:r>
            <w:r>
              <w:rPr>
                <w:color w:val="222222"/>
                <w:sz w:val="20"/>
                <w:szCs w:val="20"/>
              </w:rPr>
              <w:t xml:space="preserve"> / Previous Inspections (AG MP &amp;</w:t>
            </w:r>
            <w:r>
              <w:rPr>
                <w:color w:val="222222"/>
                <w:sz w:val="20"/>
                <w:szCs w:val="20"/>
              </w:rPr>
              <w:t xml:space="preserve"> Commissioner KoL)</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Table with Date Fields + Text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4</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स्थापना</w:t>
            </w:r>
            <w:r>
              <w:rPr>
                <w:color w:val="222222"/>
                <w:sz w:val="20"/>
                <w:szCs w:val="20"/>
              </w:rPr>
              <w:t xml:space="preserve"> / Establishment — Sanctioned vs Working Staff, Roster Register</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स्थायीकरण</w:t>
            </w:r>
            <w:r>
              <w:rPr>
                <w:color w:val="222222"/>
                <w:sz w:val="20"/>
                <w:szCs w:val="20"/>
              </w:rPr>
              <w:t xml:space="preserve"> / Regularization of Asst Grade-2 &amp; 3 employees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6</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पदक्रम</w:t>
            </w:r>
            <w:r>
              <w:rPr>
                <w:color w:val="222222"/>
                <w:sz w:val="20"/>
                <w:szCs w:val="20"/>
              </w:rPr>
              <w:t xml:space="preserve"> </w:t>
            </w:r>
            <w:r>
              <w:rPr>
                <w:rFonts w:cs="Mangal"/>
                <w:color w:val="222222"/>
                <w:sz w:val="20"/>
                <w:szCs w:val="20"/>
                <w:cs/>
              </w:rPr>
              <w:t>सूची</w:t>
            </w:r>
            <w:r>
              <w:rPr>
                <w:color w:val="222222"/>
                <w:sz w:val="20"/>
                <w:szCs w:val="20"/>
              </w:rPr>
              <w:t xml:space="preserve"> / Seniority List — Provisional &amp; Final</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7</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सेवा</w:t>
            </w:r>
            <w:r>
              <w:rPr>
                <w:color w:val="222222"/>
                <w:sz w:val="20"/>
                <w:szCs w:val="20"/>
              </w:rPr>
              <w:t>-</w:t>
            </w:r>
            <w:r>
              <w:rPr>
                <w:rFonts w:cs="Mangal"/>
                <w:color w:val="222222"/>
                <w:sz w:val="20"/>
                <w:szCs w:val="20"/>
                <w:cs/>
              </w:rPr>
              <w:t>पुस्तिकायें</w:t>
            </w:r>
            <w:r>
              <w:rPr>
                <w:color w:val="222222"/>
                <w:sz w:val="20"/>
                <w:szCs w:val="20"/>
              </w:rPr>
              <w:t xml:space="preserve"> / Service Books — Dual Copies, Nominations, ESS Updates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8</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सामान्य</w:t>
            </w:r>
            <w:r>
              <w:rPr>
                <w:color w:val="222222"/>
                <w:sz w:val="20"/>
                <w:szCs w:val="20"/>
              </w:rPr>
              <w:t xml:space="preserve"> </w:t>
            </w:r>
            <w:r>
              <w:rPr>
                <w:rFonts w:cs="Mangal"/>
                <w:color w:val="222222"/>
                <w:sz w:val="20"/>
                <w:szCs w:val="20"/>
                <w:cs/>
              </w:rPr>
              <w:t>भविष्य</w:t>
            </w:r>
            <w:r>
              <w:rPr>
                <w:color w:val="222222"/>
                <w:sz w:val="20"/>
                <w:szCs w:val="20"/>
              </w:rPr>
              <w:t xml:space="preserve"> </w:t>
            </w:r>
            <w:r>
              <w:rPr>
                <w:rFonts w:cs="Mangal"/>
                <w:color w:val="222222"/>
                <w:sz w:val="20"/>
                <w:szCs w:val="20"/>
                <w:cs/>
              </w:rPr>
              <w:t>निधि</w:t>
            </w:r>
            <w:r>
              <w:rPr>
                <w:color w:val="222222"/>
                <w:sz w:val="20"/>
                <w:szCs w:val="20"/>
              </w:rPr>
              <w:t xml:space="preserve"> (GPF) / GPF Passbook, IFMIS Balance Update</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lastRenderedPageBreak/>
              <w:t>9</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विभागीय</w:t>
            </w:r>
            <w:r>
              <w:rPr>
                <w:color w:val="222222"/>
                <w:sz w:val="20"/>
                <w:szCs w:val="20"/>
              </w:rPr>
              <w:t xml:space="preserve"> </w:t>
            </w:r>
            <w:r>
              <w:rPr>
                <w:rFonts w:cs="Mangal"/>
                <w:color w:val="222222"/>
                <w:sz w:val="20"/>
                <w:szCs w:val="20"/>
                <w:cs/>
              </w:rPr>
              <w:t>भविष्य</w:t>
            </w:r>
            <w:r>
              <w:rPr>
                <w:color w:val="222222"/>
                <w:sz w:val="20"/>
                <w:szCs w:val="20"/>
              </w:rPr>
              <w:t xml:space="preserve"> </w:t>
            </w:r>
            <w:r>
              <w:rPr>
                <w:rFonts w:cs="Mangal"/>
                <w:color w:val="222222"/>
                <w:sz w:val="20"/>
                <w:szCs w:val="20"/>
                <w:cs/>
              </w:rPr>
              <w:t>निधि</w:t>
            </w:r>
            <w:r>
              <w:rPr>
                <w:color w:val="222222"/>
                <w:sz w:val="20"/>
                <w:szCs w:val="20"/>
              </w:rPr>
              <w:t xml:space="preserve"> (DPF) / DPF — Account slips, Computation sheet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10</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प्रतिभूति</w:t>
            </w:r>
            <w:r>
              <w:rPr>
                <w:color w:val="222222"/>
                <w:sz w:val="20"/>
                <w:szCs w:val="20"/>
              </w:rPr>
              <w:t xml:space="preserve"> / Security Deposit — Cashier &amp;</w:t>
            </w:r>
            <w:r>
              <w:rPr>
                <w:color w:val="222222"/>
                <w:sz w:val="20"/>
                <w:szCs w:val="20"/>
              </w:rPr>
              <w:t xml:space="preserve"> Store Keeper</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11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कैश</w:t>
            </w:r>
            <w:r>
              <w:rPr>
                <w:color w:val="222222"/>
                <w:sz w:val="20"/>
                <w:szCs w:val="20"/>
              </w:rPr>
              <w:t xml:space="preserve"> </w:t>
            </w:r>
            <w:r>
              <w:rPr>
                <w:rFonts w:cs="Mangal"/>
                <w:color w:val="222222"/>
                <w:sz w:val="20"/>
                <w:szCs w:val="20"/>
                <w:cs/>
              </w:rPr>
              <w:t>बुक</w:t>
            </w:r>
            <w:r>
              <w:rPr>
                <w:color w:val="222222"/>
                <w:sz w:val="20"/>
                <w:szCs w:val="20"/>
              </w:rPr>
              <w:t xml:space="preserve"> / Cash Book — as per MPTC 2020 Rule 39</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12</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देयक</w:t>
            </w:r>
            <w:r>
              <w:rPr>
                <w:color w:val="222222"/>
                <w:sz w:val="20"/>
                <w:szCs w:val="20"/>
              </w:rPr>
              <w:t xml:space="preserve"> </w:t>
            </w:r>
            <w:r>
              <w:rPr>
                <w:rFonts w:cs="Mangal"/>
                <w:color w:val="222222"/>
                <w:sz w:val="20"/>
                <w:szCs w:val="20"/>
                <w:cs/>
              </w:rPr>
              <w:t>पंजी</w:t>
            </w:r>
            <w:r>
              <w:rPr>
                <w:color w:val="222222"/>
                <w:sz w:val="20"/>
                <w:szCs w:val="20"/>
              </w:rPr>
              <w:t xml:space="preserve"> / Bill Register — All columns updated</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13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व्हाउचर्स</w:t>
            </w:r>
            <w:r>
              <w:rPr>
                <w:color w:val="222222"/>
                <w:sz w:val="20"/>
                <w:szCs w:val="20"/>
              </w:rPr>
              <w:t xml:space="preserve"> / Vouchers — Storage as per MPTC Pt. 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14</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टेलीफोन</w:t>
            </w:r>
            <w:r>
              <w:rPr>
                <w:color w:val="222222"/>
                <w:sz w:val="20"/>
                <w:szCs w:val="20"/>
              </w:rPr>
              <w:t xml:space="preserve"> </w:t>
            </w:r>
            <w:r>
              <w:rPr>
                <w:rFonts w:cs="Mangal"/>
                <w:color w:val="222222"/>
                <w:sz w:val="20"/>
                <w:szCs w:val="20"/>
                <w:cs/>
              </w:rPr>
              <w:t>चार्जेस</w:t>
            </w:r>
            <w:r>
              <w:rPr>
                <w:color w:val="222222"/>
                <w:sz w:val="20"/>
                <w:szCs w:val="20"/>
              </w:rPr>
              <w:t xml:space="preserve"> / Telephone Charges — within Finance Dept limits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15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भण्डार</w:t>
            </w:r>
            <w:r>
              <w:rPr>
                <w:color w:val="222222"/>
                <w:sz w:val="20"/>
                <w:szCs w:val="20"/>
              </w:rPr>
              <w:t xml:space="preserve"> </w:t>
            </w:r>
            <w:r>
              <w:rPr>
                <w:rFonts w:cs="Mangal"/>
                <w:color w:val="222222"/>
                <w:sz w:val="20"/>
                <w:szCs w:val="20"/>
                <w:cs/>
              </w:rPr>
              <w:t>पंजी</w:t>
            </w:r>
            <w:r>
              <w:rPr>
                <w:color w:val="222222"/>
                <w:sz w:val="20"/>
                <w:szCs w:val="20"/>
              </w:rPr>
              <w:t xml:space="preserve"> / Stock Register — Dead Stock, Consumables, Physical Verification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16</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आई</w:t>
            </w:r>
            <w:r>
              <w:rPr>
                <w:color w:val="222222"/>
                <w:sz w:val="20"/>
                <w:szCs w:val="20"/>
              </w:rPr>
              <w:t>.</w:t>
            </w:r>
            <w:r>
              <w:rPr>
                <w:rFonts w:cs="Mangal"/>
                <w:color w:val="222222"/>
                <w:sz w:val="20"/>
                <w:szCs w:val="20"/>
                <w:cs/>
              </w:rPr>
              <w:t>टी</w:t>
            </w:r>
            <w:r>
              <w:rPr>
                <w:color w:val="222222"/>
                <w:sz w:val="20"/>
                <w:szCs w:val="20"/>
              </w:rPr>
              <w:t xml:space="preserve">. </w:t>
            </w:r>
            <w:r>
              <w:rPr>
                <w:rFonts w:cs="Mangal"/>
                <w:color w:val="222222"/>
                <w:sz w:val="20"/>
                <w:szCs w:val="20"/>
                <w:cs/>
              </w:rPr>
              <w:t>जानकारी</w:t>
            </w:r>
            <w:r>
              <w:rPr>
                <w:color w:val="222222"/>
                <w:sz w:val="20"/>
                <w:szCs w:val="20"/>
              </w:rPr>
              <w:t xml:space="preserve"> / IT Information — Computers, Printers, UPS (working/non-working)</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Numeric Entry Fields</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17</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शासकीय</w:t>
            </w:r>
            <w:r>
              <w:rPr>
                <w:color w:val="222222"/>
                <w:sz w:val="20"/>
                <w:szCs w:val="20"/>
              </w:rPr>
              <w:t xml:space="preserve"> </w:t>
            </w:r>
            <w:r>
              <w:rPr>
                <w:rFonts w:cs="Mangal"/>
                <w:color w:val="222222"/>
                <w:sz w:val="20"/>
                <w:szCs w:val="20"/>
                <w:cs/>
              </w:rPr>
              <w:t>वाहन</w:t>
            </w:r>
            <w:r>
              <w:rPr>
                <w:color w:val="222222"/>
                <w:sz w:val="20"/>
                <w:szCs w:val="20"/>
              </w:rPr>
              <w:t xml:space="preserve"> / Official Vehicle Log Book &amp; Salary Deduction</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18</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चोरी</w:t>
            </w:r>
            <w:r>
              <w:rPr>
                <w:color w:val="222222"/>
                <w:sz w:val="20"/>
                <w:szCs w:val="20"/>
              </w:rPr>
              <w:t>/</w:t>
            </w:r>
            <w:r>
              <w:rPr>
                <w:rFonts w:cs="Mangal"/>
                <w:color w:val="222222"/>
                <w:sz w:val="20"/>
                <w:szCs w:val="20"/>
                <w:cs/>
              </w:rPr>
              <w:t>गबन</w:t>
            </w:r>
            <w:r>
              <w:rPr>
                <w:color w:val="222222"/>
                <w:sz w:val="20"/>
                <w:szCs w:val="20"/>
              </w:rPr>
              <w:t>/</w:t>
            </w:r>
            <w:r>
              <w:rPr>
                <w:rFonts w:cs="Mangal"/>
                <w:color w:val="222222"/>
                <w:sz w:val="20"/>
                <w:szCs w:val="20"/>
                <w:cs/>
              </w:rPr>
              <w:t>धोखाधड़ी</w:t>
            </w:r>
            <w:r>
              <w:rPr>
                <w:color w:val="222222"/>
                <w:sz w:val="20"/>
                <w:szCs w:val="20"/>
              </w:rPr>
              <w:t xml:space="preserve"> / Theft, Embezzlement, Fraud incidents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19</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पुराने</w:t>
            </w:r>
            <w:r>
              <w:rPr>
                <w:color w:val="222222"/>
                <w:sz w:val="20"/>
                <w:szCs w:val="20"/>
              </w:rPr>
              <w:t xml:space="preserve"> </w:t>
            </w:r>
            <w:r>
              <w:rPr>
                <w:rFonts w:cs="Mangal"/>
                <w:color w:val="222222"/>
                <w:sz w:val="20"/>
                <w:szCs w:val="20"/>
                <w:cs/>
              </w:rPr>
              <w:t>रिकार्ड</w:t>
            </w:r>
            <w:r>
              <w:rPr>
                <w:color w:val="222222"/>
                <w:sz w:val="20"/>
                <w:szCs w:val="20"/>
              </w:rPr>
              <w:t xml:space="preserve"> </w:t>
            </w:r>
            <w:r>
              <w:rPr>
                <w:rFonts w:cs="Mangal"/>
                <w:color w:val="222222"/>
                <w:sz w:val="20"/>
                <w:szCs w:val="20"/>
                <w:cs/>
              </w:rPr>
              <w:t>का</w:t>
            </w:r>
            <w:r>
              <w:rPr>
                <w:color w:val="222222"/>
                <w:sz w:val="20"/>
                <w:szCs w:val="20"/>
              </w:rPr>
              <w:t xml:space="preserve"> </w:t>
            </w:r>
            <w:r>
              <w:rPr>
                <w:rFonts w:cs="Mangal"/>
                <w:color w:val="222222"/>
                <w:sz w:val="20"/>
                <w:szCs w:val="20"/>
                <w:cs/>
              </w:rPr>
              <w:t>विनिष्टिकरण</w:t>
            </w:r>
            <w:r>
              <w:rPr>
                <w:color w:val="222222"/>
                <w:sz w:val="20"/>
                <w:szCs w:val="20"/>
              </w:rPr>
              <w:t xml:space="preserve"> / Destruction of Old Records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20</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बजट</w:t>
            </w:r>
            <w:r>
              <w:rPr>
                <w:color w:val="222222"/>
                <w:sz w:val="20"/>
                <w:szCs w:val="20"/>
              </w:rPr>
              <w:t xml:space="preserve"> </w:t>
            </w:r>
            <w:r>
              <w:rPr>
                <w:rFonts w:cs="Mangal"/>
                <w:color w:val="222222"/>
                <w:sz w:val="20"/>
                <w:szCs w:val="20"/>
                <w:cs/>
              </w:rPr>
              <w:t>आवंटन</w:t>
            </w:r>
            <w:r>
              <w:rPr>
                <w:color w:val="222222"/>
                <w:sz w:val="20"/>
                <w:szCs w:val="20"/>
              </w:rPr>
              <w:t xml:space="preserve"> / Budget Allocation, Expenditure &amp; Surrender</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21</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विभागीय</w:t>
            </w:r>
            <w:r>
              <w:rPr>
                <w:color w:val="222222"/>
                <w:sz w:val="20"/>
                <w:szCs w:val="20"/>
              </w:rPr>
              <w:t xml:space="preserve"> </w:t>
            </w:r>
            <w:r>
              <w:rPr>
                <w:rFonts w:cs="Mangal"/>
                <w:color w:val="222222"/>
                <w:sz w:val="20"/>
                <w:szCs w:val="20"/>
                <w:cs/>
              </w:rPr>
              <w:t>निरीक्षण</w:t>
            </w:r>
            <w:r>
              <w:rPr>
                <w:color w:val="222222"/>
                <w:sz w:val="20"/>
                <w:szCs w:val="20"/>
              </w:rPr>
              <w:t xml:space="preserve"> / Departmental Inspections — Treasuries inspected, Reports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22</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आंतरिक</w:t>
            </w:r>
            <w:r>
              <w:rPr>
                <w:color w:val="222222"/>
                <w:sz w:val="20"/>
                <w:szCs w:val="20"/>
              </w:rPr>
              <w:t xml:space="preserve"> </w:t>
            </w:r>
            <w:r>
              <w:rPr>
                <w:rFonts w:cs="Mangal"/>
                <w:color w:val="222222"/>
                <w:sz w:val="20"/>
                <w:szCs w:val="20"/>
                <w:cs/>
              </w:rPr>
              <w:t>लेखा</w:t>
            </w:r>
            <w:r>
              <w:rPr>
                <w:color w:val="222222"/>
                <w:sz w:val="20"/>
                <w:szCs w:val="20"/>
              </w:rPr>
              <w:t xml:space="preserve"> </w:t>
            </w:r>
            <w:r>
              <w:rPr>
                <w:rFonts w:cs="Mangal"/>
                <w:color w:val="222222"/>
                <w:sz w:val="20"/>
                <w:szCs w:val="20"/>
                <w:cs/>
              </w:rPr>
              <w:t>परीक्षण</w:t>
            </w:r>
            <w:r>
              <w:rPr>
                <w:color w:val="222222"/>
                <w:sz w:val="20"/>
                <w:szCs w:val="20"/>
              </w:rPr>
              <w:t xml:space="preserve"> / Internal Audit — Offices audited, Compliance status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23</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वेतन</w:t>
            </w:r>
            <w:r>
              <w:rPr>
                <w:color w:val="222222"/>
                <w:sz w:val="20"/>
                <w:szCs w:val="20"/>
              </w:rPr>
              <w:t xml:space="preserve"> </w:t>
            </w:r>
            <w:r>
              <w:rPr>
                <w:rFonts w:cs="Mangal"/>
                <w:color w:val="222222"/>
                <w:sz w:val="20"/>
                <w:szCs w:val="20"/>
                <w:cs/>
              </w:rPr>
              <w:t>निर्धारण</w:t>
            </w:r>
            <w:r>
              <w:rPr>
                <w:color w:val="222222"/>
                <w:sz w:val="20"/>
                <w:szCs w:val="20"/>
              </w:rPr>
              <w:t xml:space="preserve"> / Pay Fixation — IFMIS cases, Pending, Approved (District-wise Table)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Table + Yes/No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24</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लेखा</w:t>
            </w:r>
            <w:r>
              <w:rPr>
                <w:color w:val="222222"/>
                <w:sz w:val="20"/>
                <w:szCs w:val="20"/>
              </w:rPr>
              <w:t xml:space="preserve"> </w:t>
            </w:r>
            <w:r>
              <w:rPr>
                <w:rFonts w:cs="Mangal"/>
                <w:color w:val="222222"/>
                <w:sz w:val="20"/>
                <w:szCs w:val="20"/>
                <w:cs/>
              </w:rPr>
              <w:t>प्रशिक्षण</w:t>
            </w:r>
            <w:r>
              <w:rPr>
                <w:color w:val="222222"/>
                <w:sz w:val="20"/>
                <w:szCs w:val="20"/>
              </w:rPr>
              <w:t xml:space="preserve"> </w:t>
            </w:r>
            <w:r>
              <w:rPr>
                <w:rFonts w:cs="Mangal"/>
                <w:color w:val="222222"/>
                <w:sz w:val="20"/>
                <w:szCs w:val="20"/>
                <w:cs/>
              </w:rPr>
              <w:t>शाला</w:t>
            </w:r>
            <w:r>
              <w:rPr>
                <w:color w:val="222222"/>
                <w:sz w:val="20"/>
                <w:szCs w:val="20"/>
              </w:rPr>
              <w:t xml:space="preserve"> (ATS) / Accounts Training School — Sessions, Results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Yes/No + Description + Attachment</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25</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अन्य</w:t>
            </w:r>
            <w:r>
              <w:rPr>
                <w:color w:val="222222"/>
                <w:sz w:val="20"/>
                <w:szCs w:val="20"/>
              </w:rPr>
              <w:t xml:space="preserve"> </w:t>
            </w:r>
            <w:r>
              <w:rPr>
                <w:rFonts w:cs="Mangal"/>
                <w:color w:val="222222"/>
                <w:sz w:val="20"/>
                <w:szCs w:val="20"/>
                <w:cs/>
              </w:rPr>
              <w:t>बिन्दु</w:t>
            </w:r>
            <w:r>
              <w:rPr>
                <w:color w:val="222222"/>
                <w:sz w:val="20"/>
                <w:szCs w:val="20"/>
              </w:rPr>
              <w:t xml:space="preserve"> / Other Points — Pay Fixation Status Table (Proforma)</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Structured Table Form</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26</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IFMIS Checklist / IFMIS Application &amp;</w:t>
            </w:r>
            <w:r>
              <w:rPr>
                <w:color w:val="222222"/>
                <w:sz w:val="20"/>
                <w:szCs w:val="20"/>
              </w:rPr>
              <w:t xml:space="preserve"> IT Security Audit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Checklist Table — Yes/No + Action + Remarks</w:t>
            </w:r>
          </w:p>
        </w:tc>
      </w:tr>
    </w:tbl>
    <w:p w:rsidR="00FD3026" w:rsidRDefault="00FD3026">
      <w:pPr>
        <w:spacing w:after="120"/>
      </w:pPr>
    </w:p>
    <w:p w:rsidR="00FD3026" w:rsidRDefault="006171C1">
      <w:pPr>
        <w:pStyle w:val="Heading2"/>
      </w:pPr>
      <w:r>
        <w:t>6.2 Field Type Specifications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FD3026">
        <w:tblPrEx>
          <w:tblCellMar>
            <w:top w:w="0" w:type="dxa"/>
            <w:bottom w:w="0" w:type="dxa"/>
          </w:tblCellMar>
        </w:tblPrEx>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lastRenderedPageBreak/>
              <w:t>Field Type</w:t>
            </w:r>
          </w:p>
        </w:tc>
        <w:tc>
          <w:tcPr>
            <w:tcW w:w="3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Usage in Template</w:t>
            </w:r>
          </w:p>
        </w:tc>
        <w:tc>
          <w:tcPr>
            <w:tcW w:w="3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Parakh Configuration</w:t>
            </w:r>
          </w:p>
        </w:tc>
      </w:tr>
      <w:tr w:rsidR="00FD302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Yes / No Toggle</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Every compliance question point (e.g., 'Is Cash Book maintained?')</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Radio Button — Yes / No / N.A.</w:t>
            </w:r>
          </w:p>
        </w:tc>
      </w:tr>
      <w:tr w:rsidR="00FD302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Description Box</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Elaboration/detail entry for any Yes/No point</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Multi-line Text Area (max 2000 chars)</w:t>
            </w:r>
          </w:p>
        </w:tc>
      </w:tr>
      <w:tr w:rsidR="00FD302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File Attachment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Supporting documentary evidence (registers, reports, orders)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Multi-file Upload (PDF, JPG, PNG)</w:t>
            </w:r>
          </w:p>
        </w:tc>
      </w:tr>
      <w:tr w:rsidR="00FD302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Date Picker</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Inspection date, previous inspection dates, period fields</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Calendar Date Selector</w:t>
            </w:r>
          </w:p>
        </w:tc>
      </w:tr>
      <w:tr w:rsidR="00FD302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Numeric Entry</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IT equipment count (computers, printers, UPS)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Number Input Field</w:t>
            </w:r>
          </w:p>
        </w:tc>
      </w:tr>
      <w:tr w:rsidR="00FD302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Structured Table</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Pay fixation status, budget details, DPF/GPF details</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Dynamic Table with row-level entry</w:t>
            </w:r>
          </w:p>
        </w:tc>
      </w:tr>
      <w:tr w:rsidR="00FD302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IFMIS Checklist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20-point IFMIS application audit + 20-point IT security audit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Tabular Checklist — Yes/No + Action + Remarks</w:t>
            </w:r>
          </w:p>
        </w:tc>
      </w:tr>
      <w:tr w:rsidR="00FD302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GPS Capture</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Auto-capture of inspection location</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Mandatory GPS Tag on submission</w:t>
            </w:r>
          </w:p>
        </w:tc>
      </w:tr>
      <w:tr w:rsidR="00FD3026">
        <w:tblPrEx>
          <w:tblCellMar>
            <w:top w:w="0" w:type="dxa"/>
            <w:bottom w:w="0" w:type="dxa"/>
          </w:tblCellMar>
        </w:tblPrEx>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Photo Upload</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Field evidence, physical document photos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Camera / Gallery Upload</w:t>
            </w:r>
          </w:p>
        </w:tc>
      </w:tr>
    </w:tbl>
    <w:p w:rsidR="00FD3026" w:rsidRDefault="00FD3026">
      <w:pPr>
        <w:spacing w:after="120"/>
      </w:pPr>
    </w:p>
    <w:p w:rsidR="00FD3026" w:rsidRDefault="006171C1">
      <w:pPr>
        <w:pStyle w:val="Heading1"/>
        <w:pBdr>
          <w:bottom w:val="single" w:sz="6" w:space="4" w:color="2E75B6"/>
        </w:pBdr>
      </w:pPr>
      <w:r>
        <w:t>7. Non-Functional Requirements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D3026">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Category</w:t>
            </w:r>
          </w:p>
        </w:tc>
        <w:tc>
          <w:tcPr>
            <w:tcW w:w="6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Requirement</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Availability</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Platform available 24x7; inspection submission possible offline (draft mode) with sync on connectivity</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Performance</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Form load time &lt; 3 seconds on standard SWAN/4G network; report generation &lt; 10 seconds</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Security</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Role-based access control; HTTPS encryption; Aadhaar-based consent as per Aadhaar Act</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Language Support</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Bilingual interface: Hindi (primary) + English; all section headings in both languages</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Data Integrity</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GPS coordinate and timestamp mandatory; system-generated inspection reference number</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Audit Trail</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Complete history of form submission, edits, approvals logged with user ID and timestamp</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Scalability</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Support simultaneous inspections across all 10 divisions and 52 districts of Madhya Pradesh</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Accessibility</w:t>
            </w:r>
          </w:p>
        </w:tc>
        <w:tc>
          <w:tcPr>
            <w:tcW w:w="6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Android 7.0 and above; Firefox browser (latest) for web access</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Data Retention</w:t>
            </w:r>
          </w:p>
        </w:tc>
        <w:tc>
          <w:tcPr>
            <w:tcW w:w="6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Inspection records retained for minimum 7 years as per GoMP records retention policy</w:t>
            </w:r>
          </w:p>
        </w:tc>
      </w:tr>
    </w:tbl>
    <w:p w:rsidR="00FD3026" w:rsidRDefault="00FD3026">
      <w:pPr>
        <w:spacing w:after="120"/>
      </w:pPr>
    </w:p>
    <w:p w:rsidR="00FD3026" w:rsidRDefault="006171C1">
      <w:pPr>
        <w:pStyle w:val="Heading1"/>
        <w:pBdr>
          <w:bottom w:val="single" w:sz="6" w:space="4" w:color="2E75B6"/>
        </w:pBdr>
      </w:pPr>
      <w:r>
        <w:t>8. User Roles &amp; Access Matrix</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FD3026">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lastRenderedPageBreak/>
              <w:t>Role</w:t>
            </w:r>
          </w:p>
        </w:tc>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Access Level</w:t>
            </w:r>
          </w:p>
        </w:tc>
        <w:tc>
          <w:tcPr>
            <w:tcW w:w="4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Permissions</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Admin (DTA HQ)</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Full Access</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Create/edit templates, assign inspections, view all reports, export data</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Nodal Officer (Division)</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Division-level</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Assign inspection to field officer, review division reports, track compliance</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Inspecting Officer</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Form-fill</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Fill assigned inspection form, upload attachments, submit, save as draft</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JD (Divisional JD)</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View + Submit Compliance</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View inspection report received, submit Paalan Prativedana (compliance)</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Commissioner KoL</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Read-only Dashboard</w:t>
            </w:r>
          </w:p>
        </w:tc>
        <w:tc>
          <w:tcPr>
            <w:tcW w:w="4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Monitor all division-level inspection reports and compliance status</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MPSEDC System Admin</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Platform Admin</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Technical configuration, user management, system health monitoring</w:t>
            </w:r>
          </w:p>
        </w:tc>
      </w:tr>
    </w:tbl>
    <w:p w:rsidR="00FD3026" w:rsidRDefault="00FD3026">
      <w:pPr>
        <w:spacing w:after="120"/>
      </w:pPr>
    </w:p>
    <w:p w:rsidR="00FD3026" w:rsidRDefault="006171C1">
      <w:pPr>
        <w:pStyle w:val="Heading1"/>
        <w:pBdr>
          <w:bottom w:val="single" w:sz="6" w:space="4" w:color="2E75B6"/>
        </w:pBdr>
      </w:pPr>
      <w:r>
        <w:t>9. Integration Requirements</w:t>
      </w:r>
    </w:p>
    <w:p w:rsidR="00FD3026" w:rsidRDefault="006171C1">
      <w:pPr>
        <w:pStyle w:val="ListParagraph"/>
        <w:numPr>
          <w:ilvl w:val="0"/>
          <w:numId w:val="2"/>
        </w:numPr>
        <w:spacing w:before="30" w:after="30"/>
      </w:pPr>
      <w:r>
        <w:rPr>
          <w:color w:val="222222"/>
        </w:rPr>
        <w:t>IFMIS Portal (https://ifmisprod.mptreasury.gov.in/IFMS): The IFMIS-specific checklist (20+20 audit points) is embedded as a sub-section of the inspection form.</w:t>
      </w:r>
    </w:p>
    <w:p w:rsidR="00FD3026" w:rsidRDefault="006171C1">
      <w:pPr>
        <w:pStyle w:val="ListParagraph"/>
        <w:numPr>
          <w:ilvl w:val="0"/>
          <w:numId w:val="2"/>
        </w:numPr>
        <w:spacing w:before="30" w:after="30"/>
      </w:pPr>
      <w:r>
        <w:rPr>
          <w:color w:val="222222"/>
        </w:rPr>
        <w:t xml:space="preserve">SWAN / NIC-NET / VPNoBB / SSL-VPN: Network connectivity protocols required for IFMIS access; to </w:t>
      </w:r>
      <w:r>
        <w:rPr>
          <w:color w:val="222222"/>
        </w:rPr>
        <w:t>be verified during IT audit section.</w:t>
      </w:r>
    </w:p>
    <w:p w:rsidR="00FD3026" w:rsidRDefault="006171C1">
      <w:pPr>
        <w:pStyle w:val="ListParagraph"/>
        <w:numPr>
          <w:ilvl w:val="0"/>
          <w:numId w:val="2"/>
        </w:numPr>
        <w:spacing w:before="30" w:after="30"/>
      </w:pPr>
      <w:r>
        <w:rPr>
          <w:color w:val="222222"/>
        </w:rPr>
        <w:t>e-Mudhra / e-Sign Portal (https://esign.mp.gov.in/): Referenced in IFMIS checklist for digital signing validation.</w:t>
      </w:r>
    </w:p>
    <w:p w:rsidR="00FD3026" w:rsidRDefault="006171C1">
      <w:pPr>
        <w:pStyle w:val="ListParagraph"/>
        <w:numPr>
          <w:ilvl w:val="0"/>
          <w:numId w:val="2"/>
        </w:numPr>
        <w:spacing w:before="30" w:after="30"/>
      </w:pPr>
      <w:r>
        <w:rPr>
          <w:color w:val="222222"/>
        </w:rPr>
        <w:t>Helpdesk Portal (https://helpdesk.mptreasury.gov.in/): Toll-free 18004198244 to be recorded in IT log re</w:t>
      </w:r>
      <w:r>
        <w:rPr>
          <w:color w:val="222222"/>
        </w:rPr>
        <w:t>gisters.</w:t>
      </w:r>
    </w:p>
    <w:p w:rsidR="00FD3026" w:rsidRDefault="006171C1">
      <w:pPr>
        <w:pStyle w:val="ListParagraph"/>
        <w:numPr>
          <w:ilvl w:val="0"/>
          <w:numId w:val="2"/>
        </w:numPr>
        <w:spacing w:before="30" w:after="30"/>
      </w:pPr>
      <w:r>
        <w:rPr>
          <w:color w:val="222222"/>
        </w:rPr>
        <w:t>Finance Portal (https://finance.mp.gov.in) &amp; Treasury Portal (https://mptreasury.gov.in): Accessibility verification in IT section.</w:t>
      </w:r>
    </w:p>
    <w:p w:rsidR="00FD3026" w:rsidRDefault="00FD3026">
      <w:pPr>
        <w:spacing w:after="120"/>
      </w:pPr>
    </w:p>
    <w:p w:rsidR="00FD3026" w:rsidRDefault="006171C1">
      <w:pPr>
        <w:pStyle w:val="Heading1"/>
        <w:pBdr>
          <w:bottom w:val="single" w:sz="6" w:space="4" w:color="2E75B6"/>
        </w:pBdr>
      </w:pPr>
      <w:r>
        <w:t>10. Assumptions &amp; Constraints</w:t>
      </w:r>
    </w:p>
    <w:p w:rsidR="00FD3026" w:rsidRDefault="006171C1">
      <w:pPr>
        <w:pStyle w:val="Heading2"/>
      </w:pPr>
      <w:r>
        <w:t>10.1 Assumptions</w:t>
      </w:r>
    </w:p>
    <w:p w:rsidR="00FD3026" w:rsidRDefault="006171C1">
      <w:pPr>
        <w:pStyle w:val="ListParagraph"/>
        <w:numPr>
          <w:ilvl w:val="0"/>
          <w:numId w:val="2"/>
        </w:numPr>
        <w:spacing w:before="30" w:after="30"/>
      </w:pPr>
      <w:r>
        <w:rPr>
          <w:color w:val="222222"/>
        </w:rPr>
        <w:t>All Divisional Joint Director offices have Android smartphones or t</w:t>
      </w:r>
      <w:r>
        <w:rPr>
          <w:color w:val="222222"/>
        </w:rPr>
        <w:t>ablets with Google Play Store access for app installation.</w:t>
      </w:r>
    </w:p>
    <w:p w:rsidR="00FD3026" w:rsidRDefault="006171C1">
      <w:pPr>
        <w:pStyle w:val="ListParagraph"/>
        <w:numPr>
          <w:ilvl w:val="0"/>
          <w:numId w:val="2"/>
        </w:numPr>
        <w:spacing w:before="30" w:after="30"/>
      </w:pPr>
      <w:r>
        <w:rPr>
          <w:color w:val="222222"/>
        </w:rPr>
        <w:t>SWAN/NIC-NET/VPNoBB connectivity is available at all JD office locations for form submission.</w:t>
      </w:r>
    </w:p>
    <w:p w:rsidR="00FD3026" w:rsidRDefault="006171C1">
      <w:pPr>
        <w:pStyle w:val="ListParagraph"/>
        <w:numPr>
          <w:ilvl w:val="0"/>
          <w:numId w:val="2"/>
        </w:numPr>
        <w:spacing w:before="30" w:after="30"/>
      </w:pPr>
      <w:r>
        <w:rPr>
          <w:color w:val="222222"/>
        </w:rPr>
        <w:t>Inspecting officers have been issued departmental login credentials for the Parakh platform.</w:t>
      </w:r>
    </w:p>
    <w:p w:rsidR="00FD3026" w:rsidRDefault="006171C1">
      <w:pPr>
        <w:pStyle w:val="ListParagraph"/>
        <w:numPr>
          <w:ilvl w:val="0"/>
          <w:numId w:val="2"/>
        </w:numPr>
        <w:spacing w:before="30" w:after="30"/>
      </w:pPr>
      <w:r>
        <w:rPr>
          <w:color w:val="222222"/>
        </w:rPr>
        <w:t>All JD offices have designated a Nodal Officer for IFMIS-related activities.</w:t>
      </w:r>
    </w:p>
    <w:p w:rsidR="00FD3026" w:rsidRDefault="00FD3026">
      <w:pPr>
        <w:spacing w:after="60"/>
      </w:pPr>
    </w:p>
    <w:p w:rsidR="00FD3026" w:rsidRDefault="006171C1">
      <w:pPr>
        <w:pStyle w:val="Heading2"/>
      </w:pPr>
      <w:r>
        <w:t>10.2 Constraints</w:t>
      </w:r>
    </w:p>
    <w:p w:rsidR="00FD3026" w:rsidRDefault="006171C1">
      <w:pPr>
        <w:pStyle w:val="ListParagraph"/>
        <w:numPr>
          <w:ilvl w:val="0"/>
          <w:numId w:val="2"/>
        </w:numPr>
        <w:spacing w:before="30" w:after="30"/>
      </w:pPr>
      <w:r>
        <w:rPr>
          <w:color w:val="222222"/>
        </w:rPr>
        <w:t>N.A. (Not Applicable) response option is mandatory for all Yes/No fields to accommodate questions not applicable to specific offices.</w:t>
      </w:r>
    </w:p>
    <w:p w:rsidR="00FD3026" w:rsidRDefault="006171C1">
      <w:pPr>
        <w:pStyle w:val="ListParagraph"/>
        <w:numPr>
          <w:ilvl w:val="0"/>
          <w:numId w:val="2"/>
        </w:numPr>
        <w:spacing w:before="30" w:after="30"/>
      </w:pPr>
      <w:r>
        <w:rPr>
          <w:color w:val="222222"/>
        </w:rPr>
        <w:t>File attachment size limit:</w:t>
      </w:r>
      <w:r>
        <w:rPr>
          <w:color w:val="222222"/>
        </w:rPr>
        <w:t xml:space="preserve"> 5 MB per file; maximum 5 attachments per question point.</w:t>
      </w:r>
    </w:p>
    <w:p w:rsidR="00FD3026" w:rsidRDefault="006171C1">
      <w:pPr>
        <w:pStyle w:val="ListParagraph"/>
        <w:numPr>
          <w:ilvl w:val="0"/>
          <w:numId w:val="2"/>
        </w:numPr>
        <w:spacing w:before="30" w:after="30"/>
      </w:pPr>
      <w:r>
        <w:rPr>
          <w:color w:val="222222"/>
        </w:rPr>
        <w:t>GPS location must be captured within the office premises boundary (within 200 meters).</w:t>
      </w:r>
    </w:p>
    <w:p w:rsidR="00FD3026" w:rsidRDefault="006171C1">
      <w:pPr>
        <w:pStyle w:val="ListParagraph"/>
        <w:numPr>
          <w:ilvl w:val="0"/>
          <w:numId w:val="2"/>
        </w:numPr>
        <w:spacing w:before="30" w:after="30"/>
      </w:pPr>
      <w:r>
        <w:rPr>
          <w:color w:val="222222"/>
        </w:rPr>
        <w:t>Form cannot be submitted without GPS validation and mandatory field completion.</w:t>
      </w:r>
    </w:p>
    <w:p w:rsidR="00FD3026" w:rsidRDefault="00FD3026">
      <w:pPr>
        <w:spacing w:after="120"/>
      </w:pPr>
    </w:p>
    <w:p w:rsidR="00FD3026" w:rsidRDefault="006171C1">
      <w:pPr>
        <w:pStyle w:val="Heading1"/>
        <w:pBdr>
          <w:bottom w:val="single" w:sz="6" w:space="4" w:color="2E75B6"/>
        </w:pBdr>
      </w:pPr>
      <w:r>
        <w:lastRenderedPageBreak/>
        <w:t>11. Risk Register</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500"/>
        <w:gridCol w:w="3360"/>
      </w:tblGrid>
      <w:tr w:rsidR="00FD3026">
        <w:tblPrEx>
          <w:tblCellMar>
            <w:top w:w="0" w:type="dxa"/>
            <w:bottom w:w="0" w:type="dxa"/>
          </w:tblCellMar>
        </w:tblPrEx>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Risk</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Probabi</w:t>
            </w:r>
            <w:r>
              <w:rPr>
                <w:b/>
                <w:bCs/>
                <w:color w:val="FFFFFF"/>
                <w:sz w:val="20"/>
                <w:szCs w:val="20"/>
              </w:rPr>
              <w:t>lity</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Impact</w:t>
            </w:r>
          </w:p>
        </w:tc>
        <w:tc>
          <w:tcPr>
            <w:tcW w:w="3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Mitigation</w:t>
            </w:r>
          </w:p>
        </w:tc>
      </w:tr>
      <w:tr w:rsidR="00FD302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Network unavailability during inspection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High</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Use Parakh offline draft mode; submit when connectivity restored</w:t>
            </w:r>
          </w:p>
        </w:tc>
      </w:tr>
      <w:tr w:rsidR="00FD302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Officers unfamiliar with Parakh app</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High</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Mandatory training before first inspection; SoP document distribution</w:t>
            </w:r>
          </w:p>
        </w:tc>
      </w:tr>
      <w:tr w:rsidR="00FD302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Incorrect GPS tagging</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Low</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Medium</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App enforces GPS capture; inspecting officer to confirm location accuracy</w:t>
            </w:r>
          </w:p>
        </w:tc>
      </w:tr>
      <w:tr w:rsidR="00FD302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Attachment size exceeding limit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Medium</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Low</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Pre-compress documents; use camera scan at medium resolution</w:t>
            </w:r>
          </w:p>
        </w:tc>
      </w:tr>
      <w:tr w:rsidR="00FD302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Template configuration errors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Low</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High</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UAT testing by DTA Nodal officer before go-live</w:t>
            </w:r>
          </w:p>
        </w:tc>
      </w:tr>
      <w:tr w:rsidR="00FD3026">
        <w:tblPrEx>
          <w:tblCellMar>
            <w:top w:w="0" w:type="dxa"/>
            <w:bottom w:w="0" w:type="dxa"/>
          </w:tblCellMar>
        </w:tblPrEx>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Delayed compliance (Paalan Prativedana)</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High</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High</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Automated reminders via Parakh; escalation dashboard for Commissioner</w:t>
            </w:r>
          </w:p>
        </w:tc>
      </w:tr>
    </w:tbl>
    <w:p w:rsidR="00FD3026" w:rsidRDefault="00FD3026">
      <w:pPr>
        <w:spacing w:after="120"/>
      </w:pPr>
    </w:p>
    <w:p w:rsidR="00FD3026" w:rsidRDefault="006171C1">
      <w:pPr>
        <w:pStyle w:val="Heading1"/>
        <w:pBdr>
          <w:bottom w:val="single" w:sz="6" w:space="4" w:color="2E75B6"/>
        </w:pBdr>
      </w:pPr>
      <w:r>
        <w:t>12. Acceptance Criteria</w:t>
      </w:r>
    </w:p>
    <w:p w:rsidR="00FD3026" w:rsidRDefault="006171C1">
      <w:pPr>
        <w:pStyle w:val="ListParagraph"/>
        <w:numPr>
          <w:ilvl w:val="0"/>
          <w:numId w:val="2"/>
        </w:numPr>
        <w:spacing w:before="30" w:after="30"/>
      </w:pPr>
      <w:r>
        <w:rPr>
          <w:color w:val="222222"/>
        </w:rPr>
        <w:t>All 26 sections of the JD Inspection questionnaire are correctly configured in Parakh with appropriate field types.</w:t>
      </w:r>
    </w:p>
    <w:p w:rsidR="00FD3026" w:rsidRDefault="006171C1">
      <w:pPr>
        <w:pStyle w:val="ListParagraph"/>
        <w:numPr>
          <w:ilvl w:val="0"/>
          <w:numId w:val="2"/>
        </w:numPr>
        <w:spacing w:before="30" w:after="30"/>
      </w:pPr>
      <w:r>
        <w:rPr>
          <w:color w:val="222222"/>
        </w:rPr>
        <w:t>Yes/No, N.A., Description Box, and Attachment fields function correctly for all 60+ inspection points.</w:t>
      </w:r>
    </w:p>
    <w:p w:rsidR="00FD3026" w:rsidRDefault="006171C1">
      <w:pPr>
        <w:pStyle w:val="ListParagraph"/>
        <w:numPr>
          <w:ilvl w:val="0"/>
          <w:numId w:val="2"/>
        </w:numPr>
        <w:spacing w:before="30" w:after="30"/>
      </w:pPr>
      <w:r>
        <w:rPr>
          <w:color w:val="222222"/>
        </w:rPr>
        <w:t>IFMIS Checklist (20 application points + 20 IT security points) renders as a compliant tabular checklist.</w:t>
      </w:r>
    </w:p>
    <w:p w:rsidR="00FD3026" w:rsidRDefault="006171C1">
      <w:pPr>
        <w:pStyle w:val="ListParagraph"/>
        <w:numPr>
          <w:ilvl w:val="0"/>
          <w:numId w:val="2"/>
        </w:numPr>
        <w:spacing w:before="30" w:after="30"/>
      </w:pPr>
      <w:r>
        <w:rPr>
          <w:color w:val="222222"/>
        </w:rPr>
        <w:t>GPS and timestamp are captured automatically on</w:t>
      </w:r>
      <w:r>
        <w:rPr>
          <w:color w:val="222222"/>
        </w:rPr>
        <w:t xml:space="preserve"> form submission.</w:t>
      </w:r>
    </w:p>
    <w:p w:rsidR="00FD3026" w:rsidRDefault="006171C1">
      <w:pPr>
        <w:pStyle w:val="ListParagraph"/>
        <w:numPr>
          <w:ilvl w:val="0"/>
          <w:numId w:val="2"/>
        </w:numPr>
        <w:spacing w:before="30" w:after="30"/>
      </w:pPr>
      <w:r>
        <w:rPr>
          <w:color w:val="222222"/>
        </w:rPr>
        <w:t>Submitted forms are visible in the web portal dashboard immediately post submission.</w:t>
      </w:r>
    </w:p>
    <w:p w:rsidR="00FD3026" w:rsidRDefault="006171C1">
      <w:pPr>
        <w:pStyle w:val="ListParagraph"/>
        <w:numPr>
          <w:ilvl w:val="0"/>
          <w:numId w:val="2"/>
        </w:numPr>
        <w:spacing w:before="30" w:after="30"/>
      </w:pPr>
      <w:r>
        <w:rPr>
          <w:color w:val="222222"/>
        </w:rPr>
        <w:t>Reports can be exported in PDF and Excel format from the web portal.</w:t>
      </w:r>
    </w:p>
    <w:p w:rsidR="00FD3026" w:rsidRDefault="006171C1">
      <w:pPr>
        <w:pStyle w:val="ListParagraph"/>
        <w:numPr>
          <w:ilvl w:val="0"/>
          <w:numId w:val="2"/>
        </w:numPr>
        <w:spacing w:before="30" w:after="30"/>
      </w:pPr>
      <w:r>
        <w:rPr>
          <w:color w:val="222222"/>
        </w:rPr>
        <w:t>Role-based access restrictions function correctly for all 6 user roles.</w:t>
      </w:r>
    </w:p>
    <w:p w:rsidR="00FD3026" w:rsidRDefault="006171C1">
      <w:pPr>
        <w:pStyle w:val="ListParagraph"/>
        <w:numPr>
          <w:ilvl w:val="0"/>
          <w:numId w:val="2"/>
        </w:numPr>
        <w:spacing w:before="30" w:after="30"/>
      </w:pPr>
      <w:r>
        <w:rPr>
          <w:color w:val="222222"/>
        </w:rPr>
        <w:t>Offline draf</w:t>
      </w:r>
      <w:r>
        <w:rPr>
          <w:color w:val="222222"/>
        </w:rPr>
        <w:t>t save and sync works correctly in low-connectivity environments.</w:t>
      </w:r>
    </w:p>
    <w:p w:rsidR="00FD3026" w:rsidRDefault="00FD3026">
      <w:pPr>
        <w:spacing w:after="200"/>
      </w:pPr>
    </w:p>
    <w:p w:rsidR="00FD3026" w:rsidRDefault="006171C1">
      <w:r>
        <w:br w:type="page"/>
      </w:r>
    </w:p>
    <w:p w:rsidR="00FD3026" w:rsidRDefault="006171C1">
      <w:pPr>
        <w:shd w:val="clear" w:color="auto" w:fill="1F3864"/>
        <w:spacing w:before="240" w:after="240"/>
        <w:jc w:val="center"/>
      </w:pPr>
      <w:r>
        <w:rPr>
          <w:b/>
          <w:bCs/>
          <w:color w:val="FFFFFF"/>
          <w:sz w:val="36"/>
          <w:szCs w:val="36"/>
        </w:rPr>
        <w:lastRenderedPageBreak/>
        <w:t xml:space="preserve">PART B — </w:t>
      </w:r>
      <w:bookmarkStart w:id="0" w:name="_GoBack"/>
      <w:bookmarkEnd w:id="0"/>
      <w:r>
        <w:rPr>
          <w:b/>
          <w:bCs/>
          <w:color w:val="FFFFFF"/>
          <w:sz w:val="36"/>
          <w:szCs w:val="36"/>
        </w:rPr>
        <w:t xml:space="preserve"> STANDARD OPERATING PROCEDURE (SoP)</w:t>
      </w:r>
    </w:p>
    <w:p w:rsidR="00FD3026" w:rsidRDefault="00FD3026">
      <w:pPr>
        <w:spacing w:after="60"/>
      </w:pPr>
    </w:p>
    <w:p w:rsidR="00FD3026" w:rsidRDefault="006171C1">
      <w:pPr>
        <w:spacing w:before="60" w:after="180"/>
        <w:jc w:val="center"/>
      </w:pPr>
      <w:r>
        <w:rPr>
          <w:b/>
          <w:bCs/>
          <w:color w:val="1F3864"/>
          <w:sz w:val="26"/>
          <w:szCs w:val="26"/>
        </w:rPr>
        <w:t>District GIS Parakh | JD Office Inspection | Guidance for Field Users</w:t>
      </w:r>
    </w:p>
    <w:p w:rsidR="00FD3026" w:rsidRDefault="006171C1">
      <w:pPr>
        <w:pStyle w:val="Heading1"/>
        <w:pBdr>
          <w:bottom w:val="single" w:sz="6" w:space="4" w:color="2E75B6"/>
        </w:pBdr>
      </w:pPr>
      <w:r>
        <w:t>1. Purpose of This Manual</w:t>
      </w:r>
    </w:p>
    <w:p w:rsidR="00FD3026" w:rsidRDefault="006171C1">
      <w:pPr>
        <w:spacing w:before="40" w:after="40"/>
      </w:pPr>
      <w:r>
        <w:rPr>
          <w:color w:val="222222"/>
        </w:rPr>
        <w:t xml:space="preserve">This </w:t>
      </w:r>
      <w:r w:rsidR="00DE68B0">
        <w:rPr>
          <w:color w:val="222222"/>
        </w:rPr>
        <w:t xml:space="preserve"> </w:t>
      </w:r>
      <w:r>
        <w:rPr>
          <w:color w:val="222222"/>
        </w:rPr>
        <w:t xml:space="preserve"> and Standard Operating Procedure (SoP) document is intended for all officers and staff involved in conducting and managing the Divisional Joint Director (JD) Office Inspection through the District GIS Parakh platform.</w:t>
      </w:r>
    </w:p>
    <w:p w:rsidR="00FD3026" w:rsidRDefault="00FD3026">
      <w:pPr>
        <w:spacing w:after="60"/>
      </w:pPr>
    </w:p>
    <w:p w:rsidR="00FD3026" w:rsidRDefault="006171C1">
      <w:pPr>
        <w:spacing w:before="40" w:after="40"/>
      </w:pPr>
      <w:r>
        <w:rPr>
          <w:color w:val="222222"/>
        </w:rPr>
        <w:t>This document provid</w:t>
      </w:r>
      <w:r>
        <w:rPr>
          <w:color w:val="222222"/>
        </w:rPr>
        <w:t>es step-by-step guidance on:</w:t>
      </w:r>
    </w:p>
    <w:p w:rsidR="00FD3026" w:rsidRDefault="006171C1">
      <w:pPr>
        <w:pStyle w:val="ListParagraph"/>
        <w:numPr>
          <w:ilvl w:val="0"/>
          <w:numId w:val="2"/>
        </w:numPr>
        <w:spacing w:before="30" w:after="30"/>
      </w:pPr>
      <w:r>
        <w:rPr>
          <w:color w:val="222222"/>
        </w:rPr>
        <w:t>Installing and accessing the Parakh mobile application.</w:t>
      </w:r>
    </w:p>
    <w:p w:rsidR="00FD3026" w:rsidRDefault="006171C1">
      <w:pPr>
        <w:pStyle w:val="ListParagraph"/>
        <w:numPr>
          <w:ilvl w:val="0"/>
          <w:numId w:val="2"/>
        </w:numPr>
        <w:spacing w:before="30" w:after="30"/>
      </w:pPr>
      <w:r>
        <w:rPr>
          <w:color w:val="222222"/>
        </w:rPr>
        <w:t>Logging in with departmental credentials.</w:t>
      </w:r>
    </w:p>
    <w:p w:rsidR="00FD3026" w:rsidRDefault="006171C1">
      <w:pPr>
        <w:pStyle w:val="ListParagraph"/>
        <w:numPr>
          <w:ilvl w:val="0"/>
          <w:numId w:val="2"/>
        </w:numPr>
        <w:spacing w:before="30" w:after="30"/>
      </w:pPr>
      <w:r>
        <w:rPr>
          <w:color w:val="222222"/>
        </w:rPr>
        <w:t>Locating and opening the assigned JD Office Inspection form.</w:t>
      </w:r>
    </w:p>
    <w:p w:rsidR="00FD3026" w:rsidRDefault="006171C1">
      <w:pPr>
        <w:pStyle w:val="ListParagraph"/>
        <w:numPr>
          <w:ilvl w:val="0"/>
          <w:numId w:val="2"/>
        </w:numPr>
        <w:spacing w:before="30" w:after="30"/>
      </w:pPr>
      <w:r>
        <w:rPr>
          <w:color w:val="222222"/>
        </w:rPr>
        <w:t>Filling each of the 26 inspection sections correctly.</w:t>
      </w:r>
    </w:p>
    <w:p w:rsidR="00FD3026" w:rsidRDefault="006171C1">
      <w:pPr>
        <w:pStyle w:val="ListParagraph"/>
        <w:numPr>
          <w:ilvl w:val="0"/>
          <w:numId w:val="2"/>
        </w:numPr>
        <w:spacing w:before="30" w:after="30"/>
      </w:pPr>
      <w:r>
        <w:rPr>
          <w:color w:val="222222"/>
        </w:rPr>
        <w:t>Uploading docu</w:t>
      </w:r>
      <w:r>
        <w:rPr>
          <w:color w:val="222222"/>
        </w:rPr>
        <w:t>mentary evidence and capturing GPS location.</w:t>
      </w:r>
    </w:p>
    <w:p w:rsidR="00FD3026" w:rsidRDefault="006171C1">
      <w:pPr>
        <w:pStyle w:val="ListParagraph"/>
        <w:numPr>
          <w:ilvl w:val="0"/>
          <w:numId w:val="2"/>
        </w:numPr>
        <w:spacing w:before="30" w:after="30"/>
      </w:pPr>
      <w:r>
        <w:rPr>
          <w:color w:val="222222"/>
        </w:rPr>
        <w:t>Submitting the inspection report and generating compliance documents.</w:t>
      </w:r>
    </w:p>
    <w:p w:rsidR="00FD3026" w:rsidRDefault="006171C1">
      <w:pPr>
        <w:pStyle w:val="ListParagraph"/>
        <w:numPr>
          <w:ilvl w:val="0"/>
          <w:numId w:val="2"/>
        </w:numPr>
        <w:spacing w:before="30" w:after="30"/>
      </w:pPr>
      <w:r>
        <w:rPr>
          <w:color w:val="222222"/>
        </w:rPr>
        <w:t>Accessing submitted reports on the Parakh web portal.</w:t>
      </w:r>
    </w:p>
    <w:p w:rsidR="00FD3026" w:rsidRDefault="00FD3026">
      <w:pPr>
        <w:spacing w:after="120"/>
      </w:pPr>
    </w:p>
    <w:p w:rsidR="00FD3026" w:rsidRDefault="006171C1">
      <w:pPr>
        <w:pStyle w:val="Heading1"/>
        <w:pBdr>
          <w:bottom w:val="single" w:sz="6" w:space="4" w:color="2E75B6"/>
        </w:pBdr>
      </w:pPr>
      <w:r>
        <w:t>2. Target Audience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FD3026">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User Type</w:t>
            </w:r>
          </w:p>
        </w:tc>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Who They Are</w:t>
            </w:r>
          </w:p>
        </w:tc>
        <w:tc>
          <w:tcPr>
            <w:tcW w:w="3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What They Do in Parakh</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Inspecting Officer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Officers deputed by Commissioner KoL for inspection</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Fill and submit JD Inspection form on mobile app</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Nodal Officer (DTA)</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DTA Division-level Admin</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Assign inspections, monitor progress on web portal</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Divisional JD</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संभागीय</w:t>
            </w:r>
            <w:r>
              <w:rPr>
                <w:color w:val="222222"/>
                <w:sz w:val="20"/>
                <w:szCs w:val="20"/>
              </w:rPr>
              <w:t xml:space="preserve"> </w:t>
            </w:r>
            <w:r>
              <w:rPr>
                <w:rFonts w:cs="Mangal"/>
                <w:color w:val="222222"/>
                <w:sz w:val="20"/>
                <w:szCs w:val="20"/>
                <w:cs/>
              </w:rPr>
              <w:t>संयुक्त</w:t>
            </w:r>
            <w:r>
              <w:rPr>
                <w:color w:val="222222"/>
                <w:sz w:val="20"/>
                <w:szCs w:val="20"/>
              </w:rPr>
              <w:t xml:space="preserve"> </w:t>
            </w:r>
            <w:r>
              <w:rPr>
                <w:rFonts w:cs="Mangal"/>
                <w:color w:val="222222"/>
                <w:sz w:val="20"/>
                <w:szCs w:val="20"/>
                <w:cs/>
              </w:rPr>
              <w:t>संचालक</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View received inspection report, submit compliance response</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Commissioner KoL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Apex authority</w:t>
            </w:r>
          </w:p>
        </w:tc>
        <w:tc>
          <w:tcPr>
            <w:tcW w:w="3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Review all inspection dashboards and reports on web</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DTA HQ Admin</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MPSEDC-registered DTA admin</w:t>
            </w:r>
          </w:p>
        </w:tc>
        <w:tc>
          <w:tcPr>
            <w:tcW w:w="3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Configure templates, manage users, export reports</w:t>
            </w:r>
          </w:p>
        </w:tc>
      </w:tr>
    </w:tbl>
    <w:p w:rsidR="00FD3026" w:rsidRDefault="00FD3026">
      <w:pPr>
        <w:spacing w:after="120"/>
      </w:pPr>
    </w:p>
    <w:p w:rsidR="00FD3026" w:rsidRDefault="006171C1">
      <w:pPr>
        <w:pStyle w:val="Heading1"/>
        <w:pBdr>
          <w:bottom w:val="single" w:sz="6" w:space="4" w:color="2E75B6"/>
        </w:pBdr>
      </w:pPr>
      <w:r>
        <w:t>3. Pre-Requisites</w:t>
      </w:r>
    </w:p>
    <w:p w:rsidR="00FD3026" w:rsidRDefault="006171C1">
      <w:pPr>
        <w:pStyle w:val="Heading2"/>
      </w:pPr>
      <w:r>
        <w:t>3.1 Device Requirements</w:t>
      </w:r>
    </w:p>
    <w:p w:rsidR="00FD3026" w:rsidRDefault="006171C1">
      <w:pPr>
        <w:pStyle w:val="ListParagraph"/>
        <w:numPr>
          <w:ilvl w:val="0"/>
          <w:numId w:val="2"/>
        </w:numPr>
        <w:spacing w:before="30" w:after="30"/>
      </w:pPr>
      <w:r>
        <w:rPr>
          <w:color w:val="222222"/>
        </w:rPr>
        <w:t>Android smartphone or tablet (Android 7.0 or above).</w:t>
      </w:r>
    </w:p>
    <w:p w:rsidR="00FD3026" w:rsidRDefault="006171C1">
      <w:pPr>
        <w:pStyle w:val="ListParagraph"/>
        <w:numPr>
          <w:ilvl w:val="0"/>
          <w:numId w:val="2"/>
        </w:numPr>
        <w:spacing w:before="30" w:after="30"/>
      </w:pPr>
      <w:r>
        <w:rPr>
          <w:color w:val="222222"/>
        </w:rPr>
        <w:t>Minimum 2 GB RAM; 100 MB free storage for app installation.</w:t>
      </w:r>
    </w:p>
    <w:p w:rsidR="00FD3026" w:rsidRDefault="006171C1">
      <w:pPr>
        <w:pStyle w:val="ListParagraph"/>
        <w:numPr>
          <w:ilvl w:val="0"/>
          <w:numId w:val="2"/>
        </w:numPr>
        <w:spacing w:before="30" w:after="30"/>
      </w:pPr>
      <w:r>
        <w:rPr>
          <w:color w:val="222222"/>
        </w:rPr>
        <w:t>GPS/Location services enabled on the device.</w:t>
      </w:r>
    </w:p>
    <w:p w:rsidR="00FD3026" w:rsidRDefault="006171C1">
      <w:pPr>
        <w:pStyle w:val="ListParagraph"/>
        <w:numPr>
          <w:ilvl w:val="0"/>
          <w:numId w:val="2"/>
        </w:numPr>
        <w:spacing w:before="30" w:after="30"/>
      </w:pPr>
      <w:r>
        <w:rPr>
          <w:color w:val="222222"/>
        </w:rPr>
        <w:t>Active internet connection (SWAN / 4G / VPNoBB) for submission.</w:t>
      </w:r>
    </w:p>
    <w:p w:rsidR="00FD3026" w:rsidRDefault="006171C1">
      <w:pPr>
        <w:pStyle w:val="ListParagraph"/>
        <w:numPr>
          <w:ilvl w:val="0"/>
          <w:numId w:val="2"/>
        </w:numPr>
        <w:spacing w:before="30" w:after="30"/>
      </w:pPr>
      <w:r>
        <w:rPr>
          <w:color w:val="222222"/>
        </w:rPr>
        <w:t>Google Pl</w:t>
      </w:r>
      <w:r>
        <w:rPr>
          <w:color w:val="222222"/>
        </w:rPr>
        <w:t>ay Store access for app download.</w:t>
      </w:r>
    </w:p>
    <w:p w:rsidR="00FD3026" w:rsidRDefault="00FD3026">
      <w:pPr>
        <w:spacing w:after="60"/>
      </w:pPr>
    </w:p>
    <w:p w:rsidR="00FD3026" w:rsidRDefault="006171C1">
      <w:pPr>
        <w:pStyle w:val="Heading2"/>
      </w:pPr>
      <w:r>
        <w:lastRenderedPageBreak/>
        <w:t>3.2 Credentials Required</w:t>
      </w:r>
    </w:p>
    <w:p w:rsidR="00FD3026" w:rsidRDefault="006171C1">
      <w:pPr>
        <w:pStyle w:val="ListParagraph"/>
        <w:numPr>
          <w:ilvl w:val="0"/>
          <w:numId w:val="2"/>
        </w:numPr>
        <w:spacing w:before="30" w:after="30"/>
      </w:pPr>
      <w:r>
        <w:rPr>
          <w:color w:val="222222"/>
        </w:rPr>
        <w:t>Departmental Username (provided by DTA Admin / Nodal Officer).</w:t>
      </w:r>
    </w:p>
    <w:p w:rsidR="00FD3026" w:rsidRDefault="006171C1">
      <w:pPr>
        <w:pStyle w:val="ListParagraph"/>
        <w:numPr>
          <w:ilvl w:val="0"/>
          <w:numId w:val="2"/>
        </w:numPr>
        <w:spacing w:before="30" w:after="30"/>
      </w:pPr>
      <w:r>
        <w:rPr>
          <w:color w:val="222222"/>
        </w:rPr>
        <w:t>Parakh Password (to be changed on first login).</w:t>
      </w:r>
    </w:p>
    <w:p w:rsidR="00FD3026" w:rsidRDefault="006171C1">
      <w:pPr>
        <w:pStyle w:val="ListParagraph"/>
        <w:numPr>
          <w:ilvl w:val="0"/>
          <w:numId w:val="2"/>
        </w:numPr>
        <w:spacing w:before="30" w:after="30"/>
      </w:pPr>
      <w:r>
        <w:rPr>
          <w:color w:val="222222"/>
        </w:rPr>
        <w:t>If forgotten: Use 'Lost Password'</w:t>
      </w:r>
      <w:r>
        <w:rPr>
          <w:color w:val="222222"/>
        </w:rPr>
        <w:t xml:space="preserve"> → enter Username → reset link sent to registered email.</w:t>
      </w:r>
    </w:p>
    <w:p w:rsidR="00FD3026" w:rsidRDefault="00FD3026">
      <w:pPr>
        <w:spacing w:after="60"/>
      </w:pPr>
    </w:p>
    <w:p w:rsidR="00FD3026" w:rsidRDefault="006171C1">
      <w:pPr>
        <w:pStyle w:val="Heading2"/>
      </w:pPr>
      <w:r>
        <w:t>3.3 Pre-Inspection Preparation</w:t>
      </w:r>
    </w:p>
    <w:p w:rsidR="00FD3026" w:rsidRDefault="006171C1">
      <w:pPr>
        <w:pStyle w:val="ListParagraph"/>
        <w:numPr>
          <w:ilvl w:val="0"/>
          <w:numId w:val="3"/>
        </w:numPr>
        <w:spacing w:before="30" w:after="30"/>
      </w:pPr>
      <w:r>
        <w:rPr>
          <w:color w:val="222222"/>
        </w:rPr>
        <w:t>Download the latest Parakh app from Google Play Store before visiting the inspection site.</w:t>
      </w:r>
    </w:p>
    <w:p w:rsidR="00FD3026" w:rsidRDefault="006171C1">
      <w:pPr>
        <w:pStyle w:val="ListParagraph"/>
        <w:numPr>
          <w:ilvl w:val="0"/>
          <w:numId w:val="3"/>
        </w:numPr>
        <w:spacing w:before="30" w:after="30"/>
      </w:pPr>
      <w:r>
        <w:rPr>
          <w:color w:val="222222"/>
        </w:rPr>
        <w:t xml:space="preserve">Confirm your credentials are active by logging in at least one day prior to </w:t>
      </w:r>
      <w:r>
        <w:rPr>
          <w:color w:val="222222"/>
        </w:rPr>
        <w:t>inspection.</w:t>
      </w:r>
    </w:p>
    <w:p w:rsidR="00FD3026" w:rsidRDefault="006171C1">
      <w:pPr>
        <w:pStyle w:val="ListParagraph"/>
        <w:numPr>
          <w:ilvl w:val="0"/>
          <w:numId w:val="3"/>
        </w:numPr>
        <w:spacing w:before="30" w:after="30"/>
      </w:pPr>
      <w:r>
        <w:rPr>
          <w:color w:val="222222"/>
        </w:rPr>
        <w:t>Ensure all required registers and documents are made available by the JD office as per the questionnaire.</w:t>
      </w:r>
    </w:p>
    <w:p w:rsidR="00FD3026" w:rsidRDefault="006171C1">
      <w:pPr>
        <w:pStyle w:val="ListParagraph"/>
        <w:numPr>
          <w:ilvl w:val="0"/>
          <w:numId w:val="3"/>
        </w:numPr>
        <w:spacing w:before="30" w:after="30"/>
      </w:pPr>
      <w:r>
        <w:rPr>
          <w:color w:val="222222"/>
        </w:rPr>
        <w:t>Carry departmental order of inspection (Nirikshan Aadesh) with you.</w:t>
      </w:r>
    </w:p>
    <w:p w:rsidR="00FD3026" w:rsidRDefault="006171C1">
      <w:pPr>
        <w:pStyle w:val="ListParagraph"/>
        <w:numPr>
          <w:ilvl w:val="0"/>
          <w:numId w:val="3"/>
        </w:numPr>
        <w:spacing w:before="30" w:after="30"/>
      </w:pPr>
      <w:r>
        <w:rPr>
          <w:color w:val="222222"/>
        </w:rPr>
        <w:t>Ensure the device battery is sufficiently charged (above 60%) before c</w:t>
      </w:r>
      <w:r>
        <w:rPr>
          <w:color w:val="222222"/>
        </w:rPr>
        <w:t>ommencing inspection.</w:t>
      </w:r>
    </w:p>
    <w:p w:rsidR="00FD3026" w:rsidRDefault="00FD3026">
      <w:pPr>
        <w:spacing w:after="120"/>
      </w:pPr>
    </w:p>
    <w:p w:rsidR="00FD3026" w:rsidRDefault="006171C1">
      <w:pPr>
        <w:pStyle w:val="Heading1"/>
        <w:pBdr>
          <w:bottom w:val="single" w:sz="6" w:space="4" w:color="2E75B6"/>
        </w:pBdr>
      </w:pPr>
      <w:r>
        <w:t>4. Step-by-Step: Installing Parakh App</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FD3026">
        <w:tblPrEx>
          <w:tblCellMar>
            <w:top w:w="0" w:type="dxa"/>
            <w:bottom w:w="0" w:type="dxa"/>
          </w:tblCellMar>
        </w:tblPrEx>
        <w:trPr>
          <w:tblHeader/>
        </w:trPr>
        <w:tc>
          <w:tcPr>
            <w:tcW w:w="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Step</w:t>
            </w:r>
          </w:p>
        </w:tc>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Action</w:t>
            </w:r>
          </w:p>
        </w:tc>
        <w:tc>
          <w:tcPr>
            <w:tcW w:w="5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Detail</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Open Google Play Store</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On your Android device, tap the Play Store icon.</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Search for App</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Search 'District GIS Parakh'</w:t>
            </w:r>
            <w:r>
              <w:rPr>
                <w:color w:val="222222"/>
                <w:sz w:val="20"/>
                <w:szCs w:val="20"/>
              </w:rPr>
              <w:t xml:space="preserve"> or use URL: play.google.com/store/apps/details?id=com.mpssdi.parakh</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Install</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Tap Install and wait for download and installation to complete.</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Open App</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Tap Open or find 'PARAKH' icon on home screen.</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Allow Location</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When prompted, tap 'Allow'</w:t>
            </w:r>
            <w:r>
              <w:rPr>
                <w:color w:val="222222"/>
                <w:sz w:val="20"/>
                <w:szCs w:val="20"/>
              </w:rPr>
              <w:t xml:space="preserve"> — Location access is mandatory for GPS tagging.</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6</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Select District</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Choose your posted district from the list displayed.</w:t>
            </w:r>
          </w:p>
        </w:tc>
      </w:tr>
      <w:tr w:rsidR="00FD3026">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Login</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Select 'Department' user type, enter Username and Password, tap Login.</w:t>
            </w:r>
          </w:p>
        </w:tc>
      </w:tr>
    </w:tbl>
    <w:p w:rsidR="00FD3026" w:rsidRDefault="00FD3026">
      <w:pPr>
        <w:spacing w:after="120"/>
      </w:pPr>
    </w:p>
    <w:p w:rsidR="00FD3026" w:rsidRDefault="006171C1">
      <w:pPr>
        <w:pStyle w:val="Heading1"/>
        <w:pBdr>
          <w:bottom w:val="single" w:sz="6" w:space="4" w:color="2E75B6"/>
        </w:pBdr>
      </w:pPr>
      <w:r>
        <w:t>5. Accessing the JD Office Inspection Form</w:t>
      </w:r>
    </w:p>
    <w:p w:rsidR="00FD3026" w:rsidRDefault="006171C1">
      <w:pPr>
        <w:pStyle w:val="ListParagraph"/>
        <w:numPr>
          <w:ilvl w:val="0"/>
          <w:numId w:val="3"/>
        </w:numPr>
        <w:spacing w:before="30" w:after="30"/>
      </w:pPr>
      <w:r>
        <w:rPr>
          <w:color w:val="222222"/>
        </w:rPr>
        <w:t>After login, tap 'New Form' on the Home Screen.</w:t>
      </w:r>
    </w:p>
    <w:p w:rsidR="00FD3026" w:rsidRDefault="006171C1">
      <w:pPr>
        <w:pStyle w:val="ListParagraph"/>
        <w:numPr>
          <w:ilvl w:val="0"/>
          <w:numId w:val="3"/>
        </w:numPr>
        <w:spacing w:before="30" w:after="30"/>
      </w:pPr>
      <w:r>
        <w:rPr>
          <w:color w:val="222222"/>
        </w:rPr>
        <w:t>The list of forms assigned to you will appear. Locate and tap 'JD Office Inspection Form' (</w:t>
      </w:r>
      <w:r>
        <w:rPr>
          <w:rFonts w:cs="Mangal"/>
          <w:color w:val="222222"/>
          <w:cs/>
        </w:rPr>
        <w:t>संभागीय</w:t>
      </w:r>
      <w:r>
        <w:rPr>
          <w:color w:val="222222"/>
        </w:rPr>
        <w:t xml:space="preserve"> </w:t>
      </w:r>
      <w:r>
        <w:rPr>
          <w:rFonts w:cs="Mangal"/>
          <w:color w:val="222222"/>
          <w:cs/>
        </w:rPr>
        <w:t>संयुक्त</w:t>
      </w:r>
      <w:r>
        <w:rPr>
          <w:color w:val="222222"/>
        </w:rPr>
        <w:t xml:space="preserve"> </w:t>
      </w:r>
      <w:r>
        <w:rPr>
          <w:rFonts w:cs="Mangal"/>
          <w:color w:val="222222"/>
          <w:cs/>
        </w:rPr>
        <w:t>संचालक</w:t>
      </w:r>
      <w:r>
        <w:rPr>
          <w:color w:val="222222"/>
        </w:rPr>
        <w:t xml:space="preserve"> </w:t>
      </w:r>
      <w:r>
        <w:rPr>
          <w:rFonts w:cs="Mangal"/>
          <w:color w:val="222222"/>
          <w:cs/>
        </w:rPr>
        <w:t>कार्यालय</w:t>
      </w:r>
      <w:r>
        <w:rPr>
          <w:color w:val="222222"/>
        </w:rPr>
        <w:t xml:space="preserve"> </w:t>
      </w:r>
      <w:r>
        <w:rPr>
          <w:rFonts w:cs="Mangal"/>
          <w:color w:val="222222"/>
          <w:cs/>
        </w:rPr>
        <w:t>निरीक्षण</w:t>
      </w:r>
      <w:r>
        <w:rPr>
          <w:color w:val="222222"/>
        </w:rPr>
        <w:t xml:space="preserve"> </w:t>
      </w:r>
      <w:r>
        <w:rPr>
          <w:rFonts w:cs="Mangal"/>
          <w:color w:val="222222"/>
          <w:cs/>
        </w:rPr>
        <w:t>प्रश्नावली</w:t>
      </w:r>
      <w:r>
        <w:rPr>
          <w:color w:val="222222"/>
        </w:rPr>
        <w:t>).</w:t>
      </w:r>
    </w:p>
    <w:p w:rsidR="00FD3026" w:rsidRDefault="006171C1">
      <w:pPr>
        <w:pStyle w:val="ListParagraph"/>
        <w:numPr>
          <w:ilvl w:val="0"/>
          <w:numId w:val="3"/>
        </w:numPr>
        <w:spacing w:before="30" w:after="30"/>
      </w:pPr>
      <w:r>
        <w:rPr>
          <w:color w:val="222222"/>
        </w:rPr>
        <w:t>The Map Screen will open showing the assigned JD office locatio</w:t>
      </w:r>
      <w:r>
        <w:rPr>
          <w:color w:val="222222"/>
        </w:rPr>
        <w:t>n as a Red Pin marker.</w:t>
      </w:r>
    </w:p>
    <w:p w:rsidR="00FD3026" w:rsidRDefault="006171C1">
      <w:pPr>
        <w:pStyle w:val="ListParagraph"/>
        <w:numPr>
          <w:ilvl w:val="0"/>
          <w:numId w:val="3"/>
        </w:numPr>
        <w:spacing w:before="30" w:after="30"/>
      </w:pPr>
      <w:r>
        <w:rPr>
          <w:color w:val="222222"/>
        </w:rPr>
        <w:t>Tap the Red Pin of the JD office you are inspecting. The form will open automatically.</w:t>
      </w:r>
    </w:p>
    <w:p w:rsidR="00FD3026" w:rsidRDefault="006171C1">
      <w:pPr>
        <w:pStyle w:val="ListParagraph"/>
        <w:numPr>
          <w:ilvl w:val="0"/>
          <w:numId w:val="3"/>
        </w:numPr>
        <w:spacing w:before="30" w:after="30"/>
      </w:pPr>
      <w:r>
        <w:rPr>
          <w:color w:val="222222"/>
        </w:rPr>
        <w:t>Confirm the office name, inspection date, and your designation in the first section before proceeding.</w:t>
      </w:r>
    </w:p>
    <w:p w:rsidR="00FD3026" w:rsidRDefault="00FD3026">
      <w:pPr>
        <w:spacing w:after="60"/>
      </w:pPr>
    </w:p>
    <w:p w:rsidR="00FD3026" w:rsidRDefault="006171C1">
      <w:pPr>
        <w:spacing w:before="40" w:after="40"/>
      </w:pPr>
      <w:r>
        <w:rPr>
          <w:color w:val="CC0000"/>
        </w:rPr>
        <w:t>Note: If the form is not visible in 'New F</w:t>
      </w:r>
      <w:r>
        <w:rPr>
          <w:color w:val="CC0000"/>
        </w:rPr>
        <w:t>orm', contact your Nodal Officer. The form must be assigned to you from the web portal before it appears on mobile.</w:t>
      </w:r>
    </w:p>
    <w:p w:rsidR="00FD3026" w:rsidRDefault="00FD3026">
      <w:pPr>
        <w:spacing w:after="120"/>
      </w:pPr>
    </w:p>
    <w:p w:rsidR="00FD3026" w:rsidRDefault="006171C1">
      <w:pPr>
        <w:pStyle w:val="Heading1"/>
        <w:pBdr>
          <w:bottom w:val="single" w:sz="6" w:space="4" w:color="2E75B6"/>
        </w:pBdr>
      </w:pPr>
      <w:r>
        <w:lastRenderedPageBreak/>
        <w:t>6. Filling the Inspection Form — Section-by-Section Guide</w:t>
      </w:r>
    </w:p>
    <w:p w:rsidR="00FD3026" w:rsidRDefault="006171C1">
      <w:pPr>
        <w:spacing w:before="40" w:after="40"/>
      </w:pPr>
      <w:r>
        <w:rPr>
          <w:color w:val="222222"/>
        </w:rPr>
        <w:t>The form is organized into 26 sections. Each section must be completed in sequence. Use the 'Next' button to navigate between sections. Use 'Previous' to go back.</w:t>
      </w:r>
    </w:p>
    <w:p w:rsidR="00FD3026" w:rsidRDefault="00FD3026">
      <w:pPr>
        <w:spacing w:after="60"/>
      </w:pPr>
    </w:p>
    <w:p w:rsidR="00FD3026" w:rsidRDefault="006171C1">
      <w:pPr>
        <w:pStyle w:val="Heading2"/>
      </w:pPr>
      <w:r>
        <w:t>6.1 Section-by-Section Instructions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3"/>
        <w:gridCol w:w="6707"/>
      </w:tblGrid>
      <w:tr w:rsidR="00FD3026">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Section</w:t>
            </w:r>
          </w:p>
        </w:tc>
        <w:tc>
          <w:tcPr>
            <w:tcW w:w="69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Instructions for Filling</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1. Office Details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Enter: (a) Office name of Divisional JD, (b) Name of Inspecting Officer, (c) Inspection period (From–To dates). All fields mandatory.</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2. Charge Details (Prabhaar)</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Enter in the table: Names and tenure period for (a) Divisional Commissioner, (b) Divisional Joint Director, (c) DDO. Select dates using date picker.</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3. Previous Inspections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Fill the table for both (1) AG MP Gwalior and (2) Commissioner KoL inspections: period covered, inspection date, report receipt date, compliance date, resolved/pending paragraphs. If not applicable, mark N.A.</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4. Establishment (Sthapna)</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 xml:space="preserve">For each question: </w:t>
            </w:r>
            <w:r>
              <w:rPr>
                <w:color w:val="222222"/>
                <w:sz w:val="20"/>
                <w:szCs w:val="20"/>
              </w:rPr>
              <w:t>(a) Tap Yes / No / N.A., (b) If Yes, enter details in the Description Box, (c) Upload scanned register/order as Attachment. Questions cover: Sanctioned vs working staff, reservation roster, promotion committees, vacant posts, Grade-3 to Grade-2 promotions.</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5. Regularization (Sthayikaran)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Mark Yes/No for status of regularization of Asst Grade-2 &amp; 3. Provide year and number of employees regularized. Attach the order copy.</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6. Seniority List (Padakram Suchi)</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Enter dates when provisional and final seniority lists were issued for Asst Grade-2, KoL Lipik, and Class-4 employees.</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7. Service Books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Answer each sub-question (dual service books, nominations, IFMIS ESS updates, certified copies). Upload service book co</w:t>
            </w:r>
            <w:r>
              <w:rPr>
                <w:color w:val="222222"/>
                <w:sz w:val="20"/>
                <w:szCs w:val="20"/>
              </w:rPr>
              <w:t>ver page if required.</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8. GPF</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Confirm GPF passbook entries are regular (Yes/No). Confirm IFMIS balance is updated per AG slip (Yes/No). Attach sample GPF passbook if flagged.</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9. DPF</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Confirm annual account slips issued (Yes/No). Confirm computation sheet sent to AG (Yes/No). Upload DPF passbook if required.</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10. Security Deposit (Pratibhuti)</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Confirm security deposits taken from Cashier and Store Incharge as per MPFC Rule 282. Enter emp</w:t>
            </w:r>
            <w:r>
              <w:rPr>
                <w:color w:val="222222"/>
                <w:sz w:val="20"/>
                <w:szCs w:val="20"/>
              </w:rPr>
              <w:t>loyee name, designation, and period in Description.</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11. Cash Book</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Confirm Cash Book is maintained as per MPTC 2020 Supplementary Rule 39. Upload sample pages as attachment.</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12. Bill Register (Deyak Panjee)</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Confirm Bill Register is maintained with all columns filled. Upload a sample page.</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13. Vouchers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Confirm vouchers stored as per MPTC Part-1. Describe storage arrangement in Description Box.</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14. Telephone Charges</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Confirm expenditure is within Finance Dept limits. Upload Telephone Expenditure Register.</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15. Stock Register (Bhandar Panjee)</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Answer all 4 sub-questions: Dead stock register in Form-9, consumables register, physical verification as per MPFC 133-136, any shortages or irregularities found. Upload register pages.</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lastRenderedPageBreak/>
              <w:t>16. IT Information</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Enter numeric counts for: Working computers, non-w</w:t>
            </w:r>
            <w:r>
              <w:rPr>
                <w:color w:val="222222"/>
                <w:sz w:val="20"/>
                <w:szCs w:val="20"/>
              </w:rPr>
              <w:t>orking computers, working printers, non-working printers, working UPS, non-working UPS. Enter requirement for new equipment in Description.</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17. Official Vehicle Log Book</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Confirm log book is maintained (Yes/No). Confirm monthly deduction from allotted officer's salary (Yes/No). Upload log book page.</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18. Theft/Embezzlement/Fraud</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If any incident occurred, mark Yes and provide full details and current status in Description. Attach FIR/departmental inquiry copy.</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19. Destruction of Old Records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Confirm if record destruction was done, with details and date. Attach destruction order/cer</w:t>
            </w:r>
            <w:r>
              <w:rPr>
                <w:color w:val="222222"/>
                <w:sz w:val="20"/>
                <w:szCs w:val="20"/>
              </w:rPr>
              <w:t>tificate.</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20. Budget — Allocation &amp; Expenditure</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Enter financial year, allocation, expenditure, and surrender for the JD office. Upload IFMIS expenditure report.</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21. Departmental Inspection (Vibhagiya Nirikshan)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Enter: (a) Number of treasuries inspected, (b) Number of compliance reports received, (c) Action taken for pending compliance, (d) Any embezzlement found — details. Attach inspection register.</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22. Internal Audit (Aantrik Lekha Parikshan)</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Enter: (a) Number</w:t>
            </w:r>
            <w:r>
              <w:rPr>
                <w:color w:val="222222"/>
                <w:sz w:val="20"/>
                <w:szCs w:val="20"/>
              </w:rPr>
              <w:t xml:space="preserve"> of internal audits conducted, (b) Compliance reports received, (c) Action for pending compliance. Upload audit register.</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23. Pay Fixation (Vetan Nirdharan)</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Fill the structured table: District-wise — Total employees, DDO approved, JD approved, pending at DDO/JD level, approval percentage. Also note nature of objections and cases pending beyond 60 days.</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24. ATS (Accounts Training School)</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Enter: Number of training sessions held, exam results (%), satisfaction level, steps taken to improve results. Upload result sheet.</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25. Other Points / Proforma</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Fill the Pay Fixation Status Proforma table with district-wise data as on inspection date. This</w:t>
            </w:r>
            <w:r>
              <w:rPr>
                <w:color w:val="222222"/>
                <w:sz w:val="20"/>
                <w:szCs w:val="20"/>
              </w:rPr>
              <w:t xml:space="preserve"> is a mandatory structured table.</w:t>
            </w:r>
          </w:p>
        </w:tc>
      </w:tr>
      <w:tr w:rsidR="00FD3026">
        <w:tblPrEx>
          <w:tblCellMar>
            <w:top w:w="0" w:type="dxa"/>
            <w:bottom w:w="0" w:type="dxa"/>
          </w:tblCellMar>
        </w:tblPrEx>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26. IFMIS Checklist</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Complete all 20 IFMIS Application points and 20 IT Security points. For each: Mark Yes/No, enter the Action taken, and add Remarks/Observations. Upload screenshots/logs where applicable.</w:t>
            </w:r>
          </w:p>
        </w:tc>
      </w:tr>
    </w:tbl>
    <w:p w:rsidR="00FD3026" w:rsidRDefault="00FD3026">
      <w:pPr>
        <w:spacing w:after="120"/>
      </w:pPr>
    </w:p>
    <w:p w:rsidR="00FD3026" w:rsidRDefault="006171C1">
      <w:pPr>
        <w:pStyle w:val="Heading1"/>
        <w:pBdr>
          <w:bottom w:val="single" w:sz="6" w:space="4" w:color="2E75B6"/>
        </w:pBdr>
      </w:pPr>
      <w:r>
        <w:t>7. Uploading Evidence — Guidelines</w:t>
      </w:r>
    </w:p>
    <w:p w:rsidR="00FD3026" w:rsidRDefault="006171C1">
      <w:pPr>
        <w:pStyle w:val="ListParagraph"/>
        <w:numPr>
          <w:ilvl w:val="0"/>
          <w:numId w:val="2"/>
        </w:numPr>
        <w:spacing w:before="30" w:after="30"/>
      </w:pPr>
      <w:r>
        <w:rPr>
          <w:color w:val="222222"/>
        </w:rPr>
        <w:t>Only PDF, JPG, PNG, and DOCX files are accepted as attachments.</w:t>
      </w:r>
    </w:p>
    <w:p w:rsidR="00FD3026" w:rsidRDefault="006171C1">
      <w:pPr>
        <w:pStyle w:val="ListParagraph"/>
        <w:numPr>
          <w:ilvl w:val="0"/>
          <w:numId w:val="2"/>
        </w:numPr>
        <w:spacing w:before="30" w:after="30"/>
      </w:pPr>
      <w:r>
        <w:rPr>
          <w:color w:val="222222"/>
        </w:rPr>
        <w:t>Maximum file size: 5 MB per attachment. Compress if larger.</w:t>
      </w:r>
    </w:p>
    <w:p w:rsidR="00FD3026" w:rsidRDefault="006171C1">
      <w:pPr>
        <w:pStyle w:val="ListParagraph"/>
        <w:numPr>
          <w:ilvl w:val="0"/>
          <w:numId w:val="2"/>
        </w:numPr>
        <w:spacing w:before="30" w:after="30"/>
      </w:pPr>
      <w:r>
        <w:rPr>
          <w:color w:val="222222"/>
        </w:rPr>
        <w:t>Photograph register pages clearly — ensure text is legible. Avoid blurred or dark images.</w:t>
      </w:r>
    </w:p>
    <w:p w:rsidR="00FD3026" w:rsidRDefault="006171C1">
      <w:pPr>
        <w:pStyle w:val="ListParagraph"/>
        <w:numPr>
          <w:ilvl w:val="0"/>
          <w:numId w:val="2"/>
        </w:numPr>
        <w:spacing w:before="30" w:after="30"/>
      </w:pPr>
      <w:r>
        <w:rPr>
          <w:color w:val="222222"/>
        </w:rPr>
        <w:t xml:space="preserve">Upload </w:t>
      </w:r>
      <w:r>
        <w:rPr>
          <w:color w:val="222222"/>
        </w:rPr>
        <w:t>orders, circulars, and certificates as scanned PDFs where possible.</w:t>
      </w:r>
    </w:p>
    <w:p w:rsidR="00FD3026" w:rsidRDefault="006171C1">
      <w:pPr>
        <w:pStyle w:val="ListParagraph"/>
        <w:numPr>
          <w:ilvl w:val="0"/>
          <w:numId w:val="2"/>
        </w:numPr>
        <w:spacing w:before="30" w:after="30"/>
      </w:pPr>
      <w:r>
        <w:rPr>
          <w:color w:val="222222"/>
        </w:rPr>
        <w:t>For IFMIS checklist screenshots: capture from the system screen clearly showing the relevant URL/data.</w:t>
      </w:r>
    </w:p>
    <w:p w:rsidR="00FD3026" w:rsidRDefault="006171C1">
      <w:pPr>
        <w:pStyle w:val="ListParagraph"/>
        <w:numPr>
          <w:ilvl w:val="0"/>
          <w:numId w:val="2"/>
        </w:numPr>
        <w:spacing w:before="30" w:after="30"/>
      </w:pPr>
      <w:r>
        <w:rPr>
          <w:color w:val="222222"/>
        </w:rPr>
        <w:t>File names should be descriptive (e.g., 'GPF_Passbook_April2026.pdf', 'CashBook_Mar20</w:t>
      </w:r>
      <w:r>
        <w:rPr>
          <w:color w:val="222222"/>
        </w:rPr>
        <w:t>26.jpg').</w:t>
      </w:r>
    </w:p>
    <w:p w:rsidR="00FD3026" w:rsidRDefault="00FD3026">
      <w:pPr>
        <w:spacing w:after="120"/>
      </w:pPr>
    </w:p>
    <w:p w:rsidR="00FD3026" w:rsidRDefault="006171C1">
      <w:pPr>
        <w:pStyle w:val="Heading1"/>
        <w:pBdr>
          <w:bottom w:val="single" w:sz="6" w:space="4" w:color="2E75B6"/>
        </w:pBdr>
      </w:pPr>
      <w:r>
        <w:t>8. GPS Capture &amp; Location Verification</w:t>
      </w:r>
    </w:p>
    <w:p w:rsidR="00FD3026" w:rsidRDefault="006171C1">
      <w:pPr>
        <w:spacing w:before="40" w:after="40"/>
      </w:pPr>
      <w:r>
        <w:rPr>
          <w:color w:val="222222"/>
        </w:rPr>
        <w:t>The Parakh platform mandates GPS coordinate capture at the time of form submission. This ensures the inspection is conducted on-site and provides geographic evidence.</w:t>
      </w:r>
    </w:p>
    <w:p w:rsidR="00FD3026" w:rsidRDefault="00FD3026">
      <w:pPr>
        <w:spacing w:after="60"/>
      </w:pPr>
    </w:p>
    <w:p w:rsidR="00FD3026" w:rsidRDefault="006171C1">
      <w:pPr>
        <w:pStyle w:val="ListParagraph"/>
        <w:numPr>
          <w:ilvl w:val="0"/>
          <w:numId w:val="2"/>
        </w:numPr>
        <w:spacing w:before="30" w:after="30"/>
      </w:pPr>
      <w:r>
        <w:rPr>
          <w:color w:val="222222"/>
        </w:rPr>
        <w:lastRenderedPageBreak/>
        <w:t>GPS is captured automatically when you</w:t>
      </w:r>
      <w:r>
        <w:rPr>
          <w:color w:val="222222"/>
        </w:rPr>
        <w:t xml:space="preserve"> tap 'Submit'. Ensure Location Services are ON before submitting.</w:t>
      </w:r>
    </w:p>
    <w:p w:rsidR="00FD3026" w:rsidRDefault="006171C1">
      <w:pPr>
        <w:pStyle w:val="ListParagraph"/>
        <w:numPr>
          <w:ilvl w:val="0"/>
          <w:numId w:val="2"/>
        </w:numPr>
        <w:spacing w:before="30" w:after="30"/>
      </w:pPr>
      <w:r>
        <w:rPr>
          <w:color w:val="222222"/>
        </w:rPr>
        <w:t>The GPS accuracy must be within 200 meters of the office location. If the app shows a GPS accuracy warning, wait for GPS to stabilize (typically 30-60 seconds outdoors).</w:t>
      </w:r>
    </w:p>
    <w:p w:rsidR="00FD3026" w:rsidRDefault="006171C1">
      <w:pPr>
        <w:pStyle w:val="ListParagraph"/>
        <w:numPr>
          <w:ilvl w:val="0"/>
          <w:numId w:val="2"/>
        </w:numPr>
        <w:spacing w:before="30" w:after="30"/>
      </w:pPr>
      <w:r>
        <w:rPr>
          <w:color w:val="222222"/>
        </w:rPr>
        <w:t>In case of GPS failu</w:t>
      </w:r>
      <w:r>
        <w:rPr>
          <w:color w:val="222222"/>
        </w:rPr>
        <w:t>re: Save as Draft, step outside the building briefly to refresh GPS, then return and Submit.</w:t>
      </w:r>
    </w:p>
    <w:p w:rsidR="00FD3026" w:rsidRDefault="006171C1">
      <w:pPr>
        <w:pStyle w:val="ListParagraph"/>
        <w:numPr>
          <w:ilvl w:val="0"/>
          <w:numId w:val="2"/>
        </w:numPr>
        <w:spacing w:before="30" w:after="30"/>
      </w:pPr>
      <w:r>
        <w:rPr>
          <w:color w:val="222222"/>
        </w:rPr>
        <w:t>GPS coordinates are recorded permanently in the inspection record and visible in the web portal map view.</w:t>
      </w:r>
    </w:p>
    <w:p w:rsidR="00FD3026" w:rsidRDefault="00FD3026">
      <w:pPr>
        <w:spacing w:after="120"/>
      </w:pPr>
    </w:p>
    <w:p w:rsidR="00FD3026" w:rsidRDefault="006171C1">
      <w:pPr>
        <w:pStyle w:val="Heading1"/>
        <w:pBdr>
          <w:bottom w:val="single" w:sz="6" w:space="4" w:color="2E75B6"/>
        </w:pBdr>
      </w:pPr>
      <w:r>
        <w:t>9. Saving Draft vs Submitting</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560"/>
      </w:tblGrid>
      <w:tr w:rsidR="00FD3026">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Action</w:t>
            </w:r>
          </w:p>
        </w:tc>
        <w:tc>
          <w:tcPr>
            <w:tcW w:w="3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When to Use</w:t>
            </w:r>
          </w:p>
        </w:tc>
        <w:tc>
          <w:tcPr>
            <w:tcW w:w="3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Effect</w:t>
            </w:r>
          </w:p>
        </w:tc>
      </w:tr>
      <w:tr w:rsidR="00FD3026">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Save as Draft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Form is partially filled; network issue; stepping away mid-inspection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Form saved locally on device. Not submitted to server. Visible under 'Save as Draft' section.</w:t>
            </w:r>
          </w:p>
        </w:tc>
      </w:tr>
      <w:tr w:rsidR="00FD3026">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Submit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All sections filled; GPS captured; all mandatory attachments uploaded</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Form submitted permanently. Visible in web portal. Cannot be edited after submission.</w:t>
            </w:r>
          </w:p>
        </w:tc>
      </w:tr>
    </w:tbl>
    <w:p w:rsidR="00FD3026" w:rsidRDefault="00FD3026">
      <w:pPr>
        <w:spacing w:after="60"/>
      </w:pPr>
    </w:p>
    <w:p w:rsidR="00FD3026" w:rsidRDefault="006171C1">
      <w:pPr>
        <w:spacing w:before="40" w:after="40"/>
      </w:pPr>
      <w:r>
        <w:rPr>
          <w:b/>
          <w:bCs/>
          <w:color w:val="CC0000"/>
        </w:rPr>
        <w:t>Important: Review all filled sections carefully before tapping Submit. Once submitted, the form cannot be edited from the mobile app.</w:t>
      </w:r>
    </w:p>
    <w:p w:rsidR="00FD3026" w:rsidRDefault="00FD3026">
      <w:pPr>
        <w:spacing w:after="120"/>
      </w:pPr>
    </w:p>
    <w:p w:rsidR="00FD3026" w:rsidRDefault="006171C1">
      <w:pPr>
        <w:pStyle w:val="Heading1"/>
        <w:pBdr>
          <w:bottom w:val="single" w:sz="6" w:space="4" w:color="2E75B6"/>
        </w:pBdr>
      </w:pPr>
      <w:r>
        <w:t>10. After Submission — Web Portal (For Nodal Officers &amp; Reviewers)</w:t>
      </w:r>
    </w:p>
    <w:p w:rsidR="00FD3026" w:rsidRDefault="006171C1">
      <w:pPr>
        <w:pStyle w:val="ListParagraph"/>
        <w:numPr>
          <w:ilvl w:val="0"/>
          <w:numId w:val="3"/>
        </w:numPr>
        <w:spacing w:before="30" w:after="30"/>
      </w:pPr>
      <w:r>
        <w:rPr>
          <w:color w:val="222222"/>
        </w:rPr>
        <w:t>Access the Parakh Web Portal at: www.mpsedc.mp.gov.in (or the DTA-assigned URL).</w:t>
      </w:r>
    </w:p>
    <w:p w:rsidR="00FD3026" w:rsidRDefault="006171C1">
      <w:pPr>
        <w:pStyle w:val="ListParagraph"/>
        <w:numPr>
          <w:ilvl w:val="0"/>
          <w:numId w:val="3"/>
        </w:numPr>
        <w:spacing w:before="30" w:after="30"/>
      </w:pPr>
      <w:r>
        <w:rPr>
          <w:color w:val="222222"/>
        </w:rPr>
        <w:t>Login with your departmental credentials. Select 'Department' user type.</w:t>
      </w:r>
    </w:p>
    <w:p w:rsidR="00FD3026" w:rsidRDefault="006171C1">
      <w:pPr>
        <w:pStyle w:val="ListParagraph"/>
        <w:numPr>
          <w:ilvl w:val="0"/>
          <w:numId w:val="3"/>
        </w:numPr>
        <w:spacing w:before="30" w:after="30"/>
      </w:pPr>
      <w:r>
        <w:rPr>
          <w:color w:val="222222"/>
        </w:rPr>
        <w:t xml:space="preserve">Navigate to 'Inspection Reports' → </w:t>
      </w:r>
      <w:r>
        <w:rPr>
          <w:color w:val="222222"/>
        </w:rPr>
        <w:t>Filter by Division / Date / Inspecting Officer.</w:t>
      </w:r>
    </w:p>
    <w:p w:rsidR="00FD3026" w:rsidRDefault="006171C1">
      <w:pPr>
        <w:pStyle w:val="ListParagraph"/>
        <w:numPr>
          <w:ilvl w:val="0"/>
          <w:numId w:val="3"/>
        </w:numPr>
        <w:spacing w:before="30" w:after="30"/>
      </w:pPr>
      <w:r>
        <w:rPr>
          <w:color w:val="222222"/>
        </w:rPr>
        <w:t>Open any submitted inspection to view the complete filled form with all GPS data, attachments, and timestamps.</w:t>
      </w:r>
    </w:p>
    <w:p w:rsidR="00FD3026" w:rsidRDefault="006171C1">
      <w:pPr>
        <w:pStyle w:val="ListParagraph"/>
        <w:numPr>
          <w:ilvl w:val="0"/>
          <w:numId w:val="3"/>
        </w:numPr>
        <w:spacing w:before="30" w:after="30"/>
      </w:pPr>
      <w:r>
        <w:rPr>
          <w:color w:val="222222"/>
        </w:rPr>
        <w:t>Use 'Export' to download the report in PDF or Excel format for official records.</w:t>
      </w:r>
    </w:p>
    <w:p w:rsidR="00FD3026" w:rsidRDefault="006171C1">
      <w:pPr>
        <w:pStyle w:val="ListParagraph"/>
        <w:numPr>
          <w:ilvl w:val="0"/>
          <w:numId w:val="3"/>
        </w:numPr>
        <w:spacing w:before="30" w:after="30"/>
      </w:pPr>
      <w:r>
        <w:rPr>
          <w:color w:val="222222"/>
        </w:rPr>
        <w:t>Track compliance</w:t>
      </w:r>
      <w:r>
        <w:rPr>
          <w:color w:val="222222"/>
        </w:rPr>
        <w:t xml:space="preserve"> (Paalan Prativedana) submission status through the dashboard — pending offices are highlighted in red.</w:t>
      </w:r>
    </w:p>
    <w:p w:rsidR="00FD3026" w:rsidRDefault="00FD3026">
      <w:pPr>
        <w:spacing w:after="120"/>
      </w:pPr>
    </w:p>
    <w:p w:rsidR="00FD3026" w:rsidRDefault="006171C1">
      <w:pPr>
        <w:pStyle w:val="Heading1"/>
        <w:pBdr>
          <w:bottom w:val="single" w:sz="6" w:space="4" w:color="2E75B6"/>
        </w:pBdr>
      </w:pPr>
      <w:r>
        <w:t>11. SoP for Inspection Workflow</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2764"/>
        <w:gridCol w:w="2183"/>
        <w:gridCol w:w="1491"/>
        <w:gridCol w:w="2248"/>
      </w:tblGrid>
      <w:tr w:rsidR="00FD3026">
        <w:tblPrEx>
          <w:tblCellMar>
            <w:top w:w="0" w:type="dxa"/>
            <w:bottom w:w="0" w:type="dxa"/>
          </w:tblCellMar>
        </w:tblPrEx>
        <w:trPr>
          <w:tblHeader/>
        </w:trPr>
        <w:tc>
          <w:tcPr>
            <w:tcW w:w="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Step</w:t>
            </w:r>
          </w:p>
        </w:tc>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Activity</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Responsible</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Timeline</w:t>
            </w:r>
          </w:p>
        </w:tc>
        <w:tc>
          <w:tcPr>
            <w:tcW w:w="2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Output</w:t>
            </w:r>
          </w:p>
        </w:tc>
      </w:tr>
      <w:tr w:rsidR="00FD3026">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Issue Inspection Order (Nirikshan Aadesh)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Commissioner KoL / DTA HQ</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T-7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Formal order letter</w:t>
            </w:r>
          </w:p>
        </w:tc>
      </w:tr>
      <w:tr w:rsidR="00FD3026">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Assign Inspection in Parakh (Web Portal)</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DTA Nodal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T-5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Form assigned to Inspecting Officer in Parakh</w:t>
            </w:r>
          </w:p>
        </w:tc>
      </w:tr>
      <w:tr w:rsidR="00FD3026">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Pre-Inspection Preparation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T-3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 xml:space="preserve">App installed, credentials verified, </w:t>
            </w:r>
            <w:r>
              <w:rPr>
                <w:color w:val="222222"/>
                <w:sz w:val="20"/>
                <w:szCs w:val="20"/>
              </w:rPr>
              <w:lastRenderedPageBreak/>
              <w:t>documents list shared with JD office</w:t>
            </w:r>
          </w:p>
        </w:tc>
      </w:tr>
      <w:tr w:rsidR="00FD3026">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lastRenderedPageBreak/>
              <w:t>4</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Conduct On-Site Inspection</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Inspection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Filled form in Parakh with GPS, photos, attachments</w:t>
            </w:r>
          </w:p>
        </w:tc>
      </w:tr>
      <w:tr w:rsidR="00FD3026">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Submit Inspection Form on Parakh</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Inspecting Officer</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Same day as inspection</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Submitted form with unique reference number</w:t>
            </w:r>
          </w:p>
        </w:tc>
      </w:tr>
      <w:tr w:rsidR="00FD3026">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6</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Review Submitted Report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Nodal Officer / DTA HQ</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T+2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Web portal review; flag discrepancies</w:t>
            </w:r>
          </w:p>
        </w:tc>
      </w:tr>
      <w:tr w:rsidR="00FD3026">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Issue Inspection Report to JD Office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Nirikshan Branch, DTA</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T+5 days</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Official inspection prativedana (exported from Parakh)</w:t>
            </w:r>
          </w:p>
        </w:tc>
      </w:tr>
      <w:tr w:rsidR="00FD3026">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JD Office Compliance Submission (Paalan Prativedana)</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Divisional JD</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T+30 days</w:t>
            </w:r>
          </w:p>
        </w:tc>
        <w:tc>
          <w:tcPr>
            <w:tcW w:w="22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Compliance submitted via Parakh or physical letter</w:t>
            </w:r>
          </w:p>
        </w:tc>
      </w:tr>
      <w:tr w:rsidR="00FD3026">
        <w:tblPrEx>
          <w:tblCellMar>
            <w:top w:w="0" w:type="dxa"/>
            <w:bottom w:w="0" w:type="dxa"/>
          </w:tblCellMar>
        </w:tblPrEx>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9</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Monitor Compliance Status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Commissioner KoL / DTA</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Ongoing</w:t>
            </w:r>
          </w:p>
        </w:tc>
        <w:tc>
          <w:tcPr>
            <w:tcW w:w="22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Dashboard tracking of resolved/pending inspection points</w:t>
            </w:r>
          </w:p>
        </w:tc>
      </w:tr>
    </w:tbl>
    <w:p w:rsidR="00FD3026" w:rsidRDefault="00FD3026">
      <w:pPr>
        <w:spacing w:after="120"/>
      </w:pPr>
    </w:p>
    <w:p w:rsidR="00FD3026" w:rsidRDefault="006171C1">
      <w:pPr>
        <w:pStyle w:val="Heading1"/>
        <w:pBdr>
          <w:bottom w:val="single" w:sz="6" w:space="4" w:color="2E75B6"/>
        </w:pBdr>
      </w:pPr>
      <w:r>
        <w:t>12. Frequently Asked Questions (FAQ)</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FD3026">
        <w:tblPrEx>
          <w:tblCellMar>
            <w:top w:w="0" w:type="dxa"/>
            <w:bottom w:w="0" w:type="dxa"/>
          </w:tblCellMar>
        </w:tblPrEx>
        <w:trPr>
          <w:tblHeader/>
        </w:trPr>
        <w:tc>
          <w:tcPr>
            <w:tcW w:w="4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Question</w:t>
            </w:r>
          </w:p>
        </w:tc>
        <w:tc>
          <w:tcPr>
            <w:tcW w:w="5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Answer</w:t>
            </w:r>
          </w:p>
        </w:tc>
      </w:tr>
      <w:tr w:rsidR="00FD3026">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The form is not visible in 'New Form'. What should I do?</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Contact the DTA Nodal Officer to ensure the inspection has been assigned to your login ID in the Parakh web portal.</w:t>
            </w:r>
          </w:p>
        </w:tc>
      </w:tr>
      <w:tr w:rsidR="00FD3026">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I cannot submit the form — GPS error. What should I do?</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Turn on Location Services. Step outside for better GPS signal. Wait 30-60 seconds. Try submitting again. If issue persists, save as draft and report to Nodal Officer.</w:t>
            </w:r>
          </w:p>
        </w:tc>
      </w:tr>
      <w:tr w:rsidR="00FD3026">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 accidentally submitted an incomplete form. What should I do?</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Immediately inform the DTA Nodal Officer. A correction can be submitted as an addendum form from the web portal.</w:t>
            </w:r>
          </w:p>
        </w:tc>
      </w:tr>
      <w:tr w:rsidR="00FD3026">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Can I fill the form in Hindi?</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Yes. The Parakh interface supports Hindi for all description boxes and text fields. Use Hindi phonetic keyboard or Devanagari keyboard on your Android device.</w:t>
            </w:r>
          </w:p>
        </w:tc>
      </w:tr>
      <w:tr w:rsidR="00FD3026">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How do I mark a question as N.A. (Not Applicable)?</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Tap the 'N.A.'</w:t>
            </w:r>
            <w:r>
              <w:rPr>
                <w:color w:val="222222"/>
                <w:sz w:val="20"/>
                <w:szCs w:val="20"/>
              </w:rPr>
              <w:t xml:space="preserve"> radio button available alongside Yes/No for each question. This is mandatory for questions not applicable to the specific JD office.</w:t>
            </w:r>
          </w:p>
        </w:tc>
      </w:tr>
      <w:tr w:rsidR="00FD3026">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Can multiple officers fill the same inspection form?</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No. Only the assigned Inspecting Officer can fill and submit the for</w:t>
            </w:r>
            <w:r>
              <w:rPr>
                <w:color w:val="222222"/>
                <w:sz w:val="20"/>
                <w:szCs w:val="20"/>
              </w:rPr>
              <w:t>m. However, the Nodal Officer can re-assign if required.</w:t>
            </w:r>
          </w:p>
        </w:tc>
      </w:tr>
      <w:tr w:rsidR="00FD3026">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What happens after I submit the form?</w:t>
            </w:r>
          </w:p>
        </w:tc>
        <w:tc>
          <w:tcPr>
            <w:tcW w:w="5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The form is saved to the central server. The DTA Nodal Officer and Commissioner can view it on the web portal. A reference number is generated.</w:t>
            </w:r>
          </w:p>
        </w:tc>
      </w:tr>
      <w:tr w:rsidR="00FD3026">
        <w:tblPrEx>
          <w:tblCellMar>
            <w:top w:w="0" w:type="dxa"/>
            <w:bottom w:w="0" w:type="dxa"/>
          </w:tblCellMar>
        </w:tblPrEx>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lastRenderedPageBreak/>
              <w:t>For IFMIS-related issues during inspection, whom to contact?</w:t>
            </w:r>
          </w:p>
        </w:tc>
        <w:tc>
          <w:tcPr>
            <w:tcW w:w="5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Call Toll-Free: 18004198244 or raise a helpdesk ticket at https://helpdesk.mptreasury.gov.in/. Inform DTA Divisional Nodal Officer also.</w:t>
            </w:r>
          </w:p>
        </w:tc>
      </w:tr>
    </w:tbl>
    <w:p w:rsidR="00FD3026" w:rsidRDefault="00FD3026">
      <w:pPr>
        <w:spacing w:after="120"/>
      </w:pPr>
    </w:p>
    <w:p w:rsidR="00FD3026" w:rsidRDefault="006171C1">
      <w:pPr>
        <w:pStyle w:val="Heading1"/>
        <w:pBdr>
          <w:bottom w:val="single" w:sz="6" w:space="4" w:color="2E75B6"/>
        </w:pBdr>
      </w:pPr>
      <w:r>
        <w:t>13. Contact Directory</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7"/>
        <w:gridCol w:w="3342"/>
        <w:gridCol w:w="2891"/>
      </w:tblGrid>
      <w:tr w:rsidR="00FD3026">
        <w:tblPrEx>
          <w:tblCellMar>
            <w:top w:w="0" w:type="dxa"/>
            <w:bottom w:w="0" w:type="dxa"/>
          </w:tblCellMar>
        </w:tblPrEx>
        <w:trPr>
          <w:tblHeader/>
        </w:trPr>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Office / Role</w:t>
            </w:r>
          </w:p>
        </w:tc>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Contact</w:t>
            </w:r>
          </w:p>
        </w:tc>
        <w:tc>
          <w:tcPr>
            <w:tcW w:w="29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Purpose</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MPSEDC Parakh Helpdesk</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+91-755-2518300</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App technical issues, login problems</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IFMIS Toll-Free Helpdesk</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18004198244</w:t>
            </w:r>
          </w:p>
        </w:tc>
        <w:tc>
          <w:tcPr>
            <w:tcW w:w="2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IFMIS application errors during inspection</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IFMIS Web Helpdesk</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https://helpdesk.mptreasury.gov.in/</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Raise online helpdesk tickets</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DTA Headquarters (Nirikshan Branch)</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Commissioner's Office, Bhopal</w:t>
            </w:r>
          </w:p>
        </w:tc>
        <w:tc>
          <w:tcPr>
            <w:tcW w:w="2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Inspection order, form assignment, report issues</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Finance Department Portal</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https://finance.mp.gov.in</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Circulars, financial rules reference</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Treasury Portal</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https://mptreasury.gov.in</w:t>
            </w:r>
          </w:p>
        </w:tc>
        <w:tc>
          <w:tcPr>
            <w:tcW w:w="2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IFMIS updates, events, circulars</w:t>
            </w:r>
          </w:p>
        </w:tc>
      </w:tr>
      <w:tr w:rsidR="00FD3026">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e-Sign Portal</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https://esign.mp.gov.in/</w:t>
            </w:r>
          </w:p>
        </w:tc>
        <w:tc>
          <w:tcPr>
            <w:tcW w:w="2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Digital signature issues during IFMIS audit</w:t>
            </w:r>
          </w:p>
        </w:tc>
      </w:tr>
    </w:tbl>
    <w:p w:rsidR="00FD3026" w:rsidRDefault="00FD3026">
      <w:pPr>
        <w:spacing w:after="120"/>
      </w:pPr>
    </w:p>
    <w:p w:rsidR="00FD3026" w:rsidRDefault="006171C1">
      <w:pPr>
        <w:pStyle w:val="Heading1"/>
        <w:pBdr>
          <w:bottom w:val="single" w:sz="6" w:space="4" w:color="2E75B6"/>
        </w:pBdr>
      </w:pPr>
      <w:r>
        <w:t>14. Document Revision History</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800"/>
        <w:gridCol w:w="3360"/>
      </w:tblGrid>
      <w:tr w:rsidR="00FD3026">
        <w:tblPrEx>
          <w:tblCellMar>
            <w:top w:w="0" w:type="dxa"/>
            <w:bottom w:w="0" w:type="dxa"/>
          </w:tblCellMar>
        </w:tblPrEx>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Version</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Date</w:t>
            </w:r>
          </w:p>
        </w:tc>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Author</w:t>
            </w:r>
          </w:p>
        </w:tc>
        <w:tc>
          <w:tcPr>
            <w:tcW w:w="3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Changes</w:t>
            </w:r>
          </w:p>
        </w:tc>
      </w:tr>
      <w:tr w:rsidR="00FD3026">
        <w:tblPrEx>
          <w:tblCellMar>
            <w:top w:w="0" w:type="dxa"/>
            <w:bottom w:w="0" w:type="dxa"/>
          </w:tblCellMar>
        </w:tblPrEx>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1.0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June 2026</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MPSEDC — MPSSDI</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Initial release — JD Inspection BRD &amp; SoP</w:t>
            </w:r>
          </w:p>
        </w:tc>
      </w:tr>
    </w:tbl>
    <w:p w:rsidR="00FD3026" w:rsidRDefault="00FD3026">
      <w:pPr>
        <w:spacing w:after="200"/>
      </w:pPr>
    </w:p>
    <w:p w:rsidR="00FD3026" w:rsidRDefault="006171C1">
      <w:r>
        <w:br w:type="page"/>
      </w:r>
    </w:p>
    <w:p w:rsidR="00FD3026" w:rsidRDefault="006171C1">
      <w:pPr>
        <w:shd w:val="clear" w:color="auto" w:fill="1F3864"/>
        <w:spacing w:before="240" w:after="240"/>
        <w:jc w:val="center"/>
      </w:pPr>
      <w:r>
        <w:rPr>
          <w:b/>
          <w:bCs/>
          <w:color w:val="FFFFFF"/>
          <w:sz w:val="36"/>
          <w:szCs w:val="36"/>
        </w:rPr>
        <w:lastRenderedPageBreak/>
        <w:t>ANNEXURE — ABBREVIATIONS &amp; GLOSSARY</w:t>
      </w:r>
    </w:p>
    <w:p w:rsidR="00FD3026" w:rsidRDefault="00FD3026">
      <w:pPr>
        <w:spacing w:after="60"/>
      </w:pPr>
    </w:p>
    <w:p w:rsidR="00FD3026" w:rsidRDefault="006171C1">
      <w:pPr>
        <w:spacing w:before="60" w:after="180"/>
        <w:jc w:val="center"/>
      </w:pPr>
      <w:r>
        <w:rPr>
          <w:rFonts w:cs="Mangal"/>
          <w:i/>
          <w:iCs/>
          <w:color w:val="555555"/>
          <w:cs/>
        </w:rPr>
        <w:t>संभागीय</w:t>
      </w:r>
      <w:r>
        <w:rPr>
          <w:i/>
          <w:iCs/>
          <w:color w:val="555555"/>
        </w:rPr>
        <w:t xml:space="preserve"> </w:t>
      </w:r>
      <w:r>
        <w:rPr>
          <w:rFonts w:cs="Mangal"/>
          <w:i/>
          <w:iCs/>
          <w:color w:val="555555"/>
          <w:cs/>
        </w:rPr>
        <w:t>संयुक्त</w:t>
      </w:r>
      <w:r>
        <w:rPr>
          <w:i/>
          <w:iCs/>
          <w:color w:val="555555"/>
        </w:rPr>
        <w:t xml:space="preserve"> </w:t>
      </w:r>
      <w:r>
        <w:rPr>
          <w:rFonts w:cs="Mangal"/>
          <w:i/>
          <w:iCs/>
          <w:color w:val="555555"/>
          <w:cs/>
        </w:rPr>
        <w:t>संचालक</w:t>
      </w:r>
      <w:r>
        <w:rPr>
          <w:i/>
          <w:iCs/>
          <w:color w:val="555555"/>
        </w:rPr>
        <w:t xml:space="preserve"> </w:t>
      </w:r>
      <w:r>
        <w:rPr>
          <w:rFonts w:cs="Mangal"/>
          <w:i/>
          <w:iCs/>
          <w:color w:val="555555"/>
          <w:cs/>
        </w:rPr>
        <w:t>कार्यालय</w:t>
      </w:r>
      <w:r>
        <w:rPr>
          <w:i/>
          <w:iCs/>
          <w:color w:val="555555"/>
        </w:rPr>
        <w:t xml:space="preserve"> </w:t>
      </w:r>
      <w:r>
        <w:rPr>
          <w:rFonts w:cs="Mangal"/>
          <w:i/>
          <w:iCs/>
          <w:color w:val="555555"/>
          <w:cs/>
        </w:rPr>
        <w:t>निरीक्षण</w:t>
      </w:r>
      <w:r>
        <w:rPr>
          <w:i/>
          <w:iCs/>
          <w:color w:val="555555"/>
        </w:rPr>
        <w:t xml:space="preserve"> — JD Office Inspection | District GIS Parakh</w:t>
      </w:r>
    </w:p>
    <w:p w:rsidR="00FD3026" w:rsidRDefault="006171C1">
      <w:pPr>
        <w:pStyle w:val="Heading2"/>
      </w:pPr>
      <w:r>
        <w:t>A. Platform &amp; Technology Abbreviations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7"/>
        <w:gridCol w:w="3744"/>
        <w:gridCol w:w="4019"/>
      </w:tblGrid>
      <w:tr w:rsidR="00FD3026">
        <w:tblPrEx>
          <w:tblCellMar>
            <w:top w:w="0" w:type="dxa"/>
            <w:bottom w:w="0" w:type="dxa"/>
          </w:tblCellMar>
        </w:tblPrEx>
        <w:trPr>
          <w:tblHeader/>
        </w:trPr>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Abbreviation</w:t>
            </w:r>
          </w:p>
        </w:tc>
        <w:tc>
          <w:tcPr>
            <w:tcW w:w="3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Full Form</w:t>
            </w:r>
          </w:p>
        </w:tc>
        <w:tc>
          <w:tcPr>
            <w:tcW w:w="39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Context / Usage in JD Inspection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AG / AG MP</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Accountant General, Madhya Pradesh</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External audit authority; previous inspection reports and pending audit paragraphs (paras) are referenced in Sections 3, 22, 44</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AMC</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Annual Maintenance Contract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Maintenance contract for IT hardware (computers, printers, UPS, networking equipment) — verified in IFMIS IT audit section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ATS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Accounts Training School (</w:t>
            </w:r>
            <w:r>
              <w:rPr>
                <w:rFonts w:cs="Mangal"/>
                <w:color w:val="222222"/>
                <w:sz w:val="20"/>
                <w:szCs w:val="20"/>
                <w:cs/>
              </w:rPr>
              <w:t>लेखा</w:t>
            </w:r>
            <w:r>
              <w:rPr>
                <w:color w:val="222222"/>
                <w:sz w:val="20"/>
                <w:szCs w:val="20"/>
              </w:rPr>
              <w:t xml:space="preserve"> </w:t>
            </w:r>
            <w:r>
              <w:rPr>
                <w:rFonts w:cs="Mangal"/>
                <w:color w:val="222222"/>
                <w:sz w:val="20"/>
                <w:szCs w:val="20"/>
                <w:cs/>
              </w:rPr>
              <w:t>प्रशिक्षण</w:t>
            </w:r>
            <w:r>
              <w:rPr>
                <w:color w:val="222222"/>
                <w:sz w:val="20"/>
                <w:szCs w:val="20"/>
              </w:rPr>
              <w:t xml:space="preserve"> </w:t>
            </w:r>
            <w:r>
              <w:rPr>
                <w:rFonts w:cs="Mangal"/>
                <w:color w:val="222222"/>
                <w:sz w:val="20"/>
                <w:szCs w:val="20"/>
                <w:cs/>
              </w:rPr>
              <w:t>शाला</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Training institution for treasury/accounts staff; inspection covers number of sessions, examination results — Section 24</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DAS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Data Analysis Section</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Analytics wing of DTA that identifies IFMIS-based fraud patterns; provides pre-flagged data to inspecting officer before Treasury inspections (see Treasury BRD)</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DDO</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Drawing and Disbursing Officer (</w:t>
            </w:r>
            <w:r>
              <w:rPr>
                <w:rFonts w:cs="Mangal"/>
                <w:color w:val="222222"/>
                <w:sz w:val="20"/>
                <w:szCs w:val="20"/>
                <w:cs/>
              </w:rPr>
              <w:t>आहरण</w:t>
            </w:r>
            <w:r>
              <w:rPr>
                <w:color w:val="222222"/>
                <w:sz w:val="20"/>
                <w:szCs w:val="20"/>
              </w:rPr>
              <w:t xml:space="preserve"> </w:t>
            </w:r>
            <w:r>
              <w:rPr>
                <w:rFonts w:cs="Mangal"/>
                <w:color w:val="222222"/>
                <w:sz w:val="20"/>
                <w:szCs w:val="20"/>
                <w:cs/>
              </w:rPr>
              <w:t>संवितरण</w:t>
            </w:r>
            <w:r>
              <w:rPr>
                <w:color w:val="222222"/>
                <w:sz w:val="20"/>
                <w:szCs w:val="20"/>
              </w:rPr>
              <w:t xml:space="preserve"> </w:t>
            </w:r>
            <w:r>
              <w:rPr>
                <w:rFonts w:cs="Mangal"/>
                <w:color w:val="222222"/>
                <w:sz w:val="20"/>
                <w:szCs w:val="20"/>
                <w:cs/>
              </w:rPr>
              <w:t>अधिकारी</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Government officer authorised to draw salary/bills against a budget allocation; DDO-level pay fixation and compliance are major JD inspection focus areas</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DNS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Domain Name System</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Network configuration parameter for SWAN/VPNoBB — verified in IFMIS IT audit checklist (Points 11–12)</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DPF</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Departmental Provident Fund (</w:t>
            </w:r>
            <w:r>
              <w:rPr>
                <w:rFonts w:cs="Mangal"/>
                <w:color w:val="222222"/>
                <w:sz w:val="20"/>
                <w:szCs w:val="20"/>
                <w:cs/>
              </w:rPr>
              <w:t>विभागीय</w:t>
            </w:r>
            <w:r>
              <w:rPr>
                <w:color w:val="222222"/>
                <w:sz w:val="20"/>
                <w:szCs w:val="20"/>
              </w:rPr>
              <w:t xml:space="preserve"> </w:t>
            </w:r>
            <w:r>
              <w:rPr>
                <w:rFonts w:cs="Mangal"/>
                <w:color w:val="222222"/>
                <w:sz w:val="20"/>
                <w:szCs w:val="20"/>
                <w:cs/>
              </w:rPr>
              <w:t>भविष्य</w:t>
            </w:r>
            <w:r>
              <w:rPr>
                <w:color w:val="222222"/>
                <w:sz w:val="20"/>
                <w:szCs w:val="20"/>
              </w:rPr>
              <w:t xml:space="preserve"> </w:t>
            </w:r>
            <w:r>
              <w:rPr>
                <w:rFonts w:cs="Mangal"/>
                <w:color w:val="222222"/>
                <w:sz w:val="20"/>
                <w:szCs w:val="20"/>
                <w:cs/>
              </w:rPr>
              <w:t>निधि</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Provident fund for Class-4 (Group-D) government employees; account slips, passbook, and computation sheets inspected in Section 9</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DTA</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Directorate of Treasury &amp; Accounts (</w:t>
            </w:r>
            <w:r>
              <w:rPr>
                <w:rFonts w:cs="Mangal"/>
                <w:color w:val="222222"/>
                <w:sz w:val="20"/>
                <w:szCs w:val="20"/>
                <w:cs/>
              </w:rPr>
              <w:t>संचालनालय</w:t>
            </w:r>
            <w:r>
              <w:rPr>
                <w:color w:val="222222"/>
                <w:sz w:val="20"/>
                <w:szCs w:val="20"/>
              </w:rPr>
              <w:t xml:space="preserve">, </w:t>
            </w:r>
            <w:r>
              <w:rPr>
                <w:rFonts w:cs="Mangal"/>
                <w:color w:val="222222"/>
                <w:sz w:val="20"/>
                <w:szCs w:val="20"/>
                <w:cs/>
              </w:rPr>
              <w:t>कोष</w:t>
            </w:r>
            <w:r>
              <w:rPr>
                <w:color w:val="222222"/>
                <w:sz w:val="20"/>
                <w:szCs w:val="20"/>
              </w:rPr>
              <w:t xml:space="preserve"> </w:t>
            </w:r>
            <w:r>
              <w:rPr>
                <w:rFonts w:cs="Mangal"/>
                <w:color w:val="222222"/>
                <w:sz w:val="20"/>
                <w:szCs w:val="20"/>
                <w:cs/>
              </w:rPr>
              <w:t>एवं</w:t>
            </w:r>
            <w:r>
              <w:rPr>
                <w:color w:val="222222"/>
                <w:sz w:val="20"/>
                <w:szCs w:val="20"/>
              </w:rPr>
              <w:t xml:space="preserve"> </w:t>
            </w:r>
            <w:r>
              <w:rPr>
                <w:rFonts w:cs="Mangal"/>
                <w:color w:val="222222"/>
                <w:sz w:val="20"/>
                <w:szCs w:val="20"/>
                <w:cs/>
              </w:rPr>
              <w:t>लेखा</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Apex body governing all treasury operations in MP; issues inspection orders and consolidates reports</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e-KYC</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Electronic Know Your Customer</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Digital identity verification process for e-sign renewal; relevant to IFMIS e-sign setup (IFMIS Checklist Point 17)</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ESS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Employee Self Service (IFMIS module)</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IFMIS portal module where employees manage their profile, nominations, and leave; DAS uses ESS data to detect fraud patterns</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GIS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Geographic Information System</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Geospatial technology underlying the Parakh platform for mapping inspection locations, GPS tagging, and site assignment</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lastRenderedPageBreak/>
              <w:t>GoMP</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Government of Madhya Pradesh</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The state government; all policies, financial codes, and rules referenced derive from GoMP legislation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GPS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Global Positioning System</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Satellite-based location technology; Parakh mandates GPS capture on every inspection form submission to verify on-site presence</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HTTPS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HyperText Transfer Protocol Secure</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Secure web protocol used by Parakh and IFMIS portals; verified in IFMIS IT audit section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IFMIS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Integrated Financial Management Information System</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Core financial software of GoMP (https://ifmisprod.mptreasury.gov.in/IFMS); used for salary, bills, GPF/DPF, vendor payments, and e-sign — extensively audited in IFMIS Checklist</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IGR</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Inspector General of Registration</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Stamp duty registration authority; receives stamp commission information from treasury — referenced in IFMIS checklist context</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Information Technology</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Technology infrastructure; IT assets (computers, printers, UPS) counted and verified in Section 16 of JD inspection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JD</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Joint Director (</w:t>
            </w:r>
            <w:r>
              <w:rPr>
                <w:rFonts w:cs="Mangal"/>
                <w:color w:val="222222"/>
                <w:sz w:val="20"/>
                <w:szCs w:val="20"/>
                <w:cs/>
              </w:rPr>
              <w:t>संयुक्त</w:t>
            </w:r>
            <w:r>
              <w:rPr>
                <w:color w:val="222222"/>
                <w:sz w:val="20"/>
                <w:szCs w:val="20"/>
              </w:rPr>
              <w:t xml:space="preserve"> </w:t>
            </w:r>
            <w:r>
              <w:rPr>
                <w:rFonts w:cs="Mangal"/>
                <w:color w:val="222222"/>
                <w:sz w:val="20"/>
                <w:szCs w:val="20"/>
                <w:cs/>
              </w:rPr>
              <w:t>संचालक</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Senior officer heading the Divisional office of KoL; inspected entity in this template; also approves DDO pay fixation cases (JD level pending — Section 23)</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KoL / KoE</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Kosh Evam Lekha (</w:t>
            </w:r>
            <w:r>
              <w:rPr>
                <w:rFonts w:cs="Mangal"/>
                <w:color w:val="222222"/>
                <w:sz w:val="20"/>
                <w:szCs w:val="20"/>
                <w:cs/>
              </w:rPr>
              <w:t>कोष</w:t>
            </w:r>
            <w:r>
              <w:rPr>
                <w:color w:val="222222"/>
                <w:sz w:val="20"/>
                <w:szCs w:val="20"/>
              </w:rPr>
              <w:t xml:space="preserve"> </w:t>
            </w:r>
            <w:r>
              <w:rPr>
                <w:rFonts w:cs="Mangal"/>
                <w:color w:val="222222"/>
                <w:sz w:val="20"/>
                <w:szCs w:val="20"/>
                <w:cs/>
              </w:rPr>
              <w:t>एवं</w:t>
            </w:r>
            <w:r>
              <w:rPr>
                <w:color w:val="222222"/>
                <w:sz w:val="20"/>
                <w:szCs w:val="20"/>
              </w:rPr>
              <w:t xml:space="preserve"> </w:t>
            </w:r>
            <w:r>
              <w:rPr>
                <w:rFonts w:cs="Mangal"/>
                <w:color w:val="222222"/>
                <w:sz w:val="20"/>
                <w:szCs w:val="20"/>
                <w:cs/>
              </w:rPr>
              <w:t>लेखा</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Treasury &amp;</w:t>
            </w:r>
            <w:r>
              <w:rPr>
                <w:color w:val="222222"/>
                <w:sz w:val="20"/>
                <w:szCs w:val="20"/>
              </w:rPr>
              <w:t xml:space="preserve"> Accounts Department of GoMP; full name: Directorate of Treasury &amp; Accounts</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MPTC 2020</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Madhya Pradesh Treasury Code 2020 (</w:t>
            </w:r>
            <w:r>
              <w:rPr>
                <w:rFonts w:cs="Mangal"/>
                <w:color w:val="222222"/>
                <w:sz w:val="20"/>
                <w:szCs w:val="20"/>
                <w:cs/>
              </w:rPr>
              <w:t>म</w:t>
            </w:r>
            <w:r>
              <w:rPr>
                <w:color w:val="222222"/>
                <w:sz w:val="20"/>
                <w:szCs w:val="20"/>
              </w:rPr>
              <w:t>.</w:t>
            </w:r>
            <w:r>
              <w:rPr>
                <w:rFonts w:cs="Mangal"/>
                <w:color w:val="222222"/>
                <w:sz w:val="20"/>
                <w:szCs w:val="20"/>
                <w:cs/>
              </w:rPr>
              <w:t>प्र</w:t>
            </w:r>
            <w:r>
              <w:rPr>
                <w:color w:val="222222"/>
                <w:sz w:val="20"/>
                <w:szCs w:val="20"/>
              </w:rPr>
              <w:t xml:space="preserve">. </w:t>
            </w:r>
            <w:r>
              <w:rPr>
                <w:rFonts w:cs="Mangal"/>
                <w:color w:val="222222"/>
                <w:sz w:val="20"/>
                <w:szCs w:val="20"/>
                <w:cs/>
              </w:rPr>
              <w:t>कोषालय</w:t>
            </w:r>
            <w:r>
              <w:rPr>
                <w:color w:val="222222"/>
                <w:sz w:val="20"/>
                <w:szCs w:val="20"/>
              </w:rPr>
              <w:t xml:space="preserve"> </w:t>
            </w:r>
            <w:r>
              <w:rPr>
                <w:rFonts w:cs="Mangal"/>
                <w:color w:val="222222"/>
                <w:sz w:val="20"/>
                <w:szCs w:val="20"/>
                <w:cs/>
              </w:rPr>
              <w:t>संहिता</w:t>
            </w:r>
            <w:r>
              <w:rPr>
                <w:color w:val="222222"/>
                <w:sz w:val="20"/>
                <w:szCs w:val="20"/>
              </w:rPr>
              <w:t xml:space="preserve"> 2020)</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Primary regulatory code governing all treasury operations in MP; cited extensively across inspection sections (Rules 31, 39, 73, 111, etc.)</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MPFC</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Madhya Pradesh Finance Code (</w:t>
            </w:r>
            <w:r>
              <w:rPr>
                <w:rFonts w:cs="Mangal"/>
                <w:color w:val="222222"/>
                <w:sz w:val="20"/>
                <w:szCs w:val="20"/>
                <w:cs/>
              </w:rPr>
              <w:t>म</w:t>
            </w:r>
            <w:r>
              <w:rPr>
                <w:color w:val="222222"/>
                <w:sz w:val="20"/>
                <w:szCs w:val="20"/>
              </w:rPr>
              <w:t>.</w:t>
            </w:r>
            <w:r>
              <w:rPr>
                <w:rFonts w:cs="Mangal"/>
                <w:color w:val="222222"/>
                <w:sz w:val="20"/>
                <w:szCs w:val="20"/>
                <w:cs/>
              </w:rPr>
              <w:t>प्र</w:t>
            </w:r>
            <w:r>
              <w:rPr>
                <w:color w:val="222222"/>
                <w:sz w:val="20"/>
                <w:szCs w:val="20"/>
              </w:rPr>
              <w:t xml:space="preserve">. </w:t>
            </w:r>
            <w:r>
              <w:rPr>
                <w:rFonts w:cs="Mangal"/>
                <w:color w:val="222222"/>
                <w:sz w:val="20"/>
                <w:szCs w:val="20"/>
                <w:cs/>
              </w:rPr>
              <w:t>वित्त</w:t>
            </w:r>
            <w:r>
              <w:rPr>
                <w:color w:val="222222"/>
                <w:sz w:val="20"/>
                <w:szCs w:val="20"/>
              </w:rPr>
              <w:t xml:space="preserve"> </w:t>
            </w:r>
            <w:r>
              <w:rPr>
                <w:rFonts w:cs="Mangal"/>
                <w:color w:val="222222"/>
                <w:sz w:val="20"/>
                <w:szCs w:val="20"/>
                <w:cs/>
              </w:rPr>
              <w:t>संहिता</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Financial regulations for GoMP departments; Rules 133–136 (stock verification), Rule 282 (security deposit) referenced in JD inspection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MPSEDC</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Madhya Pradesh State Electronics Development Corporation</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State IT agency; developer and operator of the District GIS Parakh platform</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MPSSDI</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Madhya Pradesh State Spatial Data Infrastructure</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MPSEDC division responsible for GIS and spatial data platforms including Parakh</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NIC-NET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National Informatics Centre Network</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Government secure network for data connectivity; used for IFMIS access at treasury/JD offices</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NPS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National Pension System</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Pension scheme for GoMP employees joining after 2005; relevant to establishment branch in Treasury inspection; noted in JD inspection context</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lastRenderedPageBreak/>
              <w:t>OS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Operating System</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System software on computers; minimum Windows 7 required — verified in IFMIS IT audit checklist</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PWD</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Public Works Department (</w:t>
            </w:r>
            <w:r>
              <w:rPr>
                <w:rFonts w:cs="Mangal"/>
                <w:color w:val="222222"/>
                <w:sz w:val="20"/>
                <w:szCs w:val="20"/>
                <w:cs/>
              </w:rPr>
              <w:t>लोक</w:t>
            </w:r>
            <w:r>
              <w:rPr>
                <w:color w:val="222222"/>
                <w:sz w:val="20"/>
                <w:szCs w:val="20"/>
              </w:rPr>
              <w:t xml:space="preserve"> </w:t>
            </w:r>
            <w:r>
              <w:rPr>
                <w:rFonts w:cs="Mangal"/>
                <w:color w:val="222222"/>
                <w:sz w:val="20"/>
                <w:szCs w:val="20"/>
                <w:cs/>
              </w:rPr>
              <w:t>निर्माण</w:t>
            </w:r>
            <w:r>
              <w:rPr>
                <w:color w:val="222222"/>
                <w:sz w:val="20"/>
                <w:szCs w:val="20"/>
              </w:rPr>
              <w:t xml:space="preserve"> </w:t>
            </w:r>
            <w:r>
              <w:rPr>
                <w:rFonts w:cs="Mangal"/>
                <w:color w:val="222222"/>
                <w:sz w:val="20"/>
                <w:szCs w:val="20"/>
                <w:cs/>
              </w:rPr>
              <w:t>विभाग</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Issues structural safety certificate for Treasury strong room — inspected in Treasury inspection (not primary in JD inspection)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RDNS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Remote Domain Name Server / Rack DNS</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Network infrastructure component in treasury IT room — verified in IFMIS IT security audit</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RTI</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Right to Information Act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Law enabling citizens to request government information; PIO details and RTI applications status verified — see Treasury inspection Section 77–78</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SWAN</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State Wide Area Network</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MP Government'</w:t>
            </w:r>
            <w:r>
              <w:rPr>
                <w:color w:val="222222"/>
                <w:sz w:val="20"/>
                <w:szCs w:val="20"/>
              </w:rPr>
              <w:t>s secure intranet; primary connectivity for IFMIS access at all government offices</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UAT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User Acceptance Testing</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Testing phase before platform go-live; DTA Nodal Officer must complete UAT before JD Inspection template is activated in Parakh</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UPS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Uninterruptible Power Supply</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Battery backup for computers; working/non-working count recorded in JD Office Section 16</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URL</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Uniform Resource Locator</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Web address; IFMIS, Parakh, e-Sign, Helpdesk URLs verified in IFMIS checklist</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VPN</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Virtual Private Network</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Secure tunnel for remote access; see VPNoBB below</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VPNoBB</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VPN over Broadband</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Broadband-based VPN access for government offices without SWAN; DNS settings (10.5.11.16/17) verified in IFMIS audit</w:t>
            </w:r>
          </w:p>
        </w:tc>
      </w:tr>
    </w:tbl>
    <w:p w:rsidR="00FD3026" w:rsidRDefault="00FD3026">
      <w:pPr>
        <w:spacing w:after="120"/>
      </w:pPr>
    </w:p>
    <w:p w:rsidR="00FD3026" w:rsidRDefault="006171C1">
      <w:pPr>
        <w:pStyle w:val="Heading2"/>
      </w:pPr>
      <w:r>
        <w:t>B. Administrative &amp; Financial Abbreviations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960"/>
      </w:tblGrid>
      <w:tr w:rsidR="00FD3026">
        <w:tblPrEx>
          <w:tblCellMar>
            <w:top w:w="0" w:type="dxa"/>
            <w:bottom w:w="0" w:type="dxa"/>
          </w:tblCellMar>
        </w:tblPrEx>
        <w:trPr>
          <w:tblHeader/>
        </w:trPr>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Abbreviation</w:t>
            </w:r>
          </w:p>
        </w:tc>
        <w:tc>
          <w:tcPr>
            <w:tcW w:w="3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Full Form</w:t>
            </w:r>
          </w:p>
        </w:tc>
        <w:tc>
          <w:tcPr>
            <w:tcW w:w="39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Context / Usage in JD Inspection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AO</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Accounts Officer (</w:t>
            </w:r>
            <w:r>
              <w:rPr>
                <w:rFonts w:cs="Mangal"/>
                <w:color w:val="222222"/>
                <w:sz w:val="20"/>
                <w:szCs w:val="20"/>
                <w:cs/>
              </w:rPr>
              <w:t>लेखाधिकारी</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Supervisory officer in treasury/JD office for accounts functions</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ATS</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Accounts Training School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See Technology section above — also an administrative body under DTA</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BRD</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Business Requirements Document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This document; formal specification of platform configuration needs for the inspection module</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CM Helpline</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Chief Minister Helpline (1905)</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Public grievance redressal system; pending complaints from treasury/JD offices tracked — see Treasury inspection Miscellaneous section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lastRenderedPageBreak/>
              <w:t>DDO</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Drawing and Disbursing Officer</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See Technology section; DDO-wise pay fixation data forms the core of JD inspection Section 23 (Pay Fixation Proforma)</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DPO</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District Pension Officer / District Programme Officer</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Context-dependent: in JD inspection, DPO refers to the officer approving pay fixation at district level alongside JD</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FRS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Functional Requirements Specification</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Detailed technical specification document; companion document to BRD in the Parakh platform documentation set</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GPF</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General Provident Fund (</w:t>
            </w:r>
            <w:r>
              <w:rPr>
                <w:rFonts w:cs="Mangal"/>
                <w:color w:val="222222"/>
                <w:sz w:val="20"/>
                <w:szCs w:val="20"/>
                <w:cs/>
              </w:rPr>
              <w:t>सामान्य</w:t>
            </w:r>
            <w:r>
              <w:rPr>
                <w:color w:val="222222"/>
                <w:sz w:val="20"/>
                <w:szCs w:val="20"/>
              </w:rPr>
              <w:t xml:space="preserve"> </w:t>
            </w:r>
            <w:r>
              <w:rPr>
                <w:rFonts w:cs="Mangal"/>
                <w:color w:val="222222"/>
                <w:sz w:val="20"/>
                <w:szCs w:val="20"/>
                <w:cs/>
              </w:rPr>
              <w:t>भविष्य</w:t>
            </w:r>
            <w:r>
              <w:rPr>
                <w:color w:val="222222"/>
                <w:sz w:val="20"/>
                <w:szCs w:val="20"/>
              </w:rPr>
              <w:t xml:space="preserve"> </w:t>
            </w:r>
            <w:r>
              <w:rPr>
                <w:rFonts w:cs="Mangal"/>
                <w:color w:val="222222"/>
                <w:sz w:val="20"/>
                <w:szCs w:val="20"/>
                <w:cs/>
              </w:rPr>
              <w:t>निधि</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Provident fund for regular GoMP employees (non-NPS); passbook maintenance, AG slip reconciliation and IFMIS balance update inspected in Section 8</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GoMP</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Government of Madhya Pradesh</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See Technology section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KoL</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Kosh Evam Lekha</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See Technology section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MPFC</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Madhya Pradesh Finance Code</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See Technology section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MPTC</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Madhya Pradesh Treasury Code</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See Technology section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N.A.</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Not Applicable</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Response option available for every Yes/No field in Parakh; must be selected (not left blank) when a question does not apply to the specific office being inspected</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Nodal Officer</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Designated Platform Administrator at Division level</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The DTA-appointed officer responsible for assigning inspections in Parakh web portal and monitoring compliance</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NPS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National Pension System</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New pension scheme; applicable for employees appointed after 01-Jan-2004; ESS profile update relevant</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Paalan Prativedana (</w:t>
            </w:r>
            <w:r>
              <w:rPr>
                <w:rFonts w:cs="Mangal"/>
                <w:color w:val="222222"/>
                <w:sz w:val="20"/>
                <w:szCs w:val="20"/>
                <w:cs/>
              </w:rPr>
              <w:t>पालन</w:t>
            </w:r>
            <w:r>
              <w:rPr>
                <w:color w:val="222222"/>
                <w:sz w:val="20"/>
                <w:szCs w:val="20"/>
              </w:rPr>
              <w:t xml:space="preserve"> </w:t>
            </w:r>
            <w:r>
              <w:rPr>
                <w:rFonts w:cs="Mangal"/>
                <w:color w:val="222222"/>
                <w:sz w:val="20"/>
                <w:szCs w:val="20"/>
                <w:cs/>
              </w:rPr>
              <w:t>प्रतिवेदन</w:t>
            </w:r>
            <w:r>
              <w:rPr>
                <w:color w:val="222222"/>
                <w:sz w:val="20"/>
                <w:szCs w:val="20"/>
              </w:rPr>
              <w: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Compliance Report / Action Taken Report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Formal response from inspected office (JD / Treasury) addressing each inspection finding; must be submitted within 30 days</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PIO</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Public Information Officer</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Officer designated under RTI Act to provide information to citizens; name and contact must be displayed on notice board</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PPO</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Pension Payment Order</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Document issued by AG MP authorizing pension payment; maintained and verified in Treasury pension branch</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SoP</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Standard Operating Procedure</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Step-by-step procedural guide; Part B of this document constitutes the SoP for JD Office inspections on Parakh</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TO</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Treasury Officer (</w:t>
            </w:r>
            <w:r>
              <w:rPr>
                <w:rFonts w:cs="Mangal"/>
                <w:color w:val="222222"/>
                <w:sz w:val="20"/>
                <w:szCs w:val="20"/>
                <w:cs/>
              </w:rPr>
              <w:t>कोषालय</w:t>
            </w:r>
            <w:r>
              <w:rPr>
                <w:color w:val="222222"/>
                <w:sz w:val="20"/>
                <w:szCs w:val="20"/>
              </w:rPr>
              <w:t xml:space="preserve"> </w:t>
            </w:r>
            <w:r>
              <w:rPr>
                <w:rFonts w:cs="Mangal"/>
                <w:color w:val="222222"/>
                <w:sz w:val="20"/>
                <w:szCs w:val="20"/>
                <w:cs/>
              </w:rPr>
              <w:t>अधिकारी</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Head of a District Treasury; primary inspected entity in the Treasury Inspection module</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UAT</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User Acceptance Testing</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See Technology section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lastRenderedPageBreak/>
              <w:t>UDC / LDC</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Upper Division Clerk / Lower Division Clerk</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Clerical cadre in government offices; relevant to establishment sections</w:t>
            </w:r>
          </w:p>
        </w:tc>
      </w:tr>
    </w:tbl>
    <w:p w:rsidR="00FD3026" w:rsidRDefault="00FD3026">
      <w:pPr>
        <w:spacing w:after="120"/>
      </w:pPr>
    </w:p>
    <w:p w:rsidR="00FD3026" w:rsidRDefault="006171C1">
      <w:pPr>
        <w:pStyle w:val="Heading2"/>
      </w:pPr>
      <w:r>
        <w:t>C. IFMIS-Specific Abbreviations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00"/>
        <w:gridCol w:w="3960"/>
      </w:tblGrid>
      <w:tr w:rsidR="00FD3026">
        <w:tblPrEx>
          <w:tblCellMar>
            <w:top w:w="0" w:type="dxa"/>
            <w:bottom w:w="0" w:type="dxa"/>
          </w:tblCellMar>
        </w:tblPrEx>
        <w:trPr>
          <w:tblHeader/>
        </w:trPr>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Abbreviation</w:t>
            </w:r>
          </w:p>
        </w:tc>
        <w:tc>
          <w:tcPr>
            <w:tcW w:w="3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Full Form</w:t>
            </w:r>
          </w:p>
        </w:tc>
        <w:tc>
          <w:tcPr>
            <w:tcW w:w="39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Context / Usage</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CCD</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Cash Credit / Current Deposit Account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Type of treasury deposit account; verified in Deposit Branch during Treasury inspection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DDO Reconciliation</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Drawing and Disbursing Officer Reconciliation</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Monthly matching of treasury-passed bills against DDO records; verified via IFMIS Reconciliation Report — IFMIS Checklist Point 31</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e-Mudhra</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Electronic Signature Service Provider</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Commercial CA providing e-sign services; portal: https://authenticate.emudhra.com — used by Treasury Officers for digital signing of bills</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e-Office</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Electronic Office System</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Paperless file management system; e-Office operational status verified in Treasury inspection Miscellaneous section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e-Sign</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Electronic Signature (</w:t>
            </w:r>
            <w:r>
              <w:rPr>
                <w:rFonts w:cs="Mangal"/>
                <w:color w:val="222222"/>
                <w:sz w:val="20"/>
                <w:szCs w:val="20"/>
                <w:cs/>
              </w:rPr>
              <w:t>डिजिटल</w:t>
            </w:r>
            <w:r>
              <w:rPr>
                <w:color w:val="222222"/>
                <w:sz w:val="20"/>
                <w:szCs w:val="20"/>
              </w:rPr>
              <w:t xml:space="preserve"> </w:t>
            </w:r>
            <w:r>
              <w:rPr>
                <w:rFonts w:cs="Mangal"/>
                <w:color w:val="222222"/>
                <w:sz w:val="20"/>
                <w:szCs w:val="20"/>
                <w:cs/>
              </w:rPr>
              <w:t>हस्ताक्षर</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Digital signing capability for Treasury Officers to sign e-payment advices; e-sign setup, KYC, and two-user policy verified in IFMIS checklist</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ESS Profile</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Employee Self Service Profile (IFMIS)</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Online profile of each employee in IFMIS containing personal, bank, and nomination details; nomination updates and DAS fraud detection rely on ESS data</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FVC</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Fixed/Variable Contingency (bill type)</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Bill category in IFMIS; FVC bills are office contingency expenditure bills — one of the bill categories in the Treasury bill processing timeline table</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GPF</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General Provident Fund</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See Administrative section; in IFMIS context: GPF balance displayed in ESS; AG MP slip reconciliation with IFMIS balance is a key inspection point</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IFMIS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Integrated Financial Management Information System</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See Technology section; URL: https://ifmisprod.mptreasury.gov.in/IFMS</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MCB</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Monthly Cash Balance</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Monthly treasury cash balance figure; compared against RBD and VDMS in the accounts branch reconciliation table</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MPTC 2020</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MP Treasury Code 2020</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See Technology section; IFMIS operations are governed by MPTC 2020 Rules</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lastRenderedPageBreak/>
              <w:t>PD Account</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Personal Deposit Account (</w:t>
            </w:r>
            <w:r>
              <w:rPr>
                <w:rFonts w:cs="Mangal"/>
                <w:color w:val="222222"/>
                <w:sz w:val="20"/>
                <w:szCs w:val="20"/>
                <w:cs/>
              </w:rPr>
              <w:t>व्यक्तिगत</w:t>
            </w:r>
            <w:r>
              <w:rPr>
                <w:color w:val="222222"/>
                <w:sz w:val="20"/>
                <w:szCs w:val="20"/>
              </w:rPr>
              <w:t xml:space="preserve"> </w:t>
            </w:r>
            <w:r>
              <w:rPr>
                <w:rFonts w:cs="Mangal"/>
                <w:color w:val="222222"/>
                <w:sz w:val="20"/>
                <w:szCs w:val="20"/>
                <w:cs/>
              </w:rPr>
              <w:t>जमा</w:t>
            </w:r>
            <w:r>
              <w:rPr>
                <w:color w:val="222222"/>
                <w:sz w:val="20"/>
                <w:szCs w:val="20"/>
              </w:rPr>
              <w:t xml:space="preserve"> </w:t>
            </w:r>
            <w:r>
              <w:rPr>
                <w:rFonts w:cs="Mangal"/>
                <w:color w:val="222222"/>
                <w:sz w:val="20"/>
                <w:szCs w:val="20"/>
                <w:cs/>
              </w:rPr>
              <w:t>खाता</w:t>
            </w:r>
            <w:r>
              <w:rPr>
                <w:color w:val="222222"/>
                <w:sz w:val="20"/>
                <w:szCs w:val="20"/>
              </w:rPr>
              <w: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Special treasury account for specific funds (not consolidated fund); maintained separately; verified in Deposit Branch of Treasury inspection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RBD</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Reserve Bank Deposit / Remittance into Bank Data</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Daily/monthly remittance data from treasury to RBI/Bank; RBD reconciliation with AGMP and VDMS is a critical monthly accounts audit point</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SSL-VPN</w:t>
            </w:r>
          </w:p>
        </w:tc>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Secure Socket Layer VPN (FortiClient)</w:t>
            </w:r>
          </w:p>
        </w:tc>
        <w:tc>
          <w:tcPr>
            <w:tcW w:w="3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VPN technology using SSL protocol; one of four approved IFMIS access methods (SWAN / NIC-NET / VPNoBB / SSL-VPN)</w:t>
            </w:r>
          </w:p>
        </w:tc>
      </w:tr>
      <w:tr w:rsidR="00FD3026">
        <w:tblPrEx>
          <w:tblCellMar>
            <w:top w:w="0" w:type="dxa"/>
            <w:bottom w:w="0" w:type="dxa"/>
          </w:tblCellMar>
        </w:tblPrEx>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VDMS</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Voucher Data Management System / Virtual Drawing Management System</w:t>
            </w:r>
          </w:p>
        </w:tc>
        <w:tc>
          <w:tcPr>
            <w:tcW w:w="3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Bank-side system that provides daily payment transaction data; VDMS amount reconciled against MCB and IFMIS RBD in the accounts table</w:t>
            </w:r>
          </w:p>
        </w:tc>
      </w:tr>
    </w:tbl>
    <w:p w:rsidR="00FD3026" w:rsidRDefault="00FD3026">
      <w:pPr>
        <w:spacing w:after="120"/>
      </w:pPr>
    </w:p>
    <w:p w:rsidR="00FD3026" w:rsidRDefault="006171C1">
      <w:pPr>
        <w:pStyle w:val="Heading2"/>
      </w:pPr>
      <w:r>
        <w:t>D. Key Hindi Terms Used in Inspection Forms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FD3026">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Hindi Term</w:t>
            </w:r>
          </w:p>
        </w:tc>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English Translation / Full Form</w:t>
            </w:r>
          </w:p>
        </w:tc>
        <w:tc>
          <w:tcPr>
            <w:tcW w:w="3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rsidR="00FD3026" w:rsidRDefault="006171C1">
            <w:r>
              <w:rPr>
                <w:b/>
                <w:bCs/>
                <w:color w:val="FFFFFF"/>
                <w:sz w:val="20"/>
                <w:szCs w:val="20"/>
              </w:rPr>
              <w:t>Where Used in JD Inspection</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आहरण</w:t>
            </w:r>
            <w:r>
              <w:rPr>
                <w:color w:val="222222"/>
                <w:sz w:val="20"/>
                <w:szCs w:val="20"/>
              </w:rPr>
              <w:t xml:space="preserve"> </w:t>
            </w:r>
            <w:r>
              <w:rPr>
                <w:rFonts w:cs="Mangal"/>
                <w:color w:val="222222"/>
                <w:sz w:val="20"/>
                <w:szCs w:val="20"/>
                <w:cs/>
              </w:rPr>
              <w:t>संवितरण</w:t>
            </w:r>
            <w:r>
              <w:rPr>
                <w:color w:val="222222"/>
                <w:sz w:val="20"/>
                <w:szCs w:val="20"/>
              </w:rPr>
              <w:t xml:space="preserve"> </w:t>
            </w:r>
            <w:r>
              <w:rPr>
                <w:rFonts w:cs="Mangal"/>
                <w:color w:val="222222"/>
                <w:sz w:val="20"/>
                <w:szCs w:val="20"/>
                <w:cs/>
              </w:rPr>
              <w:t>अधिकारी</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Drawing and Disbursing Officer (DDO)</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Section 2 (Charge), Section 23 (Pay Fixation Proforma), IFMIS Checklist</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आंतरिक</w:t>
            </w:r>
            <w:r>
              <w:rPr>
                <w:color w:val="222222"/>
                <w:sz w:val="20"/>
                <w:szCs w:val="20"/>
              </w:rPr>
              <w:t xml:space="preserve"> </w:t>
            </w:r>
            <w:r>
              <w:rPr>
                <w:rFonts w:cs="Mangal"/>
                <w:color w:val="222222"/>
                <w:sz w:val="20"/>
                <w:szCs w:val="20"/>
                <w:cs/>
              </w:rPr>
              <w:t>लेखा</w:t>
            </w:r>
            <w:r>
              <w:rPr>
                <w:color w:val="222222"/>
                <w:sz w:val="20"/>
                <w:szCs w:val="20"/>
              </w:rPr>
              <w:t xml:space="preserve"> </w:t>
            </w:r>
            <w:r>
              <w:rPr>
                <w:rFonts w:cs="Mangal"/>
                <w:color w:val="222222"/>
                <w:sz w:val="20"/>
                <w:szCs w:val="20"/>
                <w:cs/>
              </w:rPr>
              <w:t>परीक्षण</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Internal Audit</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Section 22 — number of internal audits conducted by JD office</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कंडिका</w:t>
            </w:r>
            <w:r>
              <w:rPr>
                <w:color w:val="222222"/>
                <w:sz w:val="20"/>
                <w:szCs w:val="20"/>
              </w:rPr>
              <w:t xml:space="preserve"> (Kandika)</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Inspection Para / Audit Paragraph</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Individual inspection finding or audit observation; pending and resolved Kandikas tracked in Section 3 (Previous Inspections)</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कोष</w:t>
            </w:r>
            <w:r>
              <w:rPr>
                <w:color w:val="222222"/>
                <w:sz w:val="20"/>
                <w:szCs w:val="20"/>
              </w:rPr>
              <w:t xml:space="preserve"> </w:t>
            </w:r>
            <w:r>
              <w:rPr>
                <w:rFonts w:cs="Mangal"/>
                <w:color w:val="222222"/>
                <w:sz w:val="20"/>
                <w:szCs w:val="20"/>
                <w:cs/>
              </w:rPr>
              <w:t>एवं</w:t>
            </w:r>
            <w:r>
              <w:rPr>
                <w:color w:val="222222"/>
                <w:sz w:val="20"/>
                <w:szCs w:val="20"/>
              </w:rPr>
              <w:t xml:space="preserve"> </w:t>
            </w:r>
            <w:r>
              <w:rPr>
                <w:rFonts w:cs="Mangal"/>
                <w:color w:val="222222"/>
                <w:sz w:val="20"/>
                <w:szCs w:val="20"/>
                <w:cs/>
              </w:rPr>
              <w:t>लेखा</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Treasury &amp; Accounts (KoL)</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The department name; full form of 'KoL'</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कोषालय</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Treasury Office (Koshalay)</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District-level government financial office; primary inspected entity in Treasury inspection</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गबन</w:t>
            </w:r>
            <w:r>
              <w:rPr>
                <w:color w:val="222222"/>
                <w:sz w:val="20"/>
                <w:szCs w:val="20"/>
              </w:rPr>
              <w:t xml:space="preserve"> (Gaban)</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Embezzlement / Misappropriation of funds</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Sections 18, 21 of JD inspection; 17-point DAS checklist in Treasury inspection</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चतुर्थ</w:t>
            </w:r>
            <w:r>
              <w:rPr>
                <w:color w:val="222222"/>
                <w:sz w:val="20"/>
                <w:szCs w:val="20"/>
              </w:rPr>
              <w:t xml:space="preserve"> </w:t>
            </w:r>
            <w:r>
              <w:rPr>
                <w:rFonts w:cs="Mangal"/>
                <w:color w:val="222222"/>
                <w:sz w:val="20"/>
                <w:szCs w:val="20"/>
                <w:cs/>
              </w:rPr>
              <w:t>श्रेणी</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Class-4 / Group-D employees</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Lowest category of government staff; DPF applicable; promotion to clerical cadre tracked in Section 4</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पदक्रम</w:t>
            </w:r>
            <w:r>
              <w:rPr>
                <w:color w:val="222222"/>
                <w:sz w:val="20"/>
                <w:szCs w:val="20"/>
              </w:rPr>
              <w:t xml:space="preserve"> </w:t>
            </w:r>
            <w:r>
              <w:rPr>
                <w:rFonts w:cs="Mangal"/>
                <w:color w:val="222222"/>
                <w:sz w:val="20"/>
                <w:szCs w:val="20"/>
                <w:cs/>
              </w:rPr>
              <w:t>सूची</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Seniority List (Padakram Suchi)</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Rank-based list of employees by cadre; provisional and final versions tracked in Section 6</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पालन</w:t>
            </w:r>
            <w:r>
              <w:rPr>
                <w:color w:val="222222"/>
                <w:sz w:val="20"/>
                <w:szCs w:val="20"/>
              </w:rPr>
              <w:t xml:space="preserve"> </w:t>
            </w:r>
            <w:r>
              <w:rPr>
                <w:rFonts w:cs="Mangal"/>
                <w:color w:val="222222"/>
                <w:sz w:val="20"/>
                <w:szCs w:val="20"/>
                <w:cs/>
              </w:rPr>
              <w:t>प्रतिवेदन</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Compliance Report / Action Taken Report</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Response to inspection report; must be submitted within 30 days by inspected office</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प्रतिभूति</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Security Deposit (Pratibhuti)</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 xml:space="preserve">Cash/bond deposited by Cashier and Store Incharge before </w:t>
            </w:r>
            <w:r>
              <w:rPr>
                <w:color w:val="222222"/>
                <w:sz w:val="20"/>
                <w:szCs w:val="20"/>
              </w:rPr>
              <w:lastRenderedPageBreak/>
              <w:t>assuming charge; verified in Section 10 per MPFC Rule 282</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lastRenderedPageBreak/>
              <w:t>भण्डार</w:t>
            </w:r>
            <w:r>
              <w:rPr>
                <w:color w:val="222222"/>
                <w:sz w:val="20"/>
                <w:szCs w:val="20"/>
              </w:rPr>
              <w:t xml:space="preserve"> </w:t>
            </w:r>
            <w:r>
              <w:rPr>
                <w:rFonts w:cs="Mangal"/>
                <w:color w:val="222222"/>
                <w:sz w:val="20"/>
                <w:szCs w:val="20"/>
                <w:cs/>
              </w:rPr>
              <w:t>पंजी</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Stock Register (Bhandar Panjee)</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Register of dead stock (non-consumable) and consumable items; physical verification per MPFC Rules 133–136 in Section 15</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मृत</w:t>
            </w:r>
            <w:r>
              <w:rPr>
                <w:color w:val="222222"/>
                <w:sz w:val="20"/>
                <w:szCs w:val="20"/>
              </w:rPr>
              <w:t xml:space="preserve"> </w:t>
            </w:r>
            <w:r>
              <w:rPr>
                <w:rFonts w:cs="Mangal"/>
                <w:color w:val="222222"/>
                <w:sz w:val="20"/>
                <w:szCs w:val="20"/>
                <w:cs/>
              </w:rPr>
              <w:t>स्कंध</w:t>
            </w:r>
            <w:r>
              <w:rPr>
                <w:color w:val="222222"/>
                <w:sz w:val="20"/>
                <w:szCs w:val="20"/>
              </w:rPr>
              <w:t xml:space="preserve"> </w:t>
            </w:r>
            <w:r>
              <w:rPr>
                <w:rFonts w:cs="Mangal"/>
                <w:color w:val="222222"/>
                <w:sz w:val="20"/>
                <w:szCs w:val="20"/>
                <w:cs/>
              </w:rPr>
              <w:t>पंजी</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Dead Stock Register</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Register of durable/non-consumable government property; maintained in Form-9 per MP Finance Code</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रोस्टर</w:t>
            </w:r>
            <w:r>
              <w:rPr>
                <w:color w:val="222222"/>
                <w:sz w:val="20"/>
                <w:szCs w:val="20"/>
              </w:rPr>
              <w:t xml:space="preserve"> </w:t>
            </w:r>
            <w:r>
              <w:rPr>
                <w:rFonts w:cs="Mangal"/>
                <w:color w:val="222222"/>
                <w:sz w:val="20"/>
                <w:szCs w:val="20"/>
                <w:cs/>
              </w:rPr>
              <w:t>पंजी</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Reservation Roster Register</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Register tracking reservation status for direct recruitment and promotion posts; 100-point roster verified in Section 4</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लंबित</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Pending (Lambit)</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Inspection paras, compliance reports, or pay fixation cases that are unresolved/outstanding</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वेतन</w:t>
            </w:r>
            <w:r>
              <w:rPr>
                <w:color w:val="222222"/>
                <w:sz w:val="20"/>
                <w:szCs w:val="20"/>
              </w:rPr>
              <w:t xml:space="preserve"> </w:t>
            </w:r>
            <w:r>
              <w:rPr>
                <w:rFonts w:cs="Mangal"/>
                <w:color w:val="222222"/>
                <w:sz w:val="20"/>
                <w:szCs w:val="20"/>
                <w:cs/>
              </w:rPr>
              <w:t>निर्धारण</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Pay Fixation (Vetan Nirdharan)</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Process of determining revised salary of an employee after promotion or pay revision; pending cases by district form Section 23 table</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विनिष्टिकरण</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Destruction / Disposal of Records</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Formal destruction of old records as per retention policy; verified in Section 19</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विभागीय</w:t>
            </w:r>
            <w:r>
              <w:rPr>
                <w:color w:val="222222"/>
                <w:sz w:val="20"/>
                <w:szCs w:val="20"/>
              </w:rPr>
              <w:t xml:space="preserve"> </w:t>
            </w:r>
            <w:r>
              <w:rPr>
                <w:rFonts w:cs="Mangal"/>
                <w:color w:val="222222"/>
                <w:sz w:val="20"/>
                <w:szCs w:val="20"/>
                <w:cs/>
              </w:rPr>
              <w:t>भविष्य</w:t>
            </w:r>
            <w:r>
              <w:rPr>
                <w:color w:val="222222"/>
                <w:sz w:val="20"/>
                <w:szCs w:val="20"/>
              </w:rPr>
              <w:t xml:space="preserve"> </w:t>
            </w:r>
            <w:r>
              <w:rPr>
                <w:rFonts w:cs="Mangal"/>
                <w:color w:val="222222"/>
                <w:sz w:val="20"/>
                <w:szCs w:val="20"/>
                <w:cs/>
              </w:rPr>
              <w:t>निधि</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Departmental Provident Fund (DPF)</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See DPF in Technology section</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विभागीय</w:t>
            </w:r>
            <w:r>
              <w:rPr>
                <w:color w:val="222222"/>
                <w:sz w:val="20"/>
                <w:szCs w:val="20"/>
              </w:rPr>
              <w:t xml:space="preserve"> </w:t>
            </w:r>
            <w:r>
              <w:rPr>
                <w:rFonts w:cs="Mangal"/>
                <w:color w:val="222222"/>
                <w:sz w:val="20"/>
                <w:szCs w:val="20"/>
                <w:cs/>
              </w:rPr>
              <w:t>निरीक्षण</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Departmental Inspection (Vibhagiya Nirikshan)</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JD office'</w:t>
            </w:r>
            <w:r>
              <w:rPr>
                <w:color w:val="222222"/>
                <w:sz w:val="20"/>
                <w:szCs w:val="20"/>
              </w:rPr>
              <w:t>s own inspection of treasuries under its division — count and compliance tracked in Section 21</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संभागीय</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Divisional (Sambhagiya)</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Pertaining to a Revenue Division of MP; 'Sambhagiya JD' = Divisional Joint Director</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सामान्य</w:t>
            </w:r>
            <w:r>
              <w:rPr>
                <w:color w:val="222222"/>
                <w:sz w:val="20"/>
                <w:szCs w:val="20"/>
              </w:rPr>
              <w:t xml:space="preserve"> </w:t>
            </w:r>
            <w:r>
              <w:rPr>
                <w:rFonts w:cs="Mangal"/>
                <w:color w:val="222222"/>
                <w:sz w:val="20"/>
                <w:szCs w:val="20"/>
                <w:cs/>
              </w:rPr>
              <w:t>भविष्य</w:t>
            </w:r>
            <w:r>
              <w:rPr>
                <w:color w:val="222222"/>
                <w:sz w:val="20"/>
                <w:szCs w:val="20"/>
              </w:rPr>
              <w:t xml:space="preserve"> </w:t>
            </w:r>
            <w:r>
              <w:rPr>
                <w:rFonts w:cs="Mangal"/>
                <w:color w:val="222222"/>
                <w:sz w:val="20"/>
                <w:szCs w:val="20"/>
                <w:cs/>
              </w:rPr>
              <w:t>निधि</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General Provident Fund (GPF)</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See GPF in Technology section</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सेवा</w:t>
            </w:r>
            <w:r>
              <w:rPr>
                <w:color w:val="222222"/>
                <w:sz w:val="20"/>
                <w:szCs w:val="20"/>
              </w:rPr>
              <w:t>-</w:t>
            </w:r>
            <w:r>
              <w:rPr>
                <w:rFonts w:cs="Mangal"/>
                <w:color w:val="222222"/>
                <w:sz w:val="20"/>
                <w:szCs w:val="20"/>
                <w:cs/>
              </w:rPr>
              <w:t>पुस्तिका</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Service Book (Seva Pustika)</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Personal employment record of each government employee; dual copies, nominations, and first-page certification verified in Section 7</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rFonts w:cs="Mangal"/>
                <w:color w:val="222222"/>
                <w:sz w:val="20"/>
                <w:szCs w:val="20"/>
                <w:cs/>
              </w:rPr>
              <w:t>स्थायीकरण</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Regularization / Confirmation of Service</w:t>
            </w:r>
          </w:p>
        </w:tc>
        <w:tc>
          <w:tcPr>
            <w:tcW w:w="3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tcPr>
          <w:p w:rsidR="00FD3026" w:rsidRDefault="006171C1">
            <w:r>
              <w:rPr>
                <w:color w:val="222222"/>
                <w:sz w:val="20"/>
                <w:szCs w:val="20"/>
              </w:rPr>
              <w:t>Converting a temporary/probationary appointment to permanent status; Section 5 of JD inspection</w:t>
            </w:r>
          </w:p>
        </w:tc>
      </w:tr>
      <w:tr w:rsidR="00FD3026">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rFonts w:cs="Mangal"/>
                <w:color w:val="222222"/>
                <w:sz w:val="20"/>
                <w:szCs w:val="20"/>
                <w:cs/>
              </w:rPr>
              <w:t>स्थापना</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Establishment (Sthapna)</w:t>
            </w:r>
          </w:p>
        </w:tc>
        <w:tc>
          <w:tcPr>
            <w:tcW w:w="3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FD3026" w:rsidRDefault="006171C1">
            <w:r>
              <w:rPr>
                <w:color w:val="222222"/>
                <w:sz w:val="20"/>
                <w:szCs w:val="20"/>
              </w:rPr>
              <w:t>Staff and service-related matters of an office; sanctioned vs working posts, roster, promotion — Section 4</w:t>
            </w:r>
          </w:p>
        </w:tc>
      </w:tr>
    </w:tbl>
    <w:p w:rsidR="00FD3026" w:rsidRDefault="00FD3026">
      <w:pPr>
        <w:spacing w:after="240"/>
      </w:pPr>
    </w:p>
    <w:p w:rsidR="00FD3026" w:rsidRDefault="006171C1">
      <w:pPr>
        <w:pBdr>
          <w:top w:val="single" w:sz="6" w:space="8" w:color="2E75B6"/>
        </w:pBdr>
        <w:spacing w:before="120" w:after="120"/>
        <w:jc w:val="center"/>
      </w:pPr>
      <w:r>
        <w:rPr>
          <w:i/>
          <w:iCs/>
          <w:color w:val="777777"/>
          <w:sz w:val="18"/>
          <w:szCs w:val="18"/>
        </w:rPr>
        <w:lastRenderedPageBreak/>
        <w:t xml:space="preserve">— End of Document — JD Office Inspection | BRD &amp; </w:t>
      </w:r>
      <w:r w:rsidR="00DE68B0">
        <w:rPr>
          <w:i/>
          <w:iCs/>
          <w:color w:val="777777"/>
          <w:sz w:val="18"/>
          <w:szCs w:val="18"/>
        </w:rPr>
        <w:t xml:space="preserve"> </w:t>
      </w:r>
      <w:r>
        <w:rPr>
          <w:i/>
          <w:iCs/>
          <w:color w:val="777777"/>
          <w:sz w:val="18"/>
          <w:szCs w:val="18"/>
        </w:rPr>
        <w:t xml:space="preserve"> | District GIS Parakh —</w:t>
      </w:r>
    </w:p>
    <w:sectPr w:rsidR="00FD3026">
      <w:headerReference w:type="default" r:id="rId7"/>
      <w:footerReference w:type="default" r:id="rId8"/>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71C1" w:rsidRDefault="006171C1">
      <w:r>
        <w:separator/>
      </w:r>
    </w:p>
  </w:endnote>
  <w:endnote w:type="continuationSeparator" w:id="0">
    <w:p w:rsidR="006171C1" w:rsidRDefault="006171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026" w:rsidRDefault="006171C1">
    <w:pPr>
      <w:pBdr>
        <w:top w:val="single" w:sz="4" w:space="4" w:color="2E75B6"/>
      </w:pBdr>
      <w:tabs>
        <w:tab w:val="right" w:pos="9360"/>
      </w:tabs>
      <w:spacing w:before="60"/>
    </w:pPr>
    <w:r>
      <w:rPr>
        <w:color w:val="777777"/>
        <w:sz w:val="16"/>
        <w:szCs w:val="16"/>
      </w:rPr>
      <w:t>Confidential | For Internal Government Use</w:t>
    </w:r>
    <w:r>
      <w:rPr>
        <w:color w:val="555555"/>
        <w:sz w:val="16"/>
        <w:szCs w:val="16"/>
      </w:rPr>
      <w:tab/>
      <w:t xml:space="preserve">Page </w:t>
    </w:r>
    <w:r>
      <w:rPr>
        <w:color w:val="2E75B6"/>
        <w:sz w:val="16"/>
        <w:szCs w:val="16"/>
      </w:rPr>
      <w:fldChar w:fldCharType="begin"/>
    </w:r>
    <w:r>
      <w:rPr>
        <w:color w:val="2E75B6"/>
        <w:sz w:val="16"/>
        <w:szCs w:val="16"/>
      </w:rPr>
      <w:instrText>PAGE</w:instrText>
    </w:r>
    <w:r w:rsidR="00D72115">
      <w:rPr>
        <w:color w:val="2E75B6"/>
        <w:sz w:val="16"/>
        <w:szCs w:val="16"/>
      </w:rPr>
      <w:fldChar w:fldCharType="separate"/>
    </w:r>
    <w:r w:rsidR="00DE68B0">
      <w:rPr>
        <w:noProof/>
        <w:color w:val="2E75B6"/>
        <w:sz w:val="16"/>
        <w:szCs w:val="16"/>
      </w:rPr>
      <w:t>6</w:t>
    </w:r>
    <w:r>
      <w:rPr>
        <w:color w:val="2E75B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71C1" w:rsidRDefault="006171C1">
      <w:r>
        <w:separator/>
      </w:r>
    </w:p>
  </w:footnote>
  <w:footnote w:type="continuationSeparator" w:id="0">
    <w:p w:rsidR="006171C1" w:rsidRDefault="006171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3026" w:rsidRDefault="006171C1">
    <w:pPr>
      <w:pBdr>
        <w:bottom w:val="single" w:sz="6" w:space="4" w:color="2E75B6"/>
      </w:pBdr>
      <w:spacing w:after="60"/>
    </w:pPr>
    <w:r>
      <w:rPr>
        <w:color w:val="555555"/>
        <w:sz w:val="18"/>
        <w:szCs w:val="18"/>
      </w:rPr>
      <w:t>District GIS Parak</w:t>
    </w:r>
    <w:r w:rsidR="00DE68B0">
      <w:rPr>
        <w:color w:val="555555"/>
        <w:sz w:val="18"/>
        <w:szCs w:val="18"/>
      </w:rPr>
      <w:t>h | JD Office Inspection — BRD</w:t>
    </w:r>
    <w:r>
      <w:rPr>
        <w:color w:val="555555"/>
        <w:sz w:val="18"/>
        <w:szCs w:val="18"/>
      </w:rPr>
      <w:t xml:space="preserve"> </w:t>
    </w:r>
    <w:r w:rsidR="00DE68B0">
      <w:rPr>
        <w:color w:val="555555"/>
        <w:sz w:val="18"/>
        <w:szCs w:val="18"/>
      </w:rPr>
      <w:t xml:space="preserve"> </w:t>
    </w:r>
    <w:r>
      <w:rPr>
        <w:color w:val="2E75B6"/>
        <w:sz w:val="18"/>
        <w:szCs w:val="18"/>
      </w:rPr>
      <w:t xml:space="preserve">    |    Kosh Evam Lekha, Government of Madhya Pradesh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52F9B"/>
    <w:multiLevelType w:val="hybridMultilevel"/>
    <w:tmpl w:val="111473B8"/>
    <w:lvl w:ilvl="0" w:tplc="DA965F1C">
      <w:start w:val="1"/>
      <w:numFmt w:val="decimal"/>
      <w:lvlText w:val="%1."/>
      <w:lvlJc w:val="left"/>
      <w:pPr>
        <w:ind w:left="720" w:hanging="360"/>
      </w:pPr>
    </w:lvl>
    <w:lvl w:ilvl="1" w:tplc="30826F58">
      <w:numFmt w:val="decimal"/>
      <w:lvlText w:val=""/>
      <w:lvlJc w:val="left"/>
    </w:lvl>
    <w:lvl w:ilvl="2" w:tplc="0C7C530A">
      <w:numFmt w:val="decimal"/>
      <w:lvlText w:val=""/>
      <w:lvlJc w:val="left"/>
    </w:lvl>
    <w:lvl w:ilvl="3" w:tplc="23945498">
      <w:numFmt w:val="decimal"/>
      <w:lvlText w:val=""/>
      <w:lvlJc w:val="left"/>
    </w:lvl>
    <w:lvl w:ilvl="4" w:tplc="A6CED72C">
      <w:numFmt w:val="decimal"/>
      <w:lvlText w:val=""/>
      <w:lvlJc w:val="left"/>
    </w:lvl>
    <w:lvl w:ilvl="5" w:tplc="2FDC6A40">
      <w:numFmt w:val="decimal"/>
      <w:lvlText w:val=""/>
      <w:lvlJc w:val="left"/>
    </w:lvl>
    <w:lvl w:ilvl="6" w:tplc="93F006CC">
      <w:numFmt w:val="decimal"/>
      <w:lvlText w:val=""/>
      <w:lvlJc w:val="left"/>
    </w:lvl>
    <w:lvl w:ilvl="7" w:tplc="2800FDBA">
      <w:numFmt w:val="decimal"/>
      <w:lvlText w:val=""/>
      <w:lvlJc w:val="left"/>
    </w:lvl>
    <w:lvl w:ilvl="8" w:tplc="6182321C">
      <w:numFmt w:val="decimal"/>
      <w:lvlText w:val=""/>
      <w:lvlJc w:val="left"/>
    </w:lvl>
  </w:abstractNum>
  <w:abstractNum w:abstractNumId="1">
    <w:nsid w:val="30A866E0"/>
    <w:multiLevelType w:val="hybridMultilevel"/>
    <w:tmpl w:val="F24A946E"/>
    <w:lvl w:ilvl="0" w:tplc="D09432E6">
      <w:start w:val="1"/>
      <w:numFmt w:val="bullet"/>
      <w:lvlText w:val="●"/>
      <w:lvlJc w:val="left"/>
      <w:pPr>
        <w:ind w:left="720" w:hanging="360"/>
      </w:pPr>
    </w:lvl>
    <w:lvl w:ilvl="1" w:tplc="160ADA6A">
      <w:start w:val="1"/>
      <w:numFmt w:val="bullet"/>
      <w:lvlText w:val="○"/>
      <w:lvlJc w:val="left"/>
      <w:pPr>
        <w:ind w:left="1440" w:hanging="360"/>
      </w:pPr>
    </w:lvl>
    <w:lvl w:ilvl="2" w:tplc="B78C02FC">
      <w:start w:val="1"/>
      <w:numFmt w:val="bullet"/>
      <w:lvlText w:val="■"/>
      <w:lvlJc w:val="left"/>
      <w:pPr>
        <w:ind w:left="2160" w:hanging="360"/>
      </w:pPr>
    </w:lvl>
    <w:lvl w:ilvl="3" w:tplc="F6E8B75A">
      <w:start w:val="1"/>
      <w:numFmt w:val="bullet"/>
      <w:lvlText w:val="●"/>
      <w:lvlJc w:val="left"/>
      <w:pPr>
        <w:ind w:left="2880" w:hanging="360"/>
      </w:pPr>
    </w:lvl>
    <w:lvl w:ilvl="4" w:tplc="7B1A3B54">
      <w:start w:val="1"/>
      <w:numFmt w:val="bullet"/>
      <w:lvlText w:val="○"/>
      <w:lvlJc w:val="left"/>
      <w:pPr>
        <w:ind w:left="3600" w:hanging="360"/>
      </w:pPr>
    </w:lvl>
    <w:lvl w:ilvl="5" w:tplc="56A0C75A">
      <w:start w:val="1"/>
      <w:numFmt w:val="bullet"/>
      <w:lvlText w:val="■"/>
      <w:lvlJc w:val="left"/>
      <w:pPr>
        <w:ind w:left="4320" w:hanging="360"/>
      </w:pPr>
    </w:lvl>
    <w:lvl w:ilvl="6" w:tplc="77EE6EDC">
      <w:start w:val="1"/>
      <w:numFmt w:val="bullet"/>
      <w:lvlText w:val="●"/>
      <w:lvlJc w:val="left"/>
      <w:pPr>
        <w:ind w:left="5040" w:hanging="360"/>
      </w:pPr>
    </w:lvl>
    <w:lvl w:ilvl="7" w:tplc="5DE22044">
      <w:start w:val="1"/>
      <w:numFmt w:val="bullet"/>
      <w:lvlText w:val="●"/>
      <w:lvlJc w:val="left"/>
      <w:pPr>
        <w:ind w:left="5760" w:hanging="360"/>
      </w:pPr>
    </w:lvl>
    <w:lvl w:ilvl="8" w:tplc="375C1D2E">
      <w:start w:val="1"/>
      <w:numFmt w:val="bullet"/>
      <w:lvlText w:val="●"/>
      <w:lvlJc w:val="left"/>
      <w:pPr>
        <w:ind w:left="6480" w:hanging="360"/>
      </w:pPr>
    </w:lvl>
  </w:abstractNum>
  <w:abstractNum w:abstractNumId="2">
    <w:nsid w:val="6F875E68"/>
    <w:multiLevelType w:val="hybridMultilevel"/>
    <w:tmpl w:val="E690BDF6"/>
    <w:lvl w:ilvl="0" w:tplc="283861EA">
      <w:start w:val="1"/>
      <w:numFmt w:val="bullet"/>
      <w:lvlText w:val="•"/>
      <w:lvlJc w:val="left"/>
      <w:pPr>
        <w:ind w:left="720" w:hanging="360"/>
      </w:pPr>
    </w:lvl>
    <w:lvl w:ilvl="1" w:tplc="E496D790">
      <w:start w:val="1"/>
      <w:numFmt w:val="bullet"/>
      <w:lvlText w:val="○"/>
      <w:lvlJc w:val="left"/>
      <w:pPr>
        <w:ind w:left="1080" w:hanging="360"/>
      </w:pPr>
    </w:lvl>
    <w:lvl w:ilvl="2" w:tplc="3FF4ED50">
      <w:numFmt w:val="decimal"/>
      <w:lvlText w:val=""/>
      <w:lvlJc w:val="left"/>
    </w:lvl>
    <w:lvl w:ilvl="3" w:tplc="9B70832E">
      <w:numFmt w:val="decimal"/>
      <w:lvlText w:val=""/>
      <w:lvlJc w:val="left"/>
    </w:lvl>
    <w:lvl w:ilvl="4" w:tplc="1A5ED5F0">
      <w:numFmt w:val="decimal"/>
      <w:lvlText w:val=""/>
      <w:lvlJc w:val="left"/>
    </w:lvl>
    <w:lvl w:ilvl="5" w:tplc="EB140BDE">
      <w:numFmt w:val="decimal"/>
      <w:lvlText w:val=""/>
      <w:lvlJc w:val="left"/>
    </w:lvl>
    <w:lvl w:ilvl="6" w:tplc="85822A8C">
      <w:numFmt w:val="decimal"/>
      <w:lvlText w:val=""/>
      <w:lvlJc w:val="left"/>
    </w:lvl>
    <w:lvl w:ilvl="7" w:tplc="9FD8BBA0">
      <w:numFmt w:val="decimal"/>
      <w:lvlText w:val=""/>
      <w:lvlJc w:val="left"/>
    </w:lvl>
    <w:lvl w:ilvl="8" w:tplc="5A36666E">
      <w:numFmt w:val="decimal"/>
      <w:lvlText w:val=""/>
      <w:lvlJc w:val="left"/>
    </w:lvl>
  </w:abstractNum>
  <w:abstractNum w:abstractNumId="3">
    <w:nsid w:val="75201D50"/>
    <w:multiLevelType w:val="hybridMultilevel"/>
    <w:tmpl w:val="869C792E"/>
    <w:lvl w:ilvl="0" w:tplc="39C49C32">
      <w:start w:val="1"/>
      <w:numFmt w:val="lowerLetter"/>
      <w:lvlText w:val="%1."/>
      <w:lvlJc w:val="left"/>
      <w:pPr>
        <w:ind w:left="720" w:hanging="360"/>
      </w:pPr>
    </w:lvl>
    <w:lvl w:ilvl="1" w:tplc="941C611A">
      <w:numFmt w:val="decimal"/>
      <w:lvlText w:val=""/>
      <w:lvlJc w:val="left"/>
    </w:lvl>
    <w:lvl w:ilvl="2" w:tplc="A2EA9E80">
      <w:numFmt w:val="decimal"/>
      <w:lvlText w:val=""/>
      <w:lvlJc w:val="left"/>
    </w:lvl>
    <w:lvl w:ilvl="3" w:tplc="1A987FB4">
      <w:numFmt w:val="decimal"/>
      <w:lvlText w:val=""/>
      <w:lvlJc w:val="left"/>
    </w:lvl>
    <w:lvl w:ilvl="4" w:tplc="7B04B17E">
      <w:numFmt w:val="decimal"/>
      <w:lvlText w:val=""/>
      <w:lvlJc w:val="left"/>
    </w:lvl>
    <w:lvl w:ilvl="5" w:tplc="C32CFB8C">
      <w:numFmt w:val="decimal"/>
      <w:lvlText w:val=""/>
      <w:lvlJc w:val="left"/>
    </w:lvl>
    <w:lvl w:ilvl="6" w:tplc="B8841B86">
      <w:numFmt w:val="decimal"/>
      <w:lvlText w:val=""/>
      <w:lvlJc w:val="left"/>
    </w:lvl>
    <w:lvl w:ilvl="7" w:tplc="5E52F42E">
      <w:numFmt w:val="decimal"/>
      <w:lvlText w:val=""/>
      <w:lvlJc w:val="left"/>
    </w:lvl>
    <w:lvl w:ilvl="8" w:tplc="4A6A22C2">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026"/>
    <w:rsid w:val="006171C1"/>
    <w:rsid w:val="00D72115"/>
    <w:rsid w:val="00DE68B0"/>
    <w:rsid w:val="00FD302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78C83C3-D65B-4F68-8AEF-5E0D42A95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hi-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3864"/>
      <w:sz w:val="32"/>
      <w:szCs w:val="32"/>
    </w:rPr>
  </w:style>
  <w:style w:type="paragraph" w:styleId="Heading2">
    <w:name w:val="heading 2"/>
    <w:qFormat/>
    <w:pPr>
      <w:spacing w:before="240" w:after="80"/>
      <w:outlineLvl w:val="1"/>
    </w:pPr>
    <w:rPr>
      <w:b/>
      <w:bCs/>
      <w:color w:val="2E75B6"/>
      <w:sz w:val="26"/>
      <w:szCs w:val="26"/>
    </w:rPr>
  </w:style>
  <w:style w:type="paragraph" w:styleId="Heading3">
    <w:name w:val="heading 3"/>
    <w:qFormat/>
    <w:pPr>
      <w:spacing w:before="180" w:after="60"/>
      <w:outlineLvl w:val="2"/>
    </w:pPr>
    <w:rPr>
      <w:b/>
      <w:bCs/>
      <w:color w:val="44444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E68B0"/>
    <w:pPr>
      <w:tabs>
        <w:tab w:val="center" w:pos="4680"/>
        <w:tab w:val="right" w:pos="9360"/>
      </w:tabs>
    </w:pPr>
    <w:rPr>
      <w:rFonts w:cs="Mangal"/>
      <w:szCs w:val="20"/>
    </w:rPr>
  </w:style>
  <w:style w:type="character" w:customStyle="1" w:styleId="HeaderChar">
    <w:name w:val="Header Char"/>
    <w:basedOn w:val="DefaultParagraphFont"/>
    <w:link w:val="Header"/>
    <w:uiPriority w:val="99"/>
    <w:rsid w:val="00DE68B0"/>
    <w:rPr>
      <w:rFonts w:cs="Mangal"/>
      <w:szCs w:val="20"/>
    </w:rPr>
  </w:style>
  <w:style w:type="paragraph" w:styleId="Footer">
    <w:name w:val="footer"/>
    <w:basedOn w:val="Normal"/>
    <w:link w:val="FooterChar"/>
    <w:uiPriority w:val="99"/>
    <w:unhideWhenUsed/>
    <w:rsid w:val="00DE68B0"/>
    <w:pPr>
      <w:tabs>
        <w:tab w:val="center" w:pos="4680"/>
        <w:tab w:val="right" w:pos="9360"/>
      </w:tabs>
    </w:pPr>
    <w:rPr>
      <w:rFonts w:cs="Mangal"/>
      <w:szCs w:val="20"/>
    </w:rPr>
  </w:style>
  <w:style w:type="character" w:customStyle="1" w:styleId="FooterChar">
    <w:name w:val="Footer Char"/>
    <w:basedOn w:val="DefaultParagraphFont"/>
    <w:link w:val="Footer"/>
    <w:uiPriority w:val="99"/>
    <w:rsid w:val="00DE68B0"/>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6358</Words>
  <Characters>36241</Characters>
  <Application>Microsoft Office Word</Application>
  <DocSecurity>0</DocSecurity>
  <Lines>302</Lines>
  <Paragraphs>85</Paragraphs>
  <ScaleCrop>false</ScaleCrop>
  <Company/>
  <LinksUpToDate>false</LinksUpToDate>
  <CharactersWithSpaces>42514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2026-06-09T05:58:00Z</dcterms:created>
  <dcterms:modified xsi:type="dcterms:W3CDTF">2026-06-09T06:25:00Z</dcterms:modified>
</cp:coreProperties>
</file>