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7696" w:rsidRDefault="00997696" w:rsidP="00997696">
      <w:r w:rsidRPr="000763B6">
        <w:rPr>
          <w:noProof/>
        </w:rPr>
        <w:drawing>
          <wp:anchor distT="0" distB="0" distL="114300" distR="114300" simplePos="0" relativeHeight="251661312" behindDoc="0" locked="0" layoutInCell="1" allowOverlap="1" wp14:anchorId="0873AB00" wp14:editId="5873DD44">
            <wp:simplePos x="0" y="0"/>
            <wp:positionH relativeFrom="margin">
              <wp:posOffset>5017438</wp:posOffset>
            </wp:positionH>
            <wp:positionV relativeFrom="margin">
              <wp:posOffset>-158336</wp:posOffset>
            </wp:positionV>
            <wp:extent cx="1036955" cy="889635"/>
            <wp:effectExtent l="133350" t="133350" r="86995" b="120015"/>
            <wp:wrapSquare wrapText="bothSides"/>
            <wp:docPr id="956448570" name="Picture 956448570" descr="C:\Users\MAPIT\Desktop\28072020125926mpsedc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MAPIT\Desktop\28072020125926mpsedc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36955" cy="88963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0763B6">
        <w:rPr>
          <w:noProof/>
        </w:rPr>
        <w:drawing>
          <wp:anchor distT="0" distB="0" distL="114300" distR="114300" simplePos="0" relativeHeight="251660288" behindDoc="0" locked="0" layoutInCell="1" allowOverlap="1" wp14:anchorId="6FFC515E" wp14:editId="3DCA70EB">
            <wp:simplePos x="0" y="0"/>
            <wp:positionH relativeFrom="margin">
              <wp:posOffset>-326003</wp:posOffset>
            </wp:positionH>
            <wp:positionV relativeFrom="margin">
              <wp:posOffset>-262393</wp:posOffset>
            </wp:positionV>
            <wp:extent cx="1336675" cy="1146810"/>
            <wp:effectExtent l="0" t="19050" r="0" b="53340"/>
            <wp:wrapSquare wrapText="bothSides"/>
            <wp:docPr id="954" name="Picture 3" descr="C:\Users\MAPIT\Desktop\unna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PIT\Desktop\unnamed.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6675" cy="114681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9264" behindDoc="1" locked="0" layoutInCell="1" allowOverlap="1" wp14:anchorId="1A5AC542" wp14:editId="274E3F4F">
                <wp:simplePos x="0" y="0"/>
                <wp:positionH relativeFrom="margin">
                  <wp:posOffset>-326004</wp:posOffset>
                </wp:positionH>
                <wp:positionV relativeFrom="margin">
                  <wp:posOffset>-262393</wp:posOffset>
                </wp:positionV>
                <wp:extent cx="6664325" cy="9155430"/>
                <wp:effectExtent l="0" t="0" r="3175" b="26670"/>
                <wp:wrapNone/>
                <wp:docPr id="87545057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4325" cy="9155430"/>
                          <a:chOff x="0" y="0"/>
                          <a:chExt cx="68642" cy="91235"/>
                        </a:xfrm>
                      </wpg:grpSpPr>
                      <wps:wsp>
                        <wps:cNvPr id="335864259" name="Rectangle 194"/>
                        <wps:cNvSpPr>
                          <a:spLocks noChangeArrowheads="1"/>
                        </wps:cNvSpPr>
                        <wps:spPr bwMode="auto">
                          <a:xfrm>
                            <a:off x="0" y="0"/>
                            <a:ext cx="68580" cy="13716"/>
                          </a:xfrm>
                          <a:prstGeom prst="rect">
                            <a:avLst/>
                          </a:prstGeom>
                          <a:gradFill rotWithShape="1">
                            <a:gsLst>
                              <a:gs pos="0">
                                <a:srgbClr val="6083CB"/>
                              </a:gs>
                              <a:gs pos="50000">
                                <a:srgbClr val="3E70CA"/>
                              </a:gs>
                              <a:gs pos="100000">
                                <a:srgbClr val="2E61BA"/>
                              </a:gs>
                            </a:gsLst>
                            <a:lin ang="5400000"/>
                          </a:gradFill>
                          <a:ln>
                            <a:noFill/>
                          </a:ln>
                          <a:effectLst>
                            <a:outerShdw dist="19050" dir="5400000" algn="ctr" rotWithShape="0">
                              <a:srgbClr val="000000">
                                <a:alpha val="62999"/>
                              </a:srgbClr>
                            </a:outerShdw>
                          </a:effectLst>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ctr" anchorCtr="0" upright="1">
                          <a:noAutofit/>
                        </wps:bodyPr>
                      </wps:wsp>
                      <wps:wsp>
                        <wps:cNvPr id="559378533" name="Rectangle 195"/>
                        <wps:cNvSpPr>
                          <a:spLocks noChangeArrowheads="1"/>
                        </wps:cNvSpPr>
                        <wps:spPr bwMode="auto">
                          <a:xfrm>
                            <a:off x="0" y="40943"/>
                            <a:ext cx="68580" cy="50292"/>
                          </a:xfrm>
                          <a:prstGeom prst="rect">
                            <a:avLst/>
                          </a:prstGeom>
                          <a:gradFill rotWithShape="1">
                            <a:gsLst>
                              <a:gs pos="0">
                                <a:srgbClr val="6083CB"/>
                              </a:gs>
                              <a:gs pos="50000">
                                <a:srgbClr val="3E70CA"/>
                              </a:gs>
                              <a:gs pos="100000">
                                <a:srgbClr val="2E61BA"/>
                              </a:gs>
                            </a:gsLst>
                            <a:lin ang="5400000"/>
                          </a:gradFill>
                          <a:ln>
                            <a:noFill/>
                          </a:ln>
                          <a:effectLst>
                            <a:outerShdw dist="19050" dir="5400000" algn="ctr" rotWithShape="0">
                              <a:srgbClr val="000000">
                                <a:alpha val="62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rsidR="00997696" w:rsidRPr="00481A02" w:rsidRDefault="00997696" w:rsidP="00997696">
                              <w:pPr>
                                <w:ind w:left="720" w:firstLine="720"/>
                                <w:rPr>
                                  <w:b/>
                                  <w:color w:val="FFFFFF" w:themeColor="background1"/>
                                  <w:sz w:val="24"/>
                                  <w:szCs w:val="24"/>
                                </w:rPr>
                              </w:pPr>
                              <w:r w:rsidRPr="00481A02">
                                <w:rPr>
                                  <w:b/>
                                  <w:color w:val="FFFFFF" w:themeColor="background1"/>
                                  <w:sz w:val="24"/>
                                  <w:szCs w:val="24"/>
                                </w:rPr>
                                <w:t>Madhya Pradesh Electronics Development Corporation (MPSEDC)</w:t>
                              </w:r>
                            </w:p>
                            <w:p w:rsidR="00997696" w:rsidRPr="00481A02" w:rsidRDefault="00997696" w:rsidP="00997696">
                              <w:pPr>
                                <w:jc w:val="center"/>
                                <w:rPr>
                                  <w:b/>
                                  <w:color w:val="FFFFFF" w:themeColor="background1"/>
                                  <w:sz w:val="24"/>
                                  <w:szCs w:val="24"/>
                                </w:rPr>
                              </w:pPr>
                              <w:r w:rsidRPr="00481A02">
                                <w:rPr>
                                  <w:b/>
                                  <w:color w:val="FFFFFF" w:themeColor="background1"/>
                                  <w:sz w:val="24"/>
                                  <w:szCs w:val="24"/>
                                </w:rPr>
                                <w:t xml:space="preserve">State IT Centre, 47-A, </w:t>
                              </w:r>
                              <w:proofErr w:type="spellStart"/>
                              <w:r w:rsidRPr="00481A02">
                                <w:rPr>
                                  <w:b/>
                                  <w:color w:val="FFFFFF" w:themeColor="background1"/>
                                  <w:sz w:val="24"/>
                                  <w:szCs w:val="24"/>
                                </w:rPr>
                                <w:t>Arera</w:t>
                              </w:r>
                              <w:proofErr w:type="spellEnd"/>
                              <w:r w:rsidRPr="00481A02">
                                <w:rPr>
                                  <w:b/>
                                  <w:color w:val="FFFFFF" w:themeColor="background1"/>
                                  <w:sz w:val="24"/>
                                  <w:szCs w:val="24"/>
                                </w:rPr>
                                <w:t xml:space="preserve"> Hills, Bhopal, M.P. – 462011, </w:t>
                              </w:r>
                            </w:p>
                            <w:p w:rsidR="00997696" w:rsidRPr="00481A02" w:rsidRDefault="00997696" w:rsidP="00997696">
                              <w:pPr>
                                <w:jc w:val="center"/>
                                <w:rPr>
                                  <w:b/>
                                  <w:color w:val="FFFFFF" w:themeColor="background1"/>
                                  <w:sz w:val="24"/>
                                  <w:szCs w:val="24"/>
                                </w:rPr>
                              </w:pPr>
                              <w:r w:rsidRPr="00481A02">
                                <w:rPr>
                                  <w:b/>
                                  <w:color w:val="FFFFFF" w:themeColor="background1"/>
                                  <w:sz w:val="24"/>
                                  <w:szCs w:val="24"/>
                                </w:rPr>
                                <w:t>Phone: +91-755-2518300, Fax: +91-755-2579824</w:t>
                              </w:r>
                            </w:p>
                            <w:p w:rsidR="00997696" w:rsidRPr="00481A02" w:rsidRDefault="00997696" w:rsidP="00997696">
                              <w:pPr>
                                <w:pStyle w:val="Footer"/>
                                <w:jc w:val="center"/>
                                <w:rPr>
                                  <w:color w:val="FFFFFF" w:themeColor="background1"/>
                                  <w:sz w:val="24"/>
                                  <w:szCs w:val="24"/>
                                </w:rPr>
                              </w:pPr>
                              <w:r w:rsidRPr="00481A02">
                                <w:rPr>
                                  <w:b/>
                                  <w:color w:val="FFFFFF" w:themeColor="background1"/>
                                  <w:sz w:val="24"/>
                                  <w:szCs w:val="24"/>
                                </w:rPr>
                                <w:t>URL: www.mapit.gov.in, Email: info@mapit.gov.in</w:t>
                              </w:r>
                            </w:p>
                            <w:p w:rsidR="00997696" w:rsidRPr="00481A02" w:rsidRDefault="00997696" w:rsidP="00997696">
                              <w:pPr>
                                <w:pStyle w:val="NoSpacing"/>
                                <w:spacing w:before="120"/>
                                <w:jc w:val="center"/>
                                <w:rPr>
                                  <w:rFonts w:ascii="Book Antiqua" w:hAnsi="Book Antiqua"/>
                                  <w:color w:val="FFFFFF" w:themeColor="background1"/>
                                  <w:sz w:val="28"/>
                                  <w:szCs w:val="28"/>
                                </w:rPr>
                              </w:pPr>
                            </w:p>
                          </w:txbxContent>
                        </wps:txbx>
                        <wps:bodyPr rot="0" vert="horz" wrap="square" lIns="457200" tIns="731520" rIns="457200" bIns="457200" anchor="b" anchorCtr="0" upright="1">
                          <a:noAutofit/>
                        </wps:bodyPr>
                      </wps:wsp>
                      <wps:wsp>
                        <wps:cNvPr id="662600366" name="Text Box 196"/>
                        <wps:cNvSpPr txBox="1">
                          <a:spLocks noChangeArrowheads="1"/>
                        </wps:cNvSpPr>
                        <wps:spPr bwMode="auto">
                          <a:xfrm>
                            <a:off x="62" y="23405"/>
                            <a:ext cx="68580" cy="7392"/>
                          </a:xfrm>
                          <a:prstGeom prst="rect">
                            <a:avLst/>
                          </a:prstGeom>
                          <a:gradFill rotWithShape="1">
                            <a:gsLst>
                              <a:gs pos="0">
                                <a:srgbClr val="6083CB"/>
                              </a:gs>
                              <a:gs pos="50000">
                                <a:srgbClr val="3E70CA"/>
                              </a:gs>
                              <a:gs pos="100000">
                                <a:srgbClr val="2E61BA"/>
                              </a:gs>
                            </a:gsLst>
                            <a:lin ang="5400000"/>
                          </a:gradFill>
                          <a:ln>
                            <a:noFill/>
                          </a:ln>
                          <a:effectLst>
                            <a:outerShdw dist="19050" dir="5400000" algn="ctr" rotWithShape="0">
                              <a:srgbClr val="000000">
                                <a:alpha val="62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rsidR="00997696" w:rsidRPr="00CB3E70" w:rsidRDefault="00997696" w:rsidP="00997696">
                              <w:pPr>
                                <w:pStyle w:val="NoSpacing"/>
                                <w:rPr>
                                  <w:rFonts w:asciiTheme="majorHAnsi" w:eastAsiaTheme="majorEastAsia" w:hAnsiTheme="majorHAnsi" w:cstheme="majorBidi"/>
                                  <w:b/>
                                  <w:bCs/>
                                  <w:caps/>
                                  <w:color w:val="5B9BD5" w:themeColor="accent1"/>
                                  <w:sz w:val="72"/>
                                  <w:szCs w:val="72"/>
                                  <w:u w:val="double"/>
                                </w:rPr>
                              </w:pPr>
                            </w:p>
                          </w:txbxContent>
                        </wps:txbx>
                        <wps:bodyPr rot="0" vert="horz" wrap="square" lIns="457200" tIns="91440" rIns="457200" bIns="9144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5AC542" id="Group 1" o:spid="_x0000_s1026" style="position:absolute;margin-left:-25.65pt;margin-top:-20.65pt;width:524.75pt;height:720.9pt;z-index:-251657216;mso-position-horizontal-relative:margin;mso-position-vertical-relative:margin" coordsize="68642,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">
                <v:rect id="Rectangle 194" o:spid="_x0000_s1027" style="position:absolute;width:68580;height:13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I88kA&#10;AADiAAAADwAAAGRycy9kb3ducmV2LnhtbESPQWvCQBSE7wX/w/KE3upGralGVykFoVg8aMXzI/tM&#10;gtm3YXdN4r/vCgWPw8x8w6w2valFS85XlhWMRwkI4tzqigsFp9/t2xyED8gaa8uk4E4eNuvBywoz&#10;bTs+UHsMhYgQ9hkqKENoMil9XpJBP7INcfQu1hkMUbpCaoddhJtaTpIklQYrjgslNvRVUn493owC&#10;3l+x/dh3F4fp2ae3n7Hf3bdKvQ77zyWIQH14hv/b31rBdDqbp++T2QIel+IdkOs/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4E/I88kAAADiAAAADwAAAAAAAAAAAAAAAACYAgAA&#10;ZHJzL2Rvd25yZXYueG1sUEsFBgAAAAAEAAQA9QAAAI4DAAAAAA==&#10;" fillcolor="#6083cb" stroked="f">
                  <v:fill color2="#2e61ba" rotate="t" colors="0 #6083cb;.5 #3e70ca;1 #2e61ba" focus="100%" type="gradient">
                    <o:fill v:ext="view" type="gradientUnscaled"/>
                  </v:fill>
                  <v:shadow on="t" color="black" opacity="41287f" offset="0,1.5pt"/>
                </v:rect>
                <v:rect id="Rectangle 195" o:spid="_x0000_s1028" style="position:absolute;top:40943;width:68580;height:5029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Gr1skA&#10;AADiAAAADwAAAGRycy9kb3ducmV2LnhtbESPQUvDQBSE74L/YXmCF2k3GmJr2m1RQSweAk3b+yP7&#10;zIZm34bdbRv/vVsQPA4z8w2zXI+2F2fyoXOs4HGagSBunO64VbDffUzmIEJE1tg7JgU/FGC9ur1Z&#10;Yqndhbd0rmMrEoRDiQpMjEMpZWgMWQxTNxAn79t5izFJ30rt8ZLgtpdPWfYsLXacFgwO9G6oOdYn&#10;q+DtIT+Q+Wwr1tqe7FflTVF7pe7vxtcFiEhj/A//tTdaQVG85LN5kedwvZTugFz9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gGr1skAAADiAAAADwAAAAAAAAAAAAAAAACYAgAA&#10;ZHJzL2Rvd25yZXYueG1sUEsFBgAAAAAEAAQA9QAAAI4DAAAAAA==&#10;" fillcolor="#6083cb" stroked="f">
                  <v:fill color2="#2e61ba" rotate="t" colors="0 #6083cb;.5 #3e70ca;1 #2e61ba" focus="100%" type="gradient">
                    <o:fill v:ext="view" type="gradientUnscaled"/>
                  </v:fill>
                  <v:shadow on="t" color="black" opacity="41287f" offset="0,1.5pt"/>
                  <v:textbox inset="36pt,57.6pt,36pt,36pt">
                    <w:txbxContent>
                      <w:p w:rsidR="00997696" w:rsidRPr="00481A02" w:rsidRDefault="00997696" w:rsidP="00997696">
                        <w:pPr>
                          <w:ind w:left="720" w:firstLine="720"/>
                          <w:rPr>
                            <w:b/>
                            <w:color w:val="FFFFFF" w:themeColor="background1"/>
                            <w:sz w:val="24"/>
                            <w:szCs w:val="24"/>
                          </w:rPr>
                        </w:pPr>
                        <w:r w:rsidRPr="00481A02">
                          <w:rPr>
                            <w:b/>
                            <w:color w:val="FFFFFF" w:themeColor="background1"/>
                            <w:sz w:val="24"/>
                            <w:szCs w:val="24"/>
                          </w:rPr>
                          <w:t>Madhya Pradesh Electronics Development Corporation (MPSEDC)</w:t>
                        </w:r>
                      </w:p>
                      <w:p w:rsidR="00997696" w:rsidRPr="00481A02" w:rsidRDefault="00997696" w:rsidP="00997696">
                        <w:pPr>
                          <w:jc w:val="center"/>
                          <w:rPr>
                            <w:b/>
                            <w:color w:val="FFFFFF" w:themeColor="background1"/>
                            <w:sz w:val="24"/>
                            <w:szCs w:val="24"/>
                          </w:rPr>
                        </w:pPr>
                        <w:r w:rsidRPr="00481A02">
                          <w:rPr>
                            <w:b/>
                            <w:color w:val="FFFFFF" w:themeColor="background1"/>
                            <w:sz w:val="24"/>
                            <w:szCs w:val="24"/>
                          </w:rPr>
                          <w:t xml:space="preserve">State IT Centre, 47-A, </w:t>
                        </w:r>
                        <w:proofErr w:type="spellStart"/>
                        <w:r w:rsidRPr="00481A02">
                          <w:rPr>
                            <w:b/>
                            <w:color w:val="FFFFFF" w:themeColor="background1"/>
                            <w:sz w:val="24"/>
                            <w:szCs w:val="24"/>
                          </w:rPr>
                          <w:t>Arera</w:t>
                        </w:r>
                        <w:proofErr w:type="spellEnd"/>
                        <w:r w:rsidRPr="00481A02">
                          <w:rPr>
                            <w:b/>
                            <w:color w:val="FFFFFF" w:themeColor="background1"/>
                            <w:sz w:val="24"/>
                            <w:szCs w:val="24"/>
                          </w:rPr>
                          <w:t xml:space="preserve"> Hills, Bhopal, M.P. – 462011, </w:t>
                        </w:r>
                      </w:p>
                      <w:p w:rsidR="00997696" w:rsidRPr="00481A02" w:rsidRDefault="00997696" w:rsidP="00997696">
                        <w:pPr>
                          <w:jc w:val="center"/>
                          <w:rPr>
                            <w:b/>
                            <w:color w:val="FFFFFF" w:themeColor="background1"/>
                            <w:sz w:val="24"/>
                            <w:szCs w:val="24"/>
                          </w:rPr>
                        </w:pPr>
                        <w:r w:rsidRPr="00481A02">
                          <w:rPr>
                            <w:b/>
                            <w:color w:val="FFFFFF" w:themeColor="background1"/>
                            <w:sz w:val="24"/>
                            <w:szCs w:val="24"/>
                          </w:rPr>
                          <w:t>Phone: +91-755-2518300, Fax: +91-755-2579824</w:t>
                        </w:r>
                      </w:p>
                      <w:p w:rsidR="00997696" w:rsidRPr="00481A02" w:rsidRDefault="00997696" w:rsidP="00997696">
                        <w:pPr>
                          <w:pStyle w:val="Footer"/>
                          <w:jc w:val="center"/>
                          <w:rPr>
                            <w:color w:val="FFFFFF" w:themeColor="background1"/>
                            <w:sz w:val="24"/>
                            <w:szCs w:val="24"/>
                          </w:rPr>
                        </w:pPr>
                        <w:r w:rsidRPr="00481A02">
                          <w:rPr>
                            <w:b/>
                            <w:color w:val="FFFFFF" w:themeColor="background1"/>
                            <w:sz w:val="24"/>
                            <w:szCs w:val="24"/>
                          </w:rPr>
                          <w:t>URL: www.mapit.gov.in, Email: info@mapit.gov.in</w:t>
                        </w:r>
                      </w:p>
                      <w:p w:rsidR="00997696" w:rsidRPr="00481A02" w:rsidRDefault="00997696" w:rsidP="00997696">
                        <w:pPr>
                          <w:pStyle w:val="NoSpacing"/>
                          <w:spacing w:before="120"/>
                          <w:jc w:val="center"/>
                          <w:rPr>
                            <w:rFonts w:ascii="Book Antiqua" w:hAnsi="Book Antiqua"/>
                            <w:color w:val="FFFFFF" w:themeColor="background1"/>
                            <w:sz w:val="28"/>
                            <w:szCs w:val="28"/>
                          </w:rPr>
                        </w:pPr>
                      </w:p>
                    </w:txbxContent>
                  </v:textbox>
                </v:rect>
                <v:shapetype id="_x0000_t202" coordsize="21600,21600" o:spt="202" path="m,l,21600r21600,l21600,xe">
                  <v:stroke joinstyle="miter"/>
                  <v:path gradientshapeok="t" o:connecttype="rect"/>
                </v:shapetype>
                <v:shape id="Text Box 196" o:spid="_x0000_s1029" type="#_x0000_t202" style="position:absolute;left:62;top:23405;width:68580;height:73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Z4fcoA&#10;AADiAAAADwAAAGRycy9kb3ducmV2LnhtbESPQUsDMRSE74L/ITyhN5vYYqjbpkULpSIUtJb2+ti8&#10;Zhc3L8sm3a7/3giCx2FmvmEWq8E3oqcu1oENPIwVCOIy2JqdgcPn5n4GIiZki01gMvBNEVbL25sF&#10;FjZc+YP6fXIiQzgWaKBKqS2kjGVFHuM4tMTZO4fOY8qyc9J2eM1w38iJUlp6rDkvVNjSuqLya3/x&#10;Bnbv8cW53j29Xc67Rs8et8PxtDVmdDc8z0EkGtJ/+K/9ag1oPdFKTbWG30v5Dsjl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PC2eH3KAAAA4gAAAA8AAAAAAAAAAAAAAAAAmAIA&#10;AGRycy9kb3ducmV2LnhtbFBLBQYAAAAABAAEAPUAAACPAwAAAAA=&#10;" fillcolor="#6083cb" stroked="f">
                  <v:fill color2="#2e61ba" rotate="t" colors="0 #6083cb;.5 #3e70ca;1 #2e61ba" focus="100%" type="gradient">
                    <o:fill v:ext="view" type="gradientUnscaled"/>
                  </v:fill>
                  <v:shadow on="t" color="black" opacity="41287f" offset="0,1.5pt"/>
                  <v:textbox inset="36pt,7.2pt,36pt,7.2pt">
                    <w:txbxContent>
                      <w:p w:rsidR="00997696" w:rsidRPr="00CB3E70" w:rsidRDefault="00997696" w:rsidP="00997696">
                        <w:pPr>
                          <w:pStyle w:val="NoSpacing"/>
                          <w:rPr>
                            <w:rFonts w:asciiTheme="majorHAnsi" w:eastAsiaTheme="majorEastAsia" w:hAnsiTheme="majorHAnsi" w:cstheme="majorBidi"/>
                            <w:b/>
                            <w:bCs/>
                            <w:caps/>
                            <w:color w:val="5B9BD5" w:themeColor="accent1"/>
                            <w:sz w:val="72"/>
                            <w:szCs w:val="72"/>
                            <w:u w:val="double"/>
                          </w:rPr>
                        </w:pPr>
                      </w:p>
                    </w:txbxContent>
                  </v:textbox>
                </v:shape>
                <w10:wrap anchorx="margin" anchory="margin"/>
              </v:group>
            </w:pict>
          </mc:Fallback>
        </mc:AlternateContent>
      </w: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r>
        <w:rPr>
          <w:rFonts w:asciiTheme="majorHAnsi" w:eastAsiaTheme="majorEastAsia" w:hAnsiTheme="majorHAnsi" w:cstheme="majorBidi"/>
          <w:b/>
          <w:bCs/>
          <w:caps/>
          <w:noProof/>
          <w:color w:val="5B9BD5" w:themeColor="accent1"/>
          <w:sz w:val="72"/>
          <w:szCs w:val="72"/>
        </w:rPr>
        <w:t xml:space="preserve">              </w:t>
      </w:r>
      <w:r>
        <w:rPr>
          <w:rFonts w:asciiTheme="majorHAnsi" w:eastAsiaTheme="majorEastAsia" w:hAnsiTheme="majorHAnsi" w:cstheme="majorBidi"/>
          <w:b/>
          <w:bCs/>
          <w:caps/>
          <w:noProof/>
          <w:color w:val="5B9BD5" w:themeColor="accent1"/>
          <w:sz w:val="72"/>
          <w:szCs w:val="72"/>
          <w:u w:val="double"/>
        </w:rPr>
        <w:t xml:space="preserve">    </w:t>
      </w:r>
    </w:p>
    <w:p w:rsidR="00997696" w:rsidRDefault="00D20C99" w:rsidP="00997696">
      <w:pPr>
        <w:tabs>
          <w:tab w:val="left" w:pos="3500"/>
        </w:tabs>
        <w:rPr>
          <w:b/>
          <w:bCs/>
        </w:rPr>
      </w:pPr>
      <w:r>
        <w:rPr>
          <w:noProof/>
        </w:rPr>
        <mc:AlternateContent>
          <mc:Choice Requires="wps">
            <w:drawing>
              <wp:anchor distT="0" distB="0" distL="114300" distR="114300" simplePos="0" relativeHeight="251663360" behindDoc="0" locked="0" layoutInCell="1" allowOverlap="1" wp14:anchorId="7A21474D" wp14:editId="69B958FE">
                <wp:simplePos x="0" y="0"/>
                <wp:positionH relativeFrom="margin">
                  <wp:align>center</wp:align>
                </wp:positionH>
                <wp:positionV relativeFrom="paragraph">
                  <wp:posOffset>5715</wp:posOffset>
                </wp:positionV>
                <wp:extent cx="4330700" cy="365760"/>
                <wp:effectExtent l="0" t="0" r="12700" b="1524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700" cy="365760"/>
                        </a:xfrm>
                        <a:prstGeom prst="rect">
                          <a:avLst/>
                        </a:prstGeom>
                        <a:solidFill>
                          <a:srgbClr val="FFFFFF"/>
                        </a:solidFill>
                        <a:ln w="9525">
                          <a:solidFill>
                            <a:sysClr val="window" lastClr="FFFFFF">
                              <a:lumMod val="100000"/>
                              <a:lumOff val="0"/>
                            </a:sysClr>
                          </a:solidFill>
                          <a:miter lim="800000"/>
                          <a:headEnd/>
                          <a:tailEnd/>
                        </a:ln>
                      </wps:spPr>
                      <wps:txbx>
                        <w:txbxContent>
                          <w:p w:rsidR="00D20C99" w:rsidRPr="00F45122" w:rsidRDefault="00D20C99" w:rsidP="00D20C99">
                            <w:pPr>
                              <w:shd w:val="clear" w:color="auto" w:fill="9CC2E5" w:themeFill="accent1" w:themeFillTint="99"/>
                              <w:jc w:val="center"/>
                              <w:rPr>
                                <w:b/>
                                <w:bCs/>
                                <w:sz w:val="32"/>
                              </w:rPr>
                            </w:pPr>
                            <w:proofErr w:type="spellStart"/>
                            <w:r>
                              <w:rPr>
                                <w:b/>
                                <w:bCs/>
                                <w:sz w:val="32"/>
                              </w:rPr>
                              <w:t>Parakh</w:t>
                            </w:r>
                            <w:proofErr w:type="spellEnd"/>
                            <w:r>
                              <w:rPr>
                                <w:b/>
                                <w:bCs/>
                                <w:sz w:val="32"/>
                              </w:rPr>
                              <w:t xml:space="preserve"> – Impact Analysis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21474D" id="_x0000_t202" coordsize="21600,21600" o:spt="202" path="m,l,21600r21600,l21600,xe">
                <v:stroke joinstyle="miter"/>
                <v:path gradientshapeok="t" o:connecttype="rect"/>
              </v:shapetype>
              <v:shape id="Text Box 4" o:spid="_x0000_s1030" type="#_x0000_t202" style="position:absolute;margin-left:0;margin-top:.45pt;width:341pt;height:28.8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" strokecolor="white">
                <v:textbox>
                  <w:txbxContent>
                    <w:p w:rsidR="00D20C99" w:rsidRPr="00F45122" w:rsidRDefault="00D20C99" w:rsidP="00D20C99">
                      <w:pPr>
                        <w:shd w:val="clear" w:color="auto" w:fill="9CC2E5" w:themeFill="accent1" w:themeFillTint="99"/>
                        <w:jc w:val="center"/>
                        <w:rPr>
                          <w:b/>
                          <w:bCs/>
                          <w:sz w:val="32"/>
                        </w:rPr>
                      </w:pPr>
                      <w:proofErr w:type="spellStart"/>
                      <w:r>
                        <w:rPr>
                          <w:b/>
                          <w:bCs/>
                          <w:sz w:val="32"/>
                        </w:rPr>
                        <w:t>Parakh</w:t>
                      </w:r>
                      <w:proofErr w:type="spellEnd"/>
                      <w:r>
                        <w:rPr>
                          <w:b/>
                          <w:bCs/>
                          <w:sz w:val="32"/>
                        </w:rPr>
                        <w:t xml:space="preserve"> – Impact Analysis</w:t>
                      </w:r>
                    </w:p>
                  </w:txbxContent>
                </v:textbox>
                <w10:wrap anchorx="margin"/>
              </v:shape>
            </w:pict>
          </mc:Fallback>
        </mc:AlternateContent>
      </w:r>
      <w:r w:rsidR="00997696">
        <w:rPr>
          <w:b/>
          <w:bCs/>
        </w:rPr>
        <w:tab/>
      </w: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F57F8E" w:rsidRDefault="00F57F8E" w:rsidP="009E0D5A">
      <w:pPr>
        <w:rPr>
          <w:b/>
          <w:bCs/>
          <w:sz w:val="24"/>
          <w:szCs w:val="24"/>
        </w:rPr>
      </w:pPr>
    </w:p>
    <w:p w:rsidR="00F57F8E" w:rsidRDefault="00F57F8E" w:rsidP="009E0D5A">
      <w:pPr>
        <w:rPr>
          <w:b/>
          <w:bCs/>
          <w:sz w:val="24"/>
          <w:szCs w:val="24"/>
        </w:rPr>
      </w:pPr>
    </w:p>
    <w:p w:rsidR="00F57F8E" w:rsidRDefault="00F57F8E" w:rsidP="009E0D5A">
      <w:pPr>
        <w:rPr>
          <w:b/>
          <w:bCs/>
          <w:sz w:val="24"/>
          <w:szCs w:val="24"/>
        </w:rPr>
      </w:pPr>
    </w:p>
    <w:p w:rsidR="00997696" w:rsidRDefault="00997696" w:rsidP="009E0D5A">
      <w:pPr>
        <w:rPr>
          <w:b/>
          <w:bCs/>
        </w:rPr>
      </w:pPr>
      <w:r w:rsidRPr="00BC6F70">
        <w:rPr>
          <w:b/>
          <w:bCs/>
          <w:sz w:val="24"/>
          <w:szCs w:val="24"/>
        </w:rPr>
        <w:t>Document Version History</w:t>
      </w:r>
    </w:p>
    <w:p w:rsidR="00997696" w:rsidRDefault="00997696" w:rsidP="009E0D5A">
      <w:pPr>
        <w:rPr>
          <w:b/>
          <w:bCs/>
        </w:rPr>
      </w:pPr>
    </w:p>
    <w:p w:rsidR="00997696" w:rsidRDefault="00997696" w:rsidP="00997696">
      <w:pPr>
        <w:tabs>
          <w:tab w:val="left" w:pos="3795"/>
        </w:tabs>
        <w:rPr>
          <w:b/>
          <w:bCs/>
          <w:sz w:val="24"/>
          <w:szCs w:val="24"/>
        </w:rPr>
      </w:pPr>
    </w:p>
    <w:tbl>
      <w:tblPr>
        <w:tblpPr w:leftFromText="180" w:rightFromText="180" w:vertAnchor="page" w:horzAnchor="margin" w:tblpY="2292"/>
        <w:tblW w:w="91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1953"/>
        <w:gridCol w:w="2097"/>
        <w:gridCol w:w="2187"/>
        <w:gridCol w:w="2863"/>
      </w:tblGrid>
      <w:tr w:rsidR="00997696" w:rsidTr="0083179F">
        <w:trPr>
          <w:trHeight w:val="235"/>
        </w:trPr>
        <w:tc>
          <w:tcPr>
            <w:tcW w:w="1953" w:type="dxa"/>
            <w:vMerge w:val="restart"/>
            <w:shd w:val="clear" w:color="auto" w:fill="007CC3"/>
          </w:tcPr>
          <w:p w:rsidR="00997696" w:rsidRPr="00BD1083" w:rsidRDefault="00997696" w:rsidP="0083179F">
            <w:pPr>
              <w:pStyle w:val="TableHead"/>
              <w:snapToGrid w:val="0"/>
              <w:rPr>
                <w:rFonts w:ascii="Calibri" w:hAnsi="Calibri" w:cs="Calibri"/>
                <w:sz w:val="16"/>
                <w:szCs w:val="16"/>
              </w:rPr>
            </w:pPr>
            <w:r w:rsidRPr="00BD1083">
              <w:rPr>
                <w:rFonts w:ascii="Calibri" w:hAnsi="Calibri" w:cs="Calibri"/>
                <w:sz w:val="16"/>
                <w:szCs w:val="16"/>
              </w:rPr>
              <w:t>Version</w:t>
            </w:r>
          </w:p>
        </w:tc>
        <w:tc>
          <w:tcPr>
            <w:tcW w:w="2097" w:type="dxa"/>
            <w:vMerge w:val="restart"/>
            <w:shd w:val="clear" w:color="auto" w:fill="007CC3"/>
          </w:tcPr>
          <w:p w:rsidR="00997696" w:rsidRPr="00BD1083" w:rsidRDefault="00997696" w:rsidP="0083179F">
            <w:pPr>
              <w:pStyle w:val="TableHead"/>
              <w:snapToGrid w:val="0"/>
              <w:rPr>
                <w:rFonts w:ascii="Calibri" w:hAnsi="Calibri" w:cs="Calibri"/>
                <w:sz w:val="16"/>
                <w:szCs w:val="16"/>
              </w:rPr>
            </w:pPr>
            <w:r w:rsidRPr="00BD1083">
              <w:rPr>
                <w:rFonts w:ascii="Calibri" w:hAnsi="Calibri" w:cs="Calibri"/>
                <w:sz w:val="16"/>
                <w:szCs w:val="16"/>
              </w:rPr>
              <w:t>Date</w:t>
            </w:r>
          </w:p>
        </w:tc>
        <w:tc>
          <w:tcPr>
            <w:tcW w:w="2187" w:type="dxa"/>
            <w:vMerge w:val="restart"/>
            <w:shd w:val="clear" w:color="auto" w:fill="007CC3"/>
          </w:tcPr>
          <w:p w:rsidR="00997696" w:rsidRPr="00BD1083" w:rsidRDefault="00997696" w:rsidP="0083179F">
            <w:pPr>
              <w:pStyle w:val="TableHead"/>
              <w:snapToGrid w:val="0"/>
              <w:rPr>
                <w:rFonts w:ascii="Calibri" w:hAnsi="Calibri" w:cs="Calibri"/>
                <w:sz w:val="16"/>
                <w:szCs w:val="16"/>
              </w:rPr>
            </w:pPr>
            <w:r w:rsidRPr="00BD1083">
              <w:rPr>
                <w:rFonts w:ascii="Calibri" w:hAnsi="Calibri" w:cs="Calibri"/>
                <w:sz w:val="16"/>
                <w:szCs w:val="16"/>
              </w:rPr>
              <w:t xml:space="preserve">Author </w:t>
            </w:r>
          </w:p>
        </w:tc>
        <w:tc>
          <w:tcPr>
            <w:tcW w:w="2863" w:type="dxa"/>
            <w:vMerge w:val="restart"/>
            <w:shd w:val="clear" w:color="auto" w:fill="007CC3"/>
          </w:tcPr>
          <w:p w:rsidR="00997696" w:rsidRPr="00BD1083" w:rsidRDefault="00997696" w:rsidP="0083179F">
            <w:pPr>
              <w:pStyle w:val="TableHead"/>
              <w:snapToGrid w:val="0"/>
              <w:rPr>
                <w:rFonts w:ascii="Calibri" w:hAnsi="Calibri" w:cs="Calibri"/>
                <w:sz w:val="16"/>
                <w:szCs w:val="16"/>
              </w:rPr>
            </w:pPr>
            <w:r w:rsidRPr="00BD1083">
              <w:rPr>
                <w:rFonts w:ascii="Calibri" w:hAnsi="Calibri" w:cs="Calibri"/>
                <w:sz w:val="16"/>
                <w:szCs w:val="16"/>
              </w:rPr>
              <w:t>Comments</w:t>
            </w:r>
          </w:p>
        </w:tc>
      </w:tr>
      <w:tr w:rsidR="00997696" w:rsidTr="0083179F">
        <w:trPr>
          <w:trHeight w:val="344"/>
        </w:trPr>
        <w:tc>
          <w:tcPr>
            <w:tcW w:w="1953" w:type="dxa"/>
            <w:vMerge w:val="restart"/>
            <w:shd w:val="clear" w:color="auto" w:fill="F3F3F3"/>
          </w:tcPr>
          <w:p w:rsidR="00997696" w:rsidRPr="00BD1083" w:rsidRDefault="00997696" w:rsidP="0083179F">
            <w:pPr>
              <w:pStyle w:val="BodyText"/>
              <w:snapToGrid w:val="0"/>
              <w:rPr>
                <w:rFonts w:ascii="Calibri" w:hAnsi="Calibri" w:cs="Calibri"/>
                <w:sz w:val="16"/>
                <w:szCs w:val="16"/>
              </w:rPr>
            </w:pPr>
            <w:r w:rsidRPr="00BD1083">
              <w:rPr>
                <w:rFonts w:ascii="Calibri" w:hAnsi="Calibri" w:cs="Calibri"/>
                <w:sz w:val="16"/>
                <w:szCs w:val="16"/>
              </w:rPr>
              <w:t>1.0</w:t>
            </w:r>
          </w:p>
        </w:tc>
        <w:tc>
          <w:tcPr>
            <w:tcW w:w="2097" w:type="dxa"/>
            <w:vMerge w:val="restart"/>
            <w:shd w:val="clear" w:color="auto" w:fill="F3F3F3"/>
          </w:tcPr>
          <w:p w:rsidR="00997696" w:rsidRPr="00BD1083" w:rsidRDefault="00997696" w:rsidP="0083179F">
            <w:pPr>
              <w:pStyle w:val="BodyText"/>
              <w:snapToGrid w:val="0"/>
              <w:rPr>
                <w:rFonts w:ascii="Calibri" w:hAnsi="Calibri" w:cs="Calibri"/>
                <w:sz w:val="16"/>
                <w:szCs w:val="16"/>
              </w:rPr>
            </w:pPr>
            <w:r w:rsidRPr="00BD1083">
              <w:rPr>
                <w:rFonts w:ascii="Calibri" w:hAnsi="Calibri" w:cs="Calibri"/>
                <w:sz w:val="16"/>
                <w:szCs w:val="16"/>
              </w:rPr>
              <w:t>26/06/2024</w:t>
            </w:r>
          </w:p>
        </w:tc>
        <w:tc>
          <w:tcPr>
            <w:tcW w:w="2187" w:type="dxa"/>
            <w:vMerge w:val="restart"/>
            <w:shd w:val="clear" w:color="auto" w:fill="F3F3F3"/>
          </w:tcPr>
          <w:p w:rsidR="00997696" w:rsidRPr="00BD1083" w:rsidRDefault="00997696" w:rsidP="0083179F">
            <w:pPr>
              <w:pStyle w:val="BodyText"/>
              <w:snapToGrid w:val="0"/>
              <w:rPr>
                <w:rFonts w:ascii="Calibri" w:hAnsi="Calibri" w:cs="Calibri"/>
                <w:sz w:val="16"/>
                <w:szCs w:val="16"/>
              </w:rPr>
            </w:pPr>
            <w:proofErr w:type="spellStart"/>
            <w:r>
              <w:rPr>
                <w:rFonts w:ascii="Calibri" w:hAnsi="Calibri" w:cs="Calibri"/>
                <w:sz w:val="16"/>
                <w:szCs w:val="16"/>
              </w:rPr>
              <w:t>Dikshant</w:t>
            </w:r>
            <w:proofErr w:type="spellEnd"/>
            <w:r>
              <w:rPr>
                <w:rFonts w:ascii="Calibri" w:hAnsi="Calibri" w:cs="Calibri"/>
                <w:sz w:val="16"/>
                <w:szCs w:val="16"/>
              </w:rPr>
              <w:t xml:space="preserve"> </w:t>
            </w:r>
            <w:proofErr w:type="spellStart"/>
            <w:r>
              <w:rPr>
                <w:rFonts w:ascii="Calibri" w:hAnsi="Calibri" w:cs="Calibri"/>
                <w:sz w:val="16"/>
                <w:szCs w:val="16"/>
              </w:rPr>
              <w:t>Gitey</w:t>
            </w:r>
            <w:proofErr w:type="spellEnd"/>
          </w:p>
        </w:tc>
        <w:tc>
          <w:tcPr>
            <w:tcW w:w="2863" w:type="dxa"/>
            <w:vMerge w:val="restart"/>
            <w:shd w:val="clear" w:color="auto" w:fill="F3F3F3"/>
          </w:tcPr>
          <w:p w:rsidR="00997696" w:rsidRPr="00BD1083" w:rsidRDefault="00997696" w:rsidP="0083179F">
            <w:pPr>
              <w:pStyle w:val="BodyText"/>
              <w:tabs>
                <w:tab w:val="right" w:pos="2647"/>
              </w:tabs>
              <w:snapToGrid w:val="0"/>
              <w:rPr>
                <w:rFonts w:ascii="Calibri" w:hAnsi="Calibri" w:cs="Calibri"/>
                <w:sz w:val="16"/>
                <w:szCs w:val="16"/>
              </w:rPr>
            </w:pPr>
            <w:r w:rsidRPr="00BD1083">
              <w:rPr>
                <w:rFonts w:ascii="Calibri" w:hAnsi="Calibri" w:cs="Calibri"/>
                <w:sz w:val="16"/>
                <w:szCs w:val="16"/>
              </w:rPr>
              <w:t>Initial draft</w:t>
            </w:r>
            <w:r>
              <w:rPr>
                <w:rFonts w:ascii="Calibri" w:hAnsi="Calibri" w:cs="Calibri"/>
                <w:sz w:val="16"/>
                <w:szCs w:val="16"/>
              </w:rPr>
              <w:tab/>
            </w:r>
          </w:p>
        </w:tc>
      </w:tr>
      <w:tr w:rsidR="00997696" w:rsidTr="0083179F">
        <w:trPr>
          <w:trHeight w:val="344"/>
        </w:trPr>
        <w:tc>
          <w:tcPr>
            <w:tcW w:w="1953" w:type="dxa"/>
            <w:vMerge w:val="restart"/>
            <w:shd w:val="clear" w:color="auto" w:fill="F3F3F3"/>
          </w:tcPr>
          <w:p w:rsidR="00997696" w:rsidRDefault="00997696" w:rsidP="0083179F">
            <w:pPr>
              <w:pStyle w:val="BodyText"/>
              <w:snapToGrid w:val="0"/>
              <w:rPr>
                <w:sz w:val="16"/>
                <w:szCs w:val="16"/>
              </w:rPr>
            </w:pPr>
            <w:r w:rsidRPr="007168A7">
              <w:rPr>
                <w:rFonts w:ascii="Calibri" w:hAnsi="Calibri" w:cs="Calibri"/>
                <w:sz w:val="16"/>
                <w:szCs w:val="16"/>
              </w:rPr>
              <w:t>1.1</w:t>
            </w:r>
          </w:p>
        </w:tc>
        <w:tc>
          <w:tcPr>
            <w:tcW w:w="2097" w:type="dxa"/>
            <w:vMerge w:val="restart"/>
            <w:shd w:val="clear" w:color="auto" w:fill="F3F3F3"/>
          </w:tcPr>
          <w:p w:rsidR="00997696" w:rsidRDefault="00997696" w:rsidP="0083179F">
            <w:pPr>
              <w:pStyle w:val="BodyText"/>
              <w:snapToGrid w:val="0"/>
              <w:rPr>
                <w:sz w:val="16"/>
                <w:szCs w:val="16"/>
              </w:rPr>
            </w:pPr>
            <w:r w:rsidRPr="007168A7">
              <w:rPr>
                <w:rFonts w:ascii="Calibri" w:hAnsi="Calibri" w:cs="Calibri"/>
                <w:sz w:val="16"/>
                <w:szCs w:val="16"/>
              </w:rPr>
              <w:t>26/09/2024</w:t>
            </w:r>
          </w:p>
        </w:tc>
        <w:tc>
          <w:tcPr>
            <w:tcW w:w="2187" w:type="dxa"/>
            <w:vMerge w:val="restart"/>
            <w:shd w:val="clear" w:color="auto" w:fill="F3F3F3"/>
          </w:tcPr>
          <w:p w:rsidR="00997696" w:rsidRPr="007168A7" w:rsidRDefault="00997696" w:rsidP="0083179F">
            <w:pPr>
              <w:pStyle w:val="BodyText"/>
              <w:snapToGrid w:val="0"/>
              <w:rPr>
                <w:rFonts w:ascii="Calibri" w:hAnsi="Calibri" w:cs="Calibri"/>
                <w:sz w:val="16"/>
                <w:szCs w:val="16"/>
              </w:rPr>
            </w:pPr>
            <w:proofErr w:type="spellStart"/>
            <w:r>
              <w:rPr>
                <w:rFonts w:ascii="Calibri" w:hAnsi="Calibri" w:cs="Calibri"/>
                <w:sz w:val="16"/>
                <w:szCs w:val="16"/>
              </w:rPr>
              <w:t>Dikshant</w:t>
            </w:r>
            <w:proofErr w:type="spellEnd"/>
            <w:r>
              <w:rPr>
                <w:rFonts w:ascii="Calibri" w:hAnsi="Calibri" w:cs="Calibri"/>
                <w:sz w:val="16"/>
                <w:szCs w:val="16"/>
              </w:rPr>
              <w:t xml:space="preserve"> </w:t>
            </w:r>
            <w:proofErr w:type="spellStart"/>
            <w:r>
              <w:rPr>
                <w:rFonts w:ascii="Calibri" w:hAnsi="Calibri" w:cs="Calibri"/>
                <w:sz w:val="16"/>
                <w:szCs w:val="16"/>
              </w:rPr>
              <w:t>Gitey</w:t>
            </w:r>
            <w:proofErr w:type="spellEnd"/>
          </w:p>
        </w:tc>
        <w:tc>
          <w:tcPr>
            <w:tcW w:w="2863" w:type="dxa"/>
            <w:vMerge w:val="restart"/>
            <w:shd w:val="clear" w:color="auto" w:fill="F3F3F3"/>
          </w:tcPr>
          <w:p w:rsidR="00997696" w:rsidRPr="007168A7" w:rsidRDefault="00997696" w:rsidP="0083179F">
            <w:pPr>
              <w:pStyle w:val="BodyText"/>
              <w:snapToGrid w:val="0"/>
              <w:rPr>
                <w:rFonts w:ascii="Calibri" w:hAnsi="Calibri" w:cs="Calibri"/>
                <w:sz w:val="16"/>
                <w:szCs w:val="16"/>
              </w:rPr>
            </w:pPr>
            <w:r>
              <w:rPr>
                <w:rFonts w:ascii="Calibri" w:hAnsi="Calibri" w:cs="Calibri"/>
                <w:sz w:val="16"/>
                <w:szCs w:val="16"/>
              </w:rPr>
              <w:t>Added CMS</w:t>
            </w:r>
          </w:p>
        </w:tc>
      </w:tr>
      <w:tr w:rsidR="00997696" w:rsidTr="0083179F">
        <w:trPr>
          <w:trHeight w:val="355"/>
        </w:trPr>
        <w:tc>
          <w:tcPr>
            <w:tcW w:w="1953" w:type="dxa"/>
            <w:vMerge w:val="restart"/>
            <w:shd w:val="clear" w:color="auto" w:fill="F3F3F3"/>
          </w:tcPr>
          <w:p w:rsidR="00997696" w:rsidRPr="007168A7" w:rsidRDefault="00997696" w:rsidP="0083179F">
            <w:pPr>
              <w:pStyle w:val="BodyText"/>
              <w:snapToGrid w:val="0"/>
              <w:rPr>
                <w:rFonts w:ascii="Calibri" w:hAnsi="Calibri" w:cs="Calibri"/>
                <w:sz w:val="16"/>
                <w:szCs w:val="16"/>
              </w:rPr>
            </w:pPr>
            <w:r>
              <w:rPr>
                <w:rFonts w:ascii="Calibri" w:hAnsi="Calibri" w:cs="Calibri"/>
                <w:sz w:val="16"/>
                <w:szCs w:val="16"/>
              </w:rPr>
              <w:t>1.2</w:t>
            </w:r>
          </w:p>
        </w:tc>
        <w:tc>
          <w:tcPr>
            <w:tcW w:w="2097" w:type="dxa"/>
            <w:vMerge w:val="restart"/>
            <w:shd w:val="clear" w:color="auto" w:fill="F3F3F3"/>
          </w:tcPr>
          <w:p w:rsidR="00997696" w:rsidRPr="007168A7" w:rsidRDefault="00997696" w:rsidP="0083179F">
            <w:pPr>
              <w:pStyle w:val="BodyText"/>
              <w:snapToGrid w:val="0"/>
              <w:rPr>
                <w:rFonts w:ascii="Calibri" w:hAnsi="Calibri" w:cs="Calibri"/>
                <w:sz w:val="16"/>
                <w:szCs w:val="16"/>
              </w:rPr>
            </w:pPr>
            <w:r>
              <w:rPr>
                <w:rFonts w:ascii="Calibri" w:hAnsi="Calibri" w:cs="Calibri"/>
                <w:sz w:val="16"/>
                <w:szCs w:val="16"/>
              </w:rPr>
              <w:t>31/07/2025</w:t>
            </w:r>
          </w:p>
        </w:tc>
        <w:tc>
          <w:tcPr>
            <w:tcW w:w="2187" w:type="dxa"/>
            <w:vMerge w:val="restart"/>
            <w:shd w:val="clear" w:color="auto" w:fill="F3F3F3"/>
          </w:tcPr>
          <w:p w:rsidR="00997696" w:rsidRPr="007168A7" w:rsidRDefault="00997696" w:rsidP="0083179F">
            <w:pPr>
              <w:pStyle w:val="BodyText"/>
              <w:snapToGrid w:val="0"/>
              <w:rPr>
                <w:rFonts w:ascii="Calibri" w:hAnsi="Calibri" w:cs="Calibri"/>
                <w:sz w:val="16"/>
                <w:szCs w:val="16"/>
              </w:rPr>
            </w:pPr>
            <w:proofErr w:type="spellStart"/>
            <w:r>
              <w:rPr>
                <w:rFonts w:ascii="Calibri" w:hAnsi="Calibri" w:cs="Calibri"/>
                <w:sz w:val="16"/>
                <w:szCs w:val="16"/>
              </w:rPr>
              <w:t>Tanu</w:t>
            </w:r>
            <w:proofErr w:type="spellEnd"/>
            <w:r>
              <w:rPr>
                <w:rFonts w:ascii="Calibri" w:hAnsi="Calibri" w:cs="Calibri"/>
                <w:sz w:val="16"/>
                <w:szCs w:val="16"/>
              </w:rPr>
              <w:t xml:space="preserve"> </w:t>
            </w:r>
            <w:proofErr w:type="spellStart"/>
            <w:r>
              <w:rPr>
                <w:rFonts w:ascii="Calibri" w:hAnsi="Calibri" w:cs="Calibri"/>
                <w:sz w:val="16"/>
                <w:szCs w:val="16"/>
              </w:rPr>
              <w:t>jha</w:t>
            </w:r>
            <w:proofErr w:type="spellEnd"/>
          </w:p>
        </w:tc>
        <w:tc>
          <w:tcPr>
            <w:tcW w:w="2863" w:type="dxa"/>
            <w:vMerge w:val="restart"/>
            <w:shd w:val="clear" w:color="auto" w:fill="F3F3F3"/>
          </w:tcPr>
          <w:p w:rsidR="00997696" w:rsidRPr="007168A7" w:rsidRDefault="00997696" w:rsidP="0083179F">
            <w:pPr>
              <w:pStyle w:val="BodyText"/>
              <w:snapToGrid w:val="0"/>
              <w:rPr>
                <w:rFonts w:ascii="Calibri" w:hAnsi="Calibri" w:cs="Calibri"/>
                <w:sz w:val="16"/>
                <w:szCs w:val="16"/>
              </w:rPr>
            </w:pPr>
            <w:r>
              <w:rPr>
                <w:rFonts w:ascii="Calibri" w:hAnsi="Calibri" w:cs="Calibri"/>
                <w:sz w:val="16"/>
                <w:szCs w:val="16"/>
              </w:rPr>
              <w:t>Updated SRS</w:t>
            </w:r>
          </w:p>
        </w:tc>
      </w:tr>
      <w:tr w:rsidR="00997696" w:rsidTr="0083179F">
        <w:trPr>
          <w:trHeight w:val="355"/>
        </w:trPr>
        <w:tc>
          <w:tcPr>
            <w:tcW w:w="1953" w:type="dxa"/>
            <w:vMerge w:val="restart"/>
            <w:shd w:val="clear" w:color="auto" w:fill="F3F3F3"/>
          </w:tcPr>
          <w:p w:rsidR="00997696" w:rsidRPr="007168A7" w:rsidRDefault="00997696" w:rsidP="0083179F">
            <w:pPr>
              <w:pStyle w:val="BodyText"/>
              <w:snapToGrid w:val="0"/>
              <w:rPr>
                <w:rFonts w:ascii="Calibri" w:hAnsi="Calibri" w:cs="Calibri"/>
                <w:sz w:val="16"/>
                <w:szCs w:val="16"/>
              </w:rPr>
            </w:pPr>
          </w:p>
        </w:tc>
        <w:tc>
          <w:tcPr>
            <w:tcW w:w="2097" w:type="dxa"/>
            <w:vMerge w:val="restart"/>
            <w:shd w:val="clear" w:color="auto" w:fill="F3F3F3"/>
          </w:tcPr>
          <w:p w:rsidR="00997696" w:rsidRPr="007168A7" w:rsidRDefault="00997696" w:rsidP="0083179F">
            <w:pPr>
              <w:pStyle w:val="BodyText"/>
              <w:snapToGrid w:val="0"/>
              <w:rPr>
                <w:rFonts w:ascii="Calibri" w:hAnsi="Calibri" w:cs="Calibri"/>
                <w:sz w:val="16"/>
                <w:szCs w:val="16"/>
              </w:rPr>
            </w:pPr>
          </w:p>
        </w:tc>
        <w:tc>
          <w:tcPr>
            <w:tcW w:w="2187" w:type="dxa"/>
            <w:vMerge w:val="restart"/>
            <w:shd w:val="clear" w:color="auto" w:fill="F3F3F3"/>
          </w:tcPr>
          <w:p w:rsidR="00997696" w:rsidRPr="007168A7" w:rsidRDefault="00997696" w:rsidP="0083179F">
            <w:pPr>
              <w:pStyle w:val="BodyText"/>
              <w:snapToGrid w:val="0"/>
              <w:rPr>
                <w:rFonts w:ascii="Calibri" w:hAnsi="Calibri" w:cs="Calibri"/>
                <w:sz w:val="16"/>
                <w:szCs w:val="16"/>
              </w:rPr>
            </w:pPr>
          </w:p>
        </w:tc>
        <w:tc>
          <w:tcPr>
            <w:tcW w:w="2863" w:type="dxa"/>
            <w:vMerge w:val="restart"/>
            <w:shd w:val="clear" w:color="auto" w:fill="F3F3F3"/>
          </w:tcPr>
          <w:p w:rsidR="00997696" w:rsidRPr="007168A7" w:rsidRDefault="00997696" w:rsidP="0083179F">
            <w:pPr>
              <w:pStyle w:val="BodyText"/>
              <w:snapToGrid w:val="0"/>
              <w:rPr>
                <w:rFonts w:ascii="Calibri" w:hAnsi="Calibri" w:cs="Calibri"/>
                <w:sz w:val="16"/>
                <w:szCs w:val="16"/>
              </w:rPr>
            </w:pPr>
          </w:p>
        </w:tc>
      </w:tr>
      <w:tr w:rsidR="00997696" w:rsidTr="0083179F">
        <w:trPr>
          <w:trHeight w:val="355"/>
        </w:trPr>
        <w:tc>
          <w:tcPr>
            <w:tcW w:w="1953" w:type="dxa"/>
            <w:vMerge w:val="restart"/>
            <w:shd w:val="clear" w:color="auto" w:fill="F3F3F3"/>
          </w:tcPr>
          <w:p w:rsidR="00997696" w:rsidRPr="007168A7" w:rsidRDefault="00997696" w:rsidP="0083179F">
            <w:pPr>
              <w:pStyle w:val="BodyText"/>
              <w:snapToGrid w:val="0"/>
              <w:rPr>
                <w:rFonts w:ascii="Calibri" w:hAnsi="Calibri" w:cs="Calibri"/>
                <w:sz w:val="16"/>
                <w:szCs w:val="16"/>
              </w:rPr>
            </w:pPr>
          </w:p>
        </w:tc>
        <w:tc>
          <w:tcPr>
            <w:tcW w:w="2097" w:type="dxa"/>
            <w:vMerge w:val="restart"/>
            <w:shd w:val="clear" w:color="auto" w:fill="F3F3F3"/>
          </w:tcPr>
          <w:p w:rsidR="00997696" w:rsidRPr="007168A7" w:rsidRDefault="00997696" w:rsidP="0083179F">
            <w:pPr>
              <w:pStyle w:val="BodyText"/>
              <w:snapToGrid w:val="0"/>
              <w:rPr>
                <w:rFonts w:ascii="Calibri" w:hAnsi="Calibri" w:cs="Calibri"/>
                <w:sz w:val="16"/>
                <w:szCs w:val="16"/>
              </w:rPr>
            </w:pPr>
          </w:p>
        </w:tc>
        <w:tc>
          <w:tcPr>
            <w:tcW w:w="2187" w:type="dxa"/>
            <w:vMerge w:val="restart"/>
            <w:shd w:val="clear" w:color="auto" w:fill="F3F3F3"/>
          </w:tcPr>
          <w:p w:rsidR="00997696" w:rsidRPr="007168A7" w:rsidRDefault="00997696" w:rsidP="0083179F">
            <w:pPr>
              <w:pStyle w:val="BodyText"/>
              <w:snapToGrid w:val="0"/>
              <w:rPr>
                <w:rFonts w:ascii="Calibri" w:hAnsi="Calibri" w:cs="Calibri"/>
                <w:sz w:val="16"/>
                <w:szCs w:val="16"/>
              </w:rPr>
            </w:pPr>
          </w:p>
        </w:tc>
        <w:tc>
          <w:tcPr>
            <w:tcW w:w="2863" w:type="dxa"/>
            <w:vMerge w:val="restart"/>
            <w:shd w:val="clear" w:color="auto" w:fill="F3F3F3"/>
          </w:tcPr>
          <w:p w:rsidR="00997696" w:rsidRPr="007168A7" w:rsidRDefault="00997696" w:rsidP="0083179F">
            <w:pPr>
              <w:pStyle w:val="BodyText"/>
              <w:snapToGrid w:val="0"/>
              <w:rPr>
                <w:rFonts w:ascii="Calibri" w:hAnsi="Calibri" w:cs="Calibri"/>
                <w:sz w:val="16"/>
                <w:szCs w:val="16"/>
              </w:rPr>
            </w:pPr>
          </w:p>
        </w:tc>
      </w:tr>
      <w:tr w:rsidR="00997696" w:rsidTr="0083179F">
        <w:trPr>
          <w:trHeight w:val="355"/>
        </w:trPr>
        <w:tc>
          <w:tcPr>
            <w:tcW w:w="1953" w:type="dxa"/>
            <w:vMerge w:val="restart"/>
            <w:shd w:val="clear" w:color="auto" w:fill="F3F3F3"/>
          </w:tcPr>
          <w:p w:rsidR="00997696" w:rsidRPr="007168A7" w:rsidRDefault="00997696" w:rsidP="0083179F">
            <w:pPr>
              <w:pStyle w:val="BodyText"/>
              <w:snapToGrid w:val="0"/>
              <w:rPr>
                <w:rFonts w:ascii="Calibri" w:hAnsi="Calibri" w:cs="Calibri"/>
                <w:sz w:val="16"/>
                <w:szCs w:val="16"/>
              </w:rPr>
            </w:pPr>
          </w:p>
        </w:tc>
        <w:tc>
          <w:tcPr>
            <w:tcW w:w="2097" w:type="dxa"/>
            <w:vMerge w:val="restart"/>
            <w:shd w:val="clear" w:color="auto" w:fill="F3F3F3"/>
          </w:tcPr>
          <w:p w:rsidR="00997696" w:rsidRPr="007168A7" w:rsidRDefault="00997696" w:rsidP="0083179F">
            <w:pPr>
              <w:pStyle w:val="BodyText"/>
              <w:snapToGrid w:val="0"/>
              <w:rPr>
                <w:rFonts w:ascii="Calibri" w:hAnsi="Calibri" w:cs="Calibri"/>
                <w:sz w:val="16"/>
                <w:szCs w:val="16"/>
              </w:rPr>
            </w:pPr>
          </w:p>
        </w:tc>
        <w:tc>
          <w:tcPr>
            <w:tcW w:w="2187" w:type="dxa"/>
            <w:vMerge w:val="restart"/>
            <w:shd w:val="clear" w:color="auto" w:fill="F3F3F3"/>
          </w:tcPr>
          <w:p w:rsidR="00997696" w:rsidRPr="007168A7" w:rsidRDefault="00997696" w:rsidP="0083179F">
            <w:pPr>
              <w:pStyle w:val="BodyText"/>
              <w:snapToGrid w:val="0"/>
              <w:rPr>
                <w:rFonts w:ascii="Calibri" w:hAnsi="Calibri" w:cs="Calibri"/>
                <w:sz w:val="16"/>
                <w:szCs w:val="16"/>
              </w:rPr>
            </w:pPr>
          </w:p>
        </w:tc>
        <w:tc>
          <w:tcPr>
            <w:tcW w:w="2863" w:type="dxa"/>
            <w:vMerge w:val="restart"/>
            <w:shd w:val="clear" w:color="auto" w:fill="F3F3F3"/>
          </w:tcPr>
          <w:p w:rsidR="00997696" w:rsidRPr="007168A7" w:rsidRDefault="00997696" w:rsidP="0083179F">
            <w:pPr>
              <w:pStyle w:val="BodyText"/>
              <w:snapToGrid w:val="0"/>
              <w:rPr>
                <w:rFonts w:ascii="Calibri" w:hAnsi="Calibri" w:cs="Calibri"/>
                <w:sz w:val="16"/>
                <w:szCs w:val="16"/>
              </w:rPr>
            </w:pPr>
          </w:p>
        </w:tc>
      </w:tr>
      <w:tr w:rsidR="00997696" w:rsidTr="0083179F">
        <w:trPr>
          <w:trHeight w:val="344"/>
        </w:trPr>
        <w:tc>
          <w:tcPr>
            <w:tcW w:w="1953" w:type="dxa"/>
            <w:shd w:val="clear" w:color="auto" w:fill="F3F3F3"/>
          </w:tcPr>
          <w:p w:rsidR="00997696" w:rsidRPr="007168A7" w:rsidRDefault="00997696" w:rsidP="0083179F">
            <w:pPr>
              <w:pStyle w:val="BodyText"/>
              <w:snapToGrid w:val="0"/>
              <w:rPr>
                <w:rFonts w:ascii="Calibri" w:hAnsi="Calibri" w:cs="Calibri"/>
                <w:sz w:val="16"/>
                <w:szCs w:val="16"/>
              </w:rPr>
            </w:pPr>
          </w:p>
        </w:tc>
        <w:tc>
          <w:tcPr>
            <w:tcW w:w="2097" w:type="dxa"/>
            <w:shd w:val="clear" w:color="auto" w:fill="F3F3F3"/>
          </w:tcPr>
          <w:p w:rsidR="00997696" w:rsidRPr="007168A7" w:rsidRDefault="00997696" w:rsidP="0083179F">
            <w:pPr>
              <w:pStyle w:val="BodyText"/>
              <w:snapToGrid w:val="0"/>
              <w:rPr>
                <w:rFonts w:ascii="Calibri" w:hAnsi="Calibri" w:cs="Calibri"/>
                <w:sz w:val="16"/>
                <w:szCs w:val="16"/>
              </w:rPr>
            </w:pPr>
          </w:p>
        </w:tc>
        <w:tc>
          <w:tcPr>
            <w:tcW w:w="2187" w:type="dxa"/>
            <w:shd w:val="clear" w:color="auto" w:fill="F3F3F3"/>
          </w:tcPr>
          <w:p w:rsidR="00997696" w:rsidRPr="007168A7" w:rsidRDefault="00997696" w:rsidP="0083179F">
            <w:pPr>
              <w:pStyle w:val="BodyText"/>
              <w:snapToGrid w:val="0"/>
              <w:rPr>
                <w:rFonts w:ascii="Calibri" w:hAnsi="Calibri" w:cs="Calibri"/>
                <w:sz w:val="16"/>
                <w:szCs w:val="16"/>
              </w:rPr>
            </w:pPr>
          </w:p>
        </w:tc>
        <w:tc>
          <w:tcPr>
            <w:tcW w:w="2863" w:type="dxa"/>
            <w:shd w:val="clear" w:color="auto" w:fill="F3F3F3"/>
          </w:tcPr>
          <w:p w:rsidR="00997696" w:rsidRPr="007168A7" w:rsidRDefault="00997696" w:rsidP="0083179F">
            <w:pPr>
              <w:pStyle w:val="BodyText"/>
              <w:snapToGrid w:val="0"/>
              <w:rPr>
                <w:rFonts w:ascii="Calibri" w:hAnsi="Calibri" w:cs="Calibri"/>
                <w:sz w:val="16"/>
                <w:szCs w:val="16"/>
              </w:rPr>
            </w:pPr>
          </w:p>
        </w:tc>
      </w:tr>
    </w:tbl>
    <w:p w:rsidR="00997696" w:rsidRDefault="00997696" w:rsidP="00997696">
      <w:pPr>
        <w:pStyle w:val="Title"/>
      </w:pPr>
    </w:p>
    <w:p w:rsidR="00997696" w:rsidRDefault="00997696" w:rsidP="00997696"/>
    <w:p w:rsidR="00997696" w:rsidRDefault="00997696" w:rsidP="00997696"/>
    <w:p w:rsidR="00997696" w:rsidRDefault="00997696" w:rsidP="00997696"/>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p w:rsidR="00997696" w:rsidRDefault="00997696" w:rsidP="009E0D5A">
      <w:pPr>
        <w:rPr>
          <w:b/>
          <w:bCs/>
        </w:rPr>
      </w:pPr>
    </w:p>
    <w:sdt>
      <w:sdtPr>
        <w:rPr>
          <w:rFonts w:asciiTheme="minorHAnsi" w:eastAsiaTheme="minorHAnsi" w:hAnsiTheme="minorHAnsi" w:cstheme="minorBidi"/>
          <w:color w:val="auto"/>
          <w:kern w:val="2"/>
          <w:sz w:val="22"/>
          <w:szCs w:val="22"/>
          <w:lang w:val="en-IN"/>
          <w14:ligatures w14:val="standardContextual"/>
        </w:rPr>
        <w:id w:val="-2106949585"/>
        <w:docPartObj>
          <w:docPartGallery w:val="Table of Contents"/>
          <w:docPartUnique/>
        </w:docPartObj>
      </w:sdtPr>
      <w:sdtEndPr>
        <w:rPr>
          <w:b/>
          <w:bCs/>
          <w:noProof/>
          <w:kern w:val="0"/>
          <w:lang w:val="en-US"/>
          <w14:ligatures w14:val="none"/>
        </w:rPr>
      </w:sdtEndPr>
      <w:sdtContent>
        <w:p w:rsidR="00997696" w:rsidRDefault="00997696" w:rsidP="00997696">
          <w:pPr>
            <w:pStyle w:val="TOCHeading"/>
          </w:pPr>
          <w:r>
            <w:t>Contents</w:t>
          </w:r>
        </w:p>
        <w:p w:rsidR="00E85E4C" w:rsidRDefault="00997696">
          <w:pPr>
            <w:pStyle w:val="TOC1"/>
            <w:tabs>
              <w:tab w:val="right" w:leader="dot" w:pos="9350"/>
            </w:tabs>
            <w:rPr>
              <w:rFonts w:cstheme="minorBidi"/>
              <w:noProof/>
            </w:rPr>
          </w:pPr>
          <w:r>
            <w:fldChar w:fldCharType="begin"/>
          </w:r>
          <w:r>
            <w:instrText xml:space="preserve"> TOC \o "1-3" \h \z \u </w:instrText>
          </w:r>
          <w:r>
            <w:fldChar w:fldCharType="separate"/>
          </w:r>
          <w:hyperlink w:anchor="_Toc207705836" w:history="1">
            <w:r w:rsidR="00E85E4C" w:rsidRPr="00696401">
              <w:rPr>
                <w:rStyle w:val="Hyperlink"/>
                <w:noProof/>
              </w:rPr>
              <w:t xml:space="preserve">1. </w:t>
            </w:r>
            <w:r w:rsidR="00E85E4C" w:rsidRPr="00E85E4C">
              <w:rPr>
                <w:rStyle w:val="Hyperlink"/>
                <w:b/>
                <w:noProof/>
              </w:rPr>
              <w:t>Overview</w:t>
            </w:r>
            <w:r w:rsidR="00E85E4C">
              <w:rPr>
                <w:noProof/>
                <w:webHidden/>
              </w:rPr>
              <w:tab/>
            </w:r>
            <w:r w:rsidR="00E85E4C">
              <w:rPr>
                <w:noProof/>
                <w:webHidden/>
              </w:rPr>
              <w:fldChar w:fldCharType="begin"/>
            </w:r>
            <w:r w:rsidR="00E85E4C">
              <w:rPr>
                <w:noProof/>
                <w:webHidden/>
              </w:rPr>
              <w:instrText xml:space="preserve"> PAGEREF _Toc207705836 \h </w:instrText>
            </w:r>
            <w:r w:rsidR="00E85E4C">
              <w:rPr>
                <w:noProof/>
                <w:webHidden/>
              </w:rPr>
            </w:r>
            <w:r w:rsidR="00E85E4C">
              <w:rPr>
                <w:noProof/>
                <w:webHidden/>
              </w:rPr>
              <w:fldChar w:fldCharType="separate"/>
            </w:r>
            <w:r w:rsidR="00E85E4C">
              <w:rPr>
                <w:noProof/>
                <w:webHidden/>
              </w:rPr>
              <w:t>4</w:t>
            </w:r>
            <w:r w:rsidR="00E85E4C">
              <w:rPr>
                <w:noProof/>
                <w:webHidden/>
              </w:rPr>
              <w:fldChar w:fldCharType="end"/>
            </w:r>
          </w:hyperlink>
        </w:p>
        <w:p w:rsidR="00E85E4C" w:rsidRDefault="001F52AF">
          <w:pPr>
            <w:pStyle w:val="TOC1"/>
            <w:tabs>
              <w:tab w:val="right" w:leader="dot" w:pos="9350"/>
            </w:tabs>
            <w:rPr>
              <w:rFonts w:cstheme="minorBidi"/>
              <w:noProof/>
            </w:rPr>
          </w:pPr>
          <w:hyperlink w:anchor="_Toc207705837" w:history="1">
            <w:r w:rsidR="00E85E4C" w:rsidRPr="00696401">
              <w:rPr>
                <w:rStyle w:val="Hyperlink"/>
                <w:noProof/>
              </w:rPr>
              <w:t xml:space="preserve">2. </w:t>
            </w:r>
            <w:r w:rsidR="00E85E4C" w:rsidRPr="00696401">
              <w:rPr>
                <w:rStyle w:val="Hyperlink"/>
                <w:b/>
                <w:bCs/>
                <w:noProof/>
              </w:rPr>
              <w:t>Change Requests and Impact Summary</w:t>
            </w:r>
            <w:r w:rsidR="00E85E4C">
              <w:rPr>
                <w:noProof/>
                <w:webHidden/>
              </w:rPr>
              <w:tab/>
            </w:r>
            <w:r w:rsidR="00E85E4C">
              <w:rPr>
                <w:noProof/>
                <w:webHidden/>
              </w:rPr>
              <w:fldChar w:fldCharType="begin"/>
            </w:r>
            <w:r w:rsidR="00E85E4C">
              <w:rPr>
                <w:noProof/>
                <w:webHidden/>
              </w:rPr>
              <w:instrText xml:space="preserve"> PAGEREF _Toc207705837 \h </w:instrText>
            </w:r>
            <w:r w:rsidR="00E85E4C">
              <w:rPr>
                <w:noProof/>
                <w:webHidden/>
              </w:rPr>
            </w:r>
            <w:r w:rsidR="00E85E4C">
              <w:rPr>
                <w:noProof/>
                <w:webHidden/>
              </w:rPr>
              <w:fldChar w:fldCharType="separate"/>
            </w:r>
            <w:r w:rsidR="00E85E4C">
              <w:rPr>
                <w:noProof/>
                <w:webHidden/>
              </w:rPr>
              <w:t>4</w:t>
            </w:r>
            <w:r w:rsidR="00E85E4C">
              <w:rPr>
                <w:noProof/>
                <w:webHidden/>
              </w:rPr>
              <w:fldChar w:fldCharType="end"/>
            </w:r>
          </w:hyperlink>
        </w:p>
        <w:p w:rsidR="00E85E4C" w:rsidRDefault="001F52AF">
          <w:pPr>
            <w:pStyle w:val="TOC1"/>
            <w:tabs>
              <w:tab w:val="right" w:leader="dot" w:pos="9350"/>
            </w:tabs>
            <w:rPr>
              <w:rFonts w:cstheme="minorBidi"/>
              <w:noProof/>
            </w:rPr>
          </w:pPr>
          <w:hyperlink w:anchor="_Toc207705838" w:history="1">
            <w:r w:rsidR="00E85E4C" w:rsidRPr="00696401">
              <w:rPr>
                <w:rStyle w:val="Hyperlink"/>
                <w:noProof/>
              </w:rPr>
              <w:t xml:space="preserve">3. </w:t>
            </w:r>
            <w:r w:rsidR="00E85E4C" w:rsidRPr="00696401">
              <w:rPr>
                <w:rStyle w:val="Hyperlink"/>
                <w:b/>
                <w:bCs/>
                <w:noProof/>
              </w:rPr>
              <w:t>Key Observations</w:t>
            </w:r>
            <w:r w:rsidR="00E85E4C">
              <w:rPr>
                <w:noProof/>
                <w:webHidden/>
              </w:rPr>
              <w:tab/>
            </w:r>
            <w:r w:rsidR="00E85E4C">
              <w:rPr>
                <w:noProof/>
                <w:webHidden/>
              </w:rPr>
              <w:fldChar w:fldCharType="begin"/>
            </w:r>
            <w:r w:rsidR="00E85E4C">
              <w:rPr>
                <w:noProof/>
                <w:webHidden/>
              </w:rPr>
              <w:instrText xml:space="preserve"> PAGEREF _Toc207705838 \h </w:instrText>
            </w:r>
            <w:r w:rsidR="00E85E4C">
              <w:rPr>
                <w:noProof/>
                <w:webHidden/>
              </w:rPr>
            </w:r>
            <w:r w:rsidR="00E85E4C">
              <w:rPr>
                <w:noProof/>
                <w:webHidden/>
              </w:rPr>
              <w:fldChar w:fldCharType="separate"/>
            </w:r>
            <w:r w:rsidR="00E85E4C">
              <w:rPr>
                <w:noProof/>
                <w:webHidden/>
              </w:rPr>
              <w:t>7</w:t>
            </w:r>
            <w:r w:rsidR="00E85E4C">
              <w:rPr>
                <w:noProof/>
                <w:webHidden/>
              </w:rPr>
              <w:fldChar w:fldCharType="end"/>
            </w:r>
          </w:hyperlink>
        </w:p>
        <w:p w:rsidR="00E85E4C" w:rsidRDefault="001F52AF">
          <w:pPr>
            <w:pStyle w:val="TOC1"/>
            <w:tabs>
              <w:tab w:val="right" w:leader="dot" w:pos="9350"/>
            </w:tabs>
            <w:rPr>
              <w:rFonts w:cstheme="minorBidi"/>
              <w:noProof/>
            </w:rPr>
          </w:pPr>
          <w:hyperlink w:anchor="_Toc207705839" w:history="1">
            <w:r w:rsidR="00E85E4C" w:rsidRPr="00696401">
              <w:rPr>
                <w:rStyle w:val="Hyperlink"/>
                <w:noProof/>
              </w:rPr>
              <w:t xml:space="preserve">4. </w:t>
            </w:r>
            <w:r w:rsidR="00E85E4C" w:rsidRPr="00696401">
              <w:rPr>
                <w:rStyle w:val="Hyperlink"/>
                <w:b/>
                <w:bCs/>
                <w:noProof/>
              </w:rPr>
              <w:t>Key CMMI Level 5 Practices Applied &amp; Reflected</w:t>
            </w:r>
            <w:r w:rsidR="00E85E4C">
              <w:rPr>
                <w:noProof/>
                <w:webHidden/>
              </w:rPr>
              <w:tab/>
            </w:r>
            <w:r w:rsidR="00E85E4C">
              <w:rPr>
                <w:noProof/>
                <w:webHidden/>
              </w:rPr>
              <w:fldChar w:fldCharType="begin"/>
            </w:r>
            <w:r w:rsidR="00E85E4C">
              <w:rPr>
                <w:noProof/>
                <w:webHidden/>
              </w:rPr>
              <w:instrText xml:space="preserve"> PAGEREF _Toc207705839 \h </w:instrText>
            </w:r>
            <w:r w:rsidR="00E85E4C">
              <w:rPr>
                <w:noProof/>
                <w:webHidden/>
              </w:rPr>
            </w:r>
            <w:r w:rsidR="00E85E4C">
              <w:rPr>
                <w:noProof/>
                <w:webHidden/>
              </w:rPr>
              <w:fldChar w:fldCharType="separate"/>
            </w:r>
            <w:r w:rsidR="00E85E4C">
              <w:rPr>
                <w:noProof/>
                <w:webHidden/>
              </w:rPr>
              <w:t>7</w:t>
            </w:r>
            <w:r w:rsidR="00E85E4C">
              <w:rPr>
                <w:noProof/>
                <w:webHidden/>
              </w:rPr>
              <w:fldChar w:fldCharType="end"/>
            </w:r>
          </w:hyperlink>
        </w:p>
        <w:p w:rsidR="00E85E4C" w:rsidRDefault="001F52AF">
          <w:pPr>
            <w:pStyle w:val="TOC2"/>
            <w:tabs>
              <w:tab w:val="right" w:leader="dot" w:pos="9350"/>
            </w:tabs>
            <w:rPr>
              <w:rFonts w:cstheme="minorBidi"/>
              <w:noProof/>
            </w:rPr>
          </w:pPr>
          <w:hyperlink w:anchor="_Toc207705840" w:history="1">
            <w:r w:rsidR="00E85E4C" w:rsidRPr="00696401">
              <w:rPr>
                <w:rStyle w:val="Hyperlink"/>
                <w:noProof/>
              </w:rPr>
              <w:t xml:space="preserve">4.1 </w:t>
            </w:r>
            <w:r w:rsidR="00E85E4C" w:rsidRPr="00696401">
              <w:rPr>
                <w:rStyle w:val="Hyperlink"/>
                <w:b/>
                <w:bCs/>
                <w:noProof/>
              </w:rPr>
              <w:t>Quantitative Process Management</w:t>
            </w:r>
            <w:r w:rsidR="00E85E4C">
              <w:rPr>
                <w:noProof/>
                <w:webHidden/>
              </w:rPr>
              <w:tab/>
            </w:r>
            <w:r w:rsidR="00E85E4C">
              <w:rPr>
                <w:noProof/>
                <w:webHidden/>
              </w:rPr>
              <w:fldChar w:fldCharType="begin"/>
            </w:r>
            <w:r w:rsidR="00E85E4C">
              <w:rPr>
                <w:noProof/>
                <w:webHidden/>
              </w:rPr>
              <w:instrText xml:space="preserve"> PAGEREF _Toc207705840 \h </w:instrText>
            </w:r>
            <w:r w:rsidR="00E85E4C">
              <w:rPr>
                <w:noProof/>
                <w:webHidden/>
              </w:rPr>
            </w:r>
            <w:r w:rsidR="00E85E4C">
              <w:rPr>
                <w:noProof/>
                <w:webHidden/>
              </w:rPr>
              <w:fldChar w:fldCharType="separate"/>
            </w:r>
            <w:r w:rsidR="00E85E4C">
              <w:rPr>
                <w:noProof/>
                <w:webHidden/>
              </w:rPr>
              <w:t>7</w:t>
            </w:r>
            <w:r w:rsidR="00E85E4C">
              <w:rPr>
                <w:noProof/>
                <w:webHidden/>
              </w:rPr>
              <w:fldChar w:fldCharType="end"/>
            </w:r>
          </w:hyperlink>
        </w:p>
        <w:p w:rsidR="00E85E4C" w:rsidRDefault="001F52AF">
          <w:pPr>
            <w:pStyle w:val="TOC2"/>
            <w:tabs>
              <w:tab w:val="right" w:leader="dot" w:pos="9350"/>
            </w:tabs>
            <w:rPr>
              <w:rFonts w:cstheme="minorBidi"/>
              <w:noProof/>
            </w:rPr>
          </w:pPr>
          <w:hyperlink w:anchor="_Toc207705841" w:history="1">
            <w:r w:rsidR="00E85E4C" w:rsidRPr="00696401">
              <w:rPr>
                <w:rStyle w:val="Hyperlink"/>
                <w:noProof/>
              </w:rPr>
              <w:t xml:space="preserve">4.2 </w:t>
            </w:r>
            <w:r w:rsidR="00E85E4C" w:rsidRPr="00696401">
              <w:rPr>
                <w:rStyle w:val="Hyperlink"/>
                <w:b/>
                <w:bCs/>
                <w:noProof/>
              </w:rPr>
              <w:t>Integrated Change Management</w:t>
            </w:r>
            <w:r w:rsidR="00E85E4C">
              <w:rPr>
                <w:noProof/>
                <w:webHidden/>
              </w:rPr>
              <w:tab/>
            </w:r>
            <w:r w:rsidR="00E85E4C">
              <w:rPr>
                <w:noProof/>
                <w:webHidden/>
              </w:rPr>
              <w:fldChar w:fldCharType="begin"/>
            </w:r>
            <w:r w:rsidR="00E85E4C">
              <w:rPr>
                <w:noProof/>
                <w:webHidden/>
              </w:rPr>
              <w:instrText xml:space="preserve"> PAGEREF _Toc207705841 \h </w:instrText>
            </w:r>
            <w:r w:rsidR="00E85E4C">
              <w:rPr>
                <w:noProof/>
                <w:webHidden/>
              </w:rPr>
            </w:r>
            <w:r w:rsidR="00E85E4C">
              <w:rPr>
                <w:noProof/>
                <w:webHidden/>
              </w:rPr>
              <w:fldChar w:fldCharType="separate"/>
            </w:r>
            <w:r w:rsidR="00E85E4C">
              <w:rPr>
                <w:noProof/>
                <w:webHidden/>
              </w:rPr>
              <w:t>7</w:t>
            </w:r>
            <w:r w:rsidR="00E85E4C">
              <w:rPr>
                <w:noProof/>
                <w:webHidden/>
              </w:rPr>
              <w:fldChar w:fldCharType="end"/>
            </w:r>
          </w:hyperlink>
        </w:p>
        <w:p w:rsidR="00E85E4C" w:rsidRDefault="001F52AF">
          <w:pPr>
            <w:pStyle w:val="TOC2"/>
            <w:tabs>
              <w:tab w:val="right" w:leader="dot" w:pos="9350"/>
            </w:tabs>
            <w:rPr>
              <w:rFonts w:cstheme="minorBidi"/>
              <w:noProof/>
            </w:rPr>
          </w:pPr>
          <w:hyperlink w:anchor="_Toc207705842" w:history="1">
            <w:r w:rsidR="00E85E4C" w:rsidRPr="00696401">
              <w:rPr>
                <w:rStyle w:val="Hyperlink"/>
                <w:noProof/>
              </w:rPr>
              <w:t xml:space="preserve">4.3 </w:t>
            </w:r>
            <w:r w:rsidR="00E85E4C" w:rsidRPr="00696401">
              <w:rPr>
                <w:rStyle w:val="Hyperlink"/>
                <w:b/>
                <w:bCs/>
                <w:noProof/>
              </w:rPr>
              <w:t>Data &amp; Process Traceability</w:t>
            </w:r>
            <w:r w:rsidR="00E85E4C">
              <w:rPr>
                <w:noProof/>
                <w:webHidden/>
              </w:rPr>
              <w:tab/>
            </w:r>
            <w:r w:rsidR="00E85E4C">
              <w:rPr>
                <w:noProof/>
                <w:webHidden/>
              </w:rPr>
              <w:fldChar w:fldCharType="begin"/>
            </w:r>
            <w:r w:rsidR="00E85E4C">
              <w:rPr>
                <w:noProof/>
                <w:webHidden/>
              </w:rPr>
              <w:instrText xml:space="preserve"> PAGEREF _Toc207705842 \h </w:instrText>
            </w:r>
            <w:r w:rsidR="00E85E4C">
              <w:rPr>
                <w:noProof/>
                <w:webHidden/>
              </w:rPr>
            </w:r>
            <w:r w:rsidR="00E85E4C">
              <w:rPr>
                <w:noProof/>
                <w:webHidden/>
              </w:rPr>
              <w:fldChar w:fldCharType="separate"/>
            </w:r>
            <w:r w:rsidR="00E85E4C">
              <w:rPr>
                <w:noProof/>
                <w:webHidden/>
              </w:rPr>
              <w:t>8</w:t>
            </w:r>
            <w:r w:rsidR="00E85E4C">
              <w:rPr>
                <w:noProof/>
                <w:webHidden/>
              </w:rPr>
              <w:fldChar w:fldCharType="end"/>
            </w:r>
          </w:hyperlink>
        </w:p>
        <w:p w:rsidR="00E85E4C" w:rsidRDefault="001F52AF">
          <w:pPr>
            <w:pStyle w:val="TOC2"/>
            <w:tabs>
              <w:tab w:val="right" w:leader="dot" w:pos="9350"/>
            </w:tabs>
            <w:rPr>
              <w:rFonts w:cstheme="minorBidi"/>
              <w:noProof/>
            </w:rPr>
          </w:pPr>
          <w:hyperlink w:anchor="_Toc207705843" w:history="1">
            <w:r w:rsidR="00E85E4C" w:rsidRPr="00696401">
              <w:rPr>
                <w:rStyle w:val="Hyperlink"/>
                <w:noProof/>
              </w:rPr>
              <w:t xml:space="preserve">4.4 </w:t>
            </w:r>
            <w:r w:rsidR="00E85E4C" w:rsidRPr="00696401">
              <w:rPr>
                <w:rStyle w:val="Hyperlink"/>
                <w:b/>
                <w:bCs/>
                <w:noProof/>
              </w:rPr>
              <w:t>Continuous Improvement</w:t>
            </w:r>
            <w:r w:rsidR="00E85E4C">
              <w:rPr>
                <w:noProof/>
                <w:webHidden/>
              </w:rPr>
              <w:tab/>
            </w:r>
            <w:r w:rsidR="00E85E4C">
              <w:rPr>
                <w:noProof/>
                <w:webHidden/>
              </w:rPr>
              <w:fldChar w:fldCharType="begin"/>
            </w:r>
            <w:r w:rsidR="00E85E4C">
              <w:rPr>
                <w:noProof/>
                <w:webHidden/>
              </w:rPr>
              <w:instrText xml:space="preserve"> PAGEREF _Toc207705843 \h </w:instrText>
            </w:r>
            <w:r w:rsidR="00E85E4C">
              <w:rPr>
                <w:noProof/>
                <w:webHidden/>
              </w:rPr>
            </w:r>
            <w:r w:rsidR="00E85E4C">
              <w:rPr>
                <w:noProof/>
                <w:webHidden/>
              </w:rPr>
              <w:fldChar w:fldCharType="separate"/>
            </w:r>
            <w:r w:rsidR="00E85E4C">
              <w:rPr>
                <w:noProof/>
                <w:webHidden/>
              </w:rPr>
              <w:t>8</w:t>
            </w:r>
            <w:r w:rsidR="00E85E4C">
              <w:rPr>
                <w:noProof/>
                <w:webHidden/>
              </w:rPr>
              <w:fldChar w:fldCharType="end"/>
            </w:r>
          </w:hyperlink>
        </w:p>
        <w:p w:rsidR="00E85E4C" w:rsidRDefault="001F52AF">
          <w:pPr>
            <w:pStyle w:val="TOC1"/>
            <w:tabs>
              <w:tab w:val="right" w:leader="dot" w:pos="9350"/>
            </w:tabs>
            <w:rPr>
              <w:rFonts w:cstheme="minorBidi"/>
              <w:noProof/>
            </w:rPr>
          </w:pPr>
          <w:hyperlink w:anchor="_Toc207705844" w:history="1">
            <w:r w:rsidR="00E85E4C" w:rsidRPr="00696401">
              <w:rPr>
                <w:rStyle w:val="Hyperlink"/>
                <w:noProof/>
              </w:rPr>
              <w:t xml:space="preserve">5. </w:t>
            </w:r>
            <w:r w:rsidR="00E85E4C" w:rsidRPr="00696401">
              <w:rPr>
                <w:rStyle w:val="Hyperlink"/>
                <w:b/>
                <w:bCs/>
                <w:noProof/>
              </w:rPr>
              <w:t>Conclusion</w:t>
            </w:r>
            <w:r w:rsidR="00E85E4C">
              <w:rPr>
                <w:noProof/>
                <w:webHidden/>
              </w:rPr>
              <w:tab/>
            </w:r>
            <w:r w:rsidR="00E85E4C">
              <w:rPr>
                <w:noProof/>
                <w:webHidden/>
              </w:rPr>
              <w:fldChar w:fldCharType="begin"/>
            </w:r>
            <w:r w:rsidR="00E85E4C">
              <w:rPr>
                <w:noProof/>
                <w:webHidden/>
              </w:rPr>
              <w:instrText xml:space="preserve"> PAGEREF _Toc207705844 \h </w:instrText>
            </w:r>
            <w:r w:rsidR="00E85E4C">
              <w:rPr>
                <w:noProof/>
                <w:webHidden/>
              </w:rPr>
            </w:r>
            <w:r w:rsidR="00E85E4C">
              <w:rPr>
                <w:noProof/>
                <w:webHidden/>
              </w:rPr>
              <w:fldChar w:fldCharType="separate"/>
            </w:r>
            <w:r w:rsidR="00E85E4C">
              <w:rPr>
                <w:noProof/>
                <w:webHidden/>
              </w:rPr>
              <w:t>8</w:t>
            </w:r>
            <w:r w:rsidR="00E85E4C">
              <w:rPr>
                <w:noProof/>
                <w:webHidden/>
              </w:rPr>
              <w:fldChar w:fldCharType="end"/>
            </w:r>
          </w:hyperlink>
        </w:p>
        <w:p w:rsidR="00997696" w:rsidRDefault="00997696" w:rsidP="00997696">
          <w:pPr>
            <w:spacing w:after="200" w:line="276" w:lineRule="auto"/>
            <w:rPr>
              <w:b/>
              <w:bCs/>
              <w:noProof/>
            </w:rPr>
          </w:pPr>
          <w:r>
            <w:rPr>
              <w:b/>
              <w:bCs/>
              <w:noProof/>
            </w:rPr>
            <w:fldChar w:fldCharType="end"/>
          </w:r>
        </w:p>
      </w:sdtContent>
    </w:sdt>
    <w:p w:rsidR="00997696" w:rsidRDefault="00997696" w:rsidP="009E0D5A">
      <w:pPr>
        <w:rPr>
          <w:b/>
          <w:bCs/>
        </w:rPr>
      </w:pPr>
    </w:p>
    <w:p w:rsidR="00BA4552" w:rsidRDefault="00BA4552" w:rsidP="009E0D5A">
      <w:pPr>
        <w:rPr>
          <w:b/>
          <w:bCs/>
        </w:rPr>
      </w:pPr>
    </w:p>
    <w:p w:rsidR="00BA4552" w:rsidRDefault="00BA4552" w:rsidP="009E0D5A">
      <w:pPr>
        <w:rPr>
          <w:b/>
          <w:bCs/>
        </w:rPr>
      </w:pPr>
    </w:p>
    <w:p w:rsidR="00BA4552" w:rsidRDefault="00BA4552" w:rsidP="009E0D5A">
      <w:pPr>
        <w:rPr>
          <w:b/>
          <w:bCs/>
        </w:rPr>
      </w:pPr>
    </w:p>
    <w:p w:rsidR="00BA4552" w:rsidRDefault="00BA4552" w:rsidP="009E0D5A">
      <w:pPr>
        <w:rPr>
          <w:b/>
          <w:bCs/>
        </w:rPr>
      </w:pPr>
    </w:p>
    <w:p w:rsidR="00BA4552" w:rsidRDefault="00BA4552" w:rsidP="009E0D5A">
      <w:pPr>
        <w:rPr>
          <w:b/>
          <w:bCs/>
        </w:rPr>
      </w:pPr>
    </w:p>
    <w:p w:rsidR="00BA4552" w:rsidRDefault="00BA4552" w:rsidP="009E0D5A">
      <w:pPr>
        <w:rPr>
          <w:b/>
          <w:bCs/>
        </w:rPr>
      </w:pPr>
    </w:p>
    <w:p w:rsidR="00BA4552" w:rsidRDefault="00BA4552" w:rsidP="009E0D5A">
      <w:pPr>
        <w:rPr>
          <w:b/>
          <w:bCs/>
        </w:rPr>
      </w:pPr>
    </w:p>
    <w:p w:rsidR="00BA4552" w:rsidRDefault="00BA4552" w:rsidP="009E0D5A">
      <w:pPr>
        <w:rPr>
          <w:b/>
          <w:bCs/>
        </w:rPr>
      </w:pPr>
    </w:p>
    <w:p w:rsidR="00BA4552" w:rsidRDefault="00BA4552" w:rsidP="009E0D5A">
      <w:pPr>
        <w:rPr>
          <w:b/>
          <w:bCs/>
        </w:rPr>
      </w:pPr>
    </w:p>
    <w:p w:rsidR="00BA4552" w:rsidRDefault="00BA4552" w:rsidP="009E0D5A">
      <w:pPr>
        <w:rPr>
          <w:b/>
          <w:bCs/>
        </w:rPr>
      </w:pPr>
    </w:p>
    <w:p w:rsidR="00BA4552" w:rsidRDefault="00BA4552" w:rsidP="009E0D5A">
      <w:pPr>
        <w:rPr>
          <w:b/>
          <w:bCs/>
        </w:rPr>
      </w:pPr>
    </w:p>
    <w:p w:rsidR="00F57F8E" w:rsidRDefault="00F57F8E" w:rsidP="009E0D5A">
      <w:pPr>
        <w:rPr>
          <w:b/>
          <w:bCs/>
        </w:rPr>
      </w:pPr>
    </w:p>
    <w:p w:rsidR="00F57F8E" w:rsidRDefault="00F57F8E" w:rsidP="009E0D5A">
      <w:pPr>
        <w:rPr>
          <w:b/>
          <w:bCs/>
        </w:rPr>
      </w:pPr>
    </w:p>
    <w:p w:rsidR="00F57F8E" w:rsidRDefault="00F57F8E" w:rsidP="009E0D5A">
      <w:pPr>
        <w:rPr>
          <w:b/>
          <w:bCs/>
        </w:rPr>
      </w:pPr>
    </w:p>
    <w:p w:rsidR="00F57F8E" w:rsidRDefault="00F57F8E" w:rsidP="009E0D5A">
      <w:pPr>
        <w:rPr>
          <w:b/>
          <w:bCs/>
        </w:rPr>
      </w:pPr>
    </w:p>
    <w:p w:rsidR="00F57F8E" w:rsidRDefault="00F57F8E" w:rsidP="009E0D5A">
      <w:pPr>
        <w:rPr>
          <w:b/>
          <w:bCs/>
        </w:rPr>
      </w:pPr>
    </w:p>
    <w:p w:rsidR="00F57F8E" w:rsidRDefault="00F57F8E" w:rsidP="009E0D5A">
      <w:pPr>
        <w:rPr>
          <w:b/>
          <w:bCs/>
        </w:rPr>
      </w:pPr>
    </w:p>
    <w:p w:rsidR="00F57F8E" w:rsidRDefault="00F57F8E" w:rsidP="009E0D5A">
      <w:pPr>
        <w:rPr>
          <w:b/>
          <w:bCs/>
        </w:rPr>
      </w:pPr>
    </w:p>
    <w:p w:rsidR="00BA4552" w:rsidRDefault="00BA4552" w:rsidP="009E0D5A">
      <w:pPr>
        <w:rPr>
          <w:b/>
          <w:bCs/>
        </w:rPr>
      </w:pPr>
    </w:p>
    <w:p w:rsidR="00997696" w:rsidRDefault="00997696" w:rsidP="009E0D5A">
      <w:pPr>
        <w:rPr>
          <w:b/>
          <w:bCs/>
        </w:rPr>
      </w:pPr>
    </w:p>
    <w:p w:rsidR="00F37632" w:rsidRDefault="009E0D5A" w:rsidP="009E0D5A">
      <w:pPr>
        <w:rPr>
          <w:b/>
          <w:bCs/>
        </w:rPr>
      </w:pPr>
      <w:r w:rsidRPr="009E0D5A">
        <w:rPr>
          <w:b/>
          <w:bCs/>
        </w:rPr>
        <w:t xml:space="preserve">Impact Analysis </w:t>
      </w:r>
    </w:p>
    <w:p w:rsidR="00F37632" w:rsidRDefault="00F37632" w:rsidP="00F37632">
      <w:pPr>
        <w:rPr>
          <w:b/>
          <w:bCs/>
        </w:rPr>
      </w:pPr>
    </w:p>
    <w:p w:rsidR="009E4FD6" w:rsidRDefault="009E4FD6" w:rsidP="009E4FD6">
      <w:pPr>
        <w:pStyle w:val="Heading1"/>
      </w:pPr>
      <w:bookmarkStart w:id="0" w:name="_Toc207117469"/>
      <w:bookmarkStart w:id="1" w:name="_Toc207705836"/>
      <w:r>
        <w:t xml:space="preserve">1. </w:t>
      </w:r>
      <w:bookmarkEnd w:id="0"/>
      <w:r>
        <w:t>Overview</w:t>
      </w:r>
      <w:bookmarkEnd w:id="1"/>
    </w:p>
    <w:p w:rsidR="009E4FD6" w:rsidRDefault="009E4FD6" w:rsidP="009E0D5A">
      <w:pPr>
        <w:rPr>
          <w:b/>
          <w:bCs/>
        </w:rPr>
      </w:pPr>
    </w:p>
    <w:p w:rsidR="009E0D5A" w:rsidRPr="009E0D5A" w:rsidRDefault="009E0D5A" w:rsidP="009E0D5A">
      <w:r w:rsidRPr="009E0D5A">
        <w:t xml:space="preserve">The Impact Analysis for </w:t>
      </w:r>
      <w:proofErr w:type="spellStart"/>
      <w:r w:rsidRPr="009E0D5A">
        <w:t>Parakh</w:t>
      </w:r>
      <w:proofErr w:type="spellEnd"/>
      <w:r w:rsidRPr="009E0D5A">
        <w:t xml:space="preserve"> Project Change Requests, following </w:t>
      </w:r>
      <w:r w:rsidRPr="009E0D5A">
        <w:rPr>
          <w:b/>
          <w:bCs/>
        </w:rPr>
        <w:t>CMMI Level 5 standards</w:t>
      </w:r>
      <w:r w:rsidRPr="009E0D5A">
        <w:t>, involves systematic assessment of each proposed change across cost, schedule, quality, risk, and process implications. Below is a</w:t>
      </w:r>
      <w:r w:rsidR="002B0609">
        <w:t xml:space="preserve"> detailed report based on </w:t>
      </w:r>
      <w:r w:rsidRPr="009E0D5A">
        <w:t>the</w:t>
      </w:r>
      <w:r w:rsidR="002B0609">
        <w:t xml:space="preserve"> analysis of</w:t>
      </w:r>
      <w:r w:rsidRPr="009E0D5A">
        <w:t xml:space="preserve"> "Parakh_Change_Request_Log.xlsx" file, strictly mapped to CMMI5 requirements and change management best </w:t>
      </w:r>
      <w:proofErr w:type="gramStart"/>
      <w:r w:rsidRPr="009E0D5A">
        <w:t>practices.</w:t>
      </w:r>
      <w:proofErr w:type="gramEnd"/>
    </w:p>
    <w:p w:rsidR="002B0609" w:rsidRDefault="002B0609" w:rsidP="009E0D5A">
      <w:pPr>
        <w:rPr>
          <w:b/>
          <w:bCs/>
        </w:rPr>
      </w:pPr>
    </w:p>
    <w:p w:rsidR="009E0D5A" w:rsidRDefault="009E0D5A" w:rsidP="009E0D5A">
      <w:r w:rsidRPr="009E0D5A">
        <w:t>Change requests are reviewed for their technical, operational, schedule, quality, and risk implications. Each CR is assessed on the basis of expected outcomes, required resources, dependencies, and process alignment. Only changes with full traceability, measurable metrics, and mitigation plans are approved for implementation.</w:t>
      </w:r>
      <w:r w:rsidR="00217BC1">
        <w:t xml:space="preserve"> This aligns with </w:t>
      </w:r>
      <w:r w:rsidR="00217BC1">
        <w:rPr>
          <w:rStyle w:val="Strong"/>
        </w:rPr>
        <w:t>CMMI Level 5</w:t>
      </w:r>
      <w:r w:rsidR="00217BC1">
        <w:t xml:space="preserve"> practices by ensuring traceability, quantitative metrics, risk/mitigation, and compliance mapping.</w:t>
      </w:r>
    </w:p>
    <w:p w:rsidR="0097589F" w:rsidRPr="0097589F" w:rsidRDefault="0097589F" w:rsidP="0097589F">
      <w:r w:rsidRPr="0097589F">
        <w:t xml:space="preserve">Per </w:t>
      </w:r>
      <w:r w:rsidRPr="0097589F">
        <w:rPr>
          <w:b/>
          <w:bCs/>
        </w:rPr>
        <w:t>CMMI Level 5</w:t>
      </w:r>
      <w:r w:rsidRPr="0097589F">
        <w:t>, all requests must:</w:t>
      </w:r>
    </w:p>
    <w:p w:rsidR="0097589F" w:rsidRPr="0097589F" w:rsidRDefault="0097589F" w:rsidP="0097589F">
      <w:pPr>
        <w:numPr>
          <w:ilvl w:val="0"/>
          <w:numId w:val="5"/>
        </w:numPr>
      </w:pPr>
      <w:r w:rsidRPr="0097589F">
        <w:t>Have measurable impacts (time, resources, quality metrics).</w:t>
      </w:r>
    </w:p>
    <w:p w:rsidR="0097589F" w:rsidRPr="0097589F" w:rsidRDefault="0097589F" w:rsidP="0097589F">
      <w:pPr>
        <w:numPr>
          <w:ilvl w:val="0"/>
          <w:numId w:val="5"/>
        </w:numPr>
      </w:pPr>
      <w:r w:rsidRPr="0097589F">
        <w:t>Be linked to process governance and compliance.</w:t>
      </w:r>
    </w:p>
    <w:p w:rsidR="0097589F" w:rsidRPr="0097589F" w:rsidRDefault="0097589F" w:rsidP="0097589F">
      <w:pPr>
        <w:numPr>
          <w:ilvl w:val="0"/>
          <w:numId w:val="5"/>
        </w:numPr>
      </w:pPr>
      <w:r w:rsidRPr="0097589F">
        <w:t>Undergo systematic review before approval.</w:t>
      </w:r>
    </w:p>
    <w:p w:rsidR="0097589F" w:rsidRDefault="0097589F" w:rsidP="009E0D5A"/>
    <w:p w:rsidR="009E4FD6" w:rsidRPr="009E4FD6" w:rsidRDefault="009E4FD6" w:rsidP="009E4FD6">
      <w:pPr>
        <w:pStyle w:val="Heading1"/>
        <w:rPr>
          <w:b/>
          <w:bCs/>
        </w:rPr>
      </w:pPr>
      <w:bookmarkStart w:id="2" w:name="_Toc207705837"/>
      <w:r>
        <w:t xml:space="preserve">2. </w:t>
      </w:r>
      <w:r w:rsidRPr="009E4FD6">
        <w:rPr>
          <w:b/>
          <w:bCs/>
        </w:rPr>
        <w:t>Change Requests and Impact Summary</w:t>
      </w:r>
      <w:bookmarkEnd w:id="2"/>
    </w:p>
    <w:p w:rsidR="002B0609" w:rsidRDefault="002B0609" w:rsidP="009E0D5A">
      <w:pPr>
        <w:rPr>
          <w:b/>
          <w:bCs/>
        </w:rPr>
      </w:pPr>
    </w:p>
    <w:tbl>
      <w:tblPr>
        <w:tblStyle w:val="PlainTable1"/>
        <w:tblW w:w="9625" w:type="dxa"/>
        <w:tblLayout w:type="fixed"/>
        <w:tblLook w:val="04A0" w:firstRow="1" w:lastRow="0" w:firstColumn="1" w:lastColumn="0" w:noHBand="0" w:noVBand="1"/>
      </w:tblPr>
      <w:tblGrid>
        <w:gridCol w:w="715"/>
        <w:gridCol w:w="1203"/>
        <w:gridCol w:w="957"/>
        <w:gridCol w:w="1124"/>
        <w:gridCol w:w="1394"/>
        <w:gridCol w:w="1352"/>
        <w:gridCol w:w="1641"/>
        <w:gridCol w:w="1239"/>
      </w:tblGrid>
      <w:tr w:rsidR="0097589F" w:rsidRPr="0097589F" w:rsidTr="009758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rsidR="0097589F" w:rsidRPr="0097589F" w:rsidRDefault="0097589F" w:rsidP="0097589F">
            <w:pPr>
              <w:jc w:val="center"/>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CR ID</w:t>
            </w:r>
          </w:p>
        </w:tc>
        <w:tc>
          <w:tcPr>
            <w:tcW w:w="1203" w:type="dxa"/>
            <w:hideMark/>
          </w:tcPr>
          <w:p w:rsidR="0097589F" w:rsidRPr="0097589F" w:rsidRDefault="0097589F" w:rsidP="0097589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Description</w:t>
            </w:r>
          </w:p>
        </w:tc>
        <w:tc>
          <w:tcPr>
            <w:tcW w:w="957" w:type="dxa"/>
            <w:hideMark/>
          </w:tcPr>
          <w:p w:rsidR="0097589F" w:rsidRPr="0097589F" w:rsidRDefault="0097589F" w:rsidP="0097589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Cost Impact</w:t>
            </w:r>
          </w:p>
        </w:tc>
        <w:tc>
          <w:tcPr>
            <w:tcW w:w="1124" w:type="dxa"/>
            <w:hideMark/>
          </w:tcPr>
          <w:p w:rsidR="0097589F" w:rsidRPr="0097589F" w:rsidRDefault="0097589F" w:rsidP="0097589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Schedule Impact</w:t>
            </w:r>
          </w:p>
        </w:tc>
        <w:tc>
          <w:tcPr>
            <w:tcW w:w="1394" w:type="dxa"/>
            <w:hideMark/>
          </w:tcPr>
          <w:p w:rsidR="0097589F" w:rsidRPr="0097589F" w:rsidRDefault="0097589F" w:rsidP="0097589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Quality Impact</w:t>
            </w:r>
          </w:p>
        </w:tc>
        <w:tc>
          <w:tcPr>
            <w:tcW w:w="1352" w:type="dxa"/>
            <w:hideMark/>
          </w:tcPr>
          <w:p w:rsidR="0097589F" w:rsidRPr="0097589F" w:rsidRDefault="0097589F" w:rsidP="0097589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Risk &amp; Mitigation</w:t>
            </w:r>
          </w:p>
        </w:tc>
        <w:tc>
          <w:tcPr>
            <w:tcW w:w="1641" w:type="dxa"/>
            <w:hideMark/>
          </w:tcPr>
          <w:p w:rsidR="0097589F" w:rsidRPr="0097589F" w:rsidRDefault="0097589F" w:rsidP="0097589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Process/Compliance</w:t>
            </w:r>
          </w:p>
        </w:tc>
        <w:tc>
          <w:tcPr>
            <w:tcW w:w="1239" w:type="dxa"/>
            <w:hideMark/>
          </w:tcPr>
          <w:p w:rsidR="0097589F" w:rsidRPr="0097589F" w:rsidRDefault="0097589F" w:rsidP="0097589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Approval Status</w:t>
            </w:r>
          </w:p>
        </w:tc>
      </w:tr>
      <w:tr w:rsidR="0097589F" w:rsidRPr="0097589F" w:rsidTr="00975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rsidR="0097589F" w:rsidRPr="0097589F" w:rsidRDefault="0097589F" w:rsidP="0097589F">
            <w:pPr>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CR-001</w:t>
            </w:r>
          </w:p>
        </w:tc>
        <w:tc>
          <w:tcPr>
            <w:tcW w:w="1203"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Hostel Inspection: add student capacity fields</w:t>
            </w:r>
          </w:p>
        </w:tc>
        <w:tc>
          <w:tcPr>
            <w:tcW w:w="957"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Minor DB update, +2 days </w:t>
            </w:r>
            <w:proofErr w:type="spellStart"/>
            <w:r w:rsidRPr="0097589F">
              <w:rPr>
                <w:rFonts w:ascii="Times New Roman" w:eastAsia="Times New Roman" w:hAnsi="Times New Roman" w:cs="Times New Roman"/>
                <w:sz w:val="24"/>
                <w:szCs w:val="24"/>
              </w:rPr>
              <w:t>dev</w:t>
            </w:r>
            <w:proofErr w:type="spellEnd"/>
          </w:p>
        </w:tc>
        <w:tc>
          <w:tcPr>
            <w:tcW w:w="1124"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No delay; one sprint</w:t>
            </w:r>
          </w:p>
        </w:tc>
        <w:tc>
          <w:tcPr>
            <w:tcW w:w="1394"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Improved inspection detail</w:t>
            </w:r>
          </w:p>
        </w:tc>
        <w:tc>
          <w:tcPr>
            <w:tcW w:w="1352"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Low (minor DB update)</w:t>
            </w:r>
          </w:p>
        </w:tc>
        <w:tc>
          <w:tcPr>
            <w:tcW w:w="1641"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Fully compliant</w:t>
            </w:r>
          </w:p>
        </w:tc>
        <w:tc>
          <w:tcPr>
            <w:tcW w:w="1239"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Approved</w:t>
            </w:r>
          </w:p>
        </w:tc>
      </w:tr>
      <w:tr w:rsidR="0097589F" w:rsidRPr="0097589F" w:rsidTr="0097589F">
        <w:tc>
          <w:tcPr>
            <w:cnfStyle w:val="001000000000" w:firstRow="0" w:lastRow="0" w:firstColumn="1" w:lastColumn="0" w:oddVBand="0" w:evenVBand="0" w:oddHBand="0" w:evenHBand="0" w:firstRowFirstColumn="0" w:firstRowLastColumn="0" w:lastRowFirstColumn="0" w:lastRowLastColumn="0"/>
            <w:tcW w:w="715" w:type="dxa"/>
            <w:hideMark/>
          </w:tcPr>
          <w:p w:rsidR="0097589F" w:rsidRPr="0097589F" w:rsidRDefault="0097589F" w:rsidP="0097589F">
            <w:pPr>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CR-002</w:t>
            </w:r>
          </w:p>
        </w:tc>
        <w:tc>
          <w:tcPr>
            <w:tcW w:w="1203"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Enable bilingual forms</w:t>
            </w:r>
          </w:p>
        </w:tc>
        <w:tc>
          <w:tcPr>
            <w:tcW w:w="957"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+5 days </w:t>
            </w:r>
            <w:proofErr w:type="spellStart"/>
            <w:r w:rsidRPr="0097589F">
              <w:rPr>
                <w:rFonts w:ascii="Times New Roman" w:eastAsia="Times New Roman" w:hAnsi="Times New Roman" w:cs="Times New Roman"/>
                <w:sz w:val="24"/>
                <w:szCs w:val="24"/>
              </w:rPr>
              <w:t>dev</w:t>
            </w:r>
            <w:proofErr w:type="spellEnd"/>
            <w:r w:rsidRPr="0097589F">
              <w:rPr>
                <w:rFonts w:ascii="Times New Roman" w:eastAsia="Times New Roman" w:hAnsi="Times New Roman" w:cs="Times New Roman"/>
                <w:sz w:val="24"/>
                <w:szCs w:val="24"/>
              </w:rPr>
              <w:t xml:space="preserve">, UI </w:t>
            </w:r>
            <w:r w:rsidRPr="0097589F">
              <w:rPr>
                <w:rFonts w:ascii="Times New Roman" w:eastAsia="Times New Roman" w:hAnsi="Times New Roman" w:cs="Times New Roman"/>
                <w:sz w:val="24"/>
                <w:szCs w:val="24"/>
              </w:rPr>
              <w:lastRenderedPageBreak/>
              <w:t>redesign</w:t>
            </w:r>
          </w:p>
        </w:tc>
        <w:tc>
          <w:tcPr>
            <w:tcW w:w="1124"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lastRenderedPageBreak/>
              <w:t xml:space="preserve">Extra </w:t>
            </w:r>
            <w:proofErr w:type="spellStart"/>
            <w:r w:rsidRPr="0097589F">
              <w:rPr>
                <w:rFonts w:ascii="Times New Roman" w:eastAsia="Times New Roman" w:hAnsi="Times New Roman" w:cs="Times New Roman"/>
                <w:sz w:val="24"/>
                <w:szCs w:val="24"/>
              </w:rPr>
              <w:t>dev</w:t>
            </w:r>
            <w:proofErr w:type="spellEnd"/>
            <w:r w:rsidRPr="0097589F">
              <w:rPr>
                <w:rFonts w:ascii="Times New Roman" w:eastAsia="Times New Roman" w:hAnsi="Times New Roman" w:cs="Times New Roman"/>
                <w:sz w:val="24"/>
                <w:szCs w:val="24"/>
              </w:rPr>
              <w:t xml:space="preserve">/test </w:t>
            </w:r>
            <w:r w:rsidRPr="0097589F">
              <w:rPr>
                <w:rFonts w:ascii="Times New Roman" w:eastAsia="Times New Roman" w:hAnsi="Times New Roman" w:cs="Times New Roman"/>
                <w:sz w:val="24"/>
                <w:szCs w:val="24"/>
              </w:rPr>
              <w:lastRenderedPageBreak/>
              <w:t>effort, 1 sprint</w:t>
            </w:r>
          </w:p>
        </w:tc>
        <w:tc>
          <w:tcPr>
            <w:tcW w:w="1394"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lastRenderedPageBreak/>
              <w:t>Accessibility, usability</w:t>
            </w:r>
          </w:p>
        </w:tc>
        <w:tc>
          <w:tcPr>
            <w:tcW w:w="1352"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Medium (UI/UX redesign, </w:t>
            </w:r>
            <w:r w:rsidRPr="0097589F">
              <w:rPr>
                <w:rFonts w:ascii="Times New Roman" w:eastAsia="Times New Roman" w:hAnsi="Times New Roman" w:cs="Times New Roman"/>
                <w:sz w:val="24"/>
                <w:szCs w:val="24"/>
              </w:rPr>
              <w:lastRenderedPageBreak/>
              <w:t>translation testing needs)</w:t>
            </w:r>
          </w:p>
        </w:tc>
        <w:tc>
          <w:tcPr>
            <w:tcW w:w="1641"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lastRenderedPageBreak/>
              <w:t>Needs documentation review</w:t>
            </w:r>
          </w:p>
        </w:tc>
        <w:tc>
          <w:tcPr>
            <w:tcW w:w="1239"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Pending Review</w:t>
            </w:r>
          </w:p>
        </w:tc>
      </w:tr>
      <w:tr w:rsidR="0097589F" w:rsidRPr="0097589F" w:rsidTr="00975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rsidR="0097589F" w:rsidRPr="0097589F" w:rsidRDefault="0097589F" w:rsidP="0097589F">
            <w:pPr>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lastRenderedPageBreak/>
              <w:t>CR-003</w:t>
            </w:r>
          </w:p>
        </w:tc>
        <w:tc>
          <w:tcPr>
            <w:tcW w:w="1203"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Offline sync for video uploads</w:t>
            </w:r>
          </w:p>
        </w:tc>
        <w:tc>
          <w:tcPr>
            <w:tcW w:w="957"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+10 days </w:t>
            </w:r>
            <w:proofErr w:type="spellStart"/>
            <w:r w:rsidRPr="0097589F">
              <w:rPr>
                <w:rFonts w:ascii="Times New Roman" w:eastAsia="Times New Roman" w:hAnsi="Times New Roman" w:cs="Times New Roman"/>
                <w:sz w:val="24"/>
                <w:szCs w:val="24"/>
              </w:rPr>
              <w:t>dev</w:t>
            </w:r>
            <w:proofErr w:type="spellEnd"/>
            <w:r w:rsidRPr="0097589F">
              <w:rPr>
                <w:rFonts w:ascii="Times New Roman" w:eastAsia="Times New Roman" w:hAnsi="Times New Roman" w:cs="Times New Roman"/>
                <w:sz w:val="24"/>
                <w:szCs w:val="24"/>
              </w:rPr>
              <w:t>, +3 days test</w:t>
            </w:r>
          </w:p>
        </w:tc>
        <w:tc>
          <w:tcPr>
            <w:tcW w:w="1124"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Major storage &amp; sync testing, +2 sprints</w:t>
            </w:r>
          </w:p>
        </w:tc>
        <w:tc>
          <w:tcPr>
            <w:tcW w:w="1394"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Enhances field usability</w:t>
            </w:r>
          </w:p>
        </w:tc>
        <w:tc>
          <w:tcPr>
            <w:tcW w:w="1352"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High (Storage increase, sync integrity, connectivity)</w:t>
            </w:r>
          </w:p>
        </w:tc>
        <w:tc>
          <w:tcPr>
            <w:tcW w:w="1641"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Compliance checks for mobile sync</w:t>
            </w:r>
          </w:p>
        </w:tc>
        <w:tc>
          <w:tcPr>
            <w:tcW w:w="1239"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Approved</w:t>
            </w:r>
          </w:p>
        </w:tc>
      </w:tr>
      <w:tr w:rsidR="0097589F" w:rsidRPr="0097589F" w:rsidTr="0097589F">
        <w:tc>
          <w:tcPr>
            <w:cnfStyle w:val="001000000000" w:firstRow="0" w:lastRow="0" w:firstColumn="1" w:lastColumn="0" w:oddVBand="0" w:evenVBand="0" w:oddHBand="0" w:evenHBand="0" w:firstRowFirstColumn="0" w:firstRowLastColumn="0" w:lastRowFirstColumn="0" w:lastRowLastColumn="0"/>
            <w:tcW w:w="715" w:type="dxa"/>
            <w:hideMark/>
          </w:tcPr>
          <w:p w:rsidR="0097589F" w:rsidRPr="0097589F" w:rsidRDefault="0097589F" w:rsidP="0097589F">
            <w:pPr>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CR-004</w:t>
            </w:r>
          </w:p>
        </w:tc>
        <w:tc>
          <w:tcPr>
            <w:tcW w:w="1203"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Enforce 2FA for admin logins</w:t>
            </w:r>
          </w:p>
        </w:tc>
        <w:tc>
          <w:tcPr>
            <w:tcW w:w="957"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+7 days </w:t>
            </w:r>
            <w:proofErr w:type="spellStart"/>
            <w:r w:rsidRPr="0097589F">
              <w:rPr>
                <w:rFonts w:ascii="Times New Roman" w:eastAsia="Times New Roman" w:hAnsi="Times New Roman" w:cs="Times New Roman"/>
                <w:sz w:val="24"/>
                <w:szCs w:val="24"/>
              </w:rPr>
              <w:t>dev</w:t>
            </w:r>
            <w:proofErr w:type="spellEnd"/>
            <w:r w:rsidRPr="0097589F">
              <w:rPr>
                <w:rFonts w:ascii="Times New Roman" w:eastAsia="Times New Roman" w:hAnsi="Times New Roman" w:cs="Times New Roman"/>
                <w:sz w:val="24"/>
                <w:szCs w:val="24"/>
              </w:rPr>
              <w:t>, +2 days test</w:t>
            </w:r>
          </w:p>
        </w:tc>
        <w:tc>
          <w:tcPr>
            <w:tcW w:w="1124"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Dependent on deployment window</w:t>
            </w:r>
          </w:p>
        </w:tc>
        <w:tc>
          <w:tcPr>
            <w:tcW w:w="1394"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Security hardening, audit</w:t>
            </w:r>
          </w:p>
        </w:tc>
        <w:tc>
          <w:tcPr>
            <w:tcW w:w="1352"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Low (standard, widely used security practice)</w:t>
            </w:r>
          </w:p>
        </w:tc>
        <w:tc>
          <w:tcPr>
            <w:tcW w:w="1641"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Process aligns with ISO/SOC2</w:t>
            </w:r>
          </w:p>
        </w:tc>
        <w:tc>
          <w:tcPr>
            <w:tcW w:w="1239"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Approved</w:t>
            </w:r>
          </w:p>
        </w:tc>
      </w:tr>
      <w:tr w:rsidR="0097589F" w:rsidRPr="0097589F" w:rsidTr="00975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rsidR="0097589F" w:rsidRPr="0097589F" w:rsidRDefault="0097589F" w:rsidP="0097589F">
            <w:pPr>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CR-005</w:t>
            </w:r>
          </w:p>
        </w:tc>
        <w:tc>
          <w:tcPr>
            <w:tcW w:w="1203"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Drone imagery in GIS dashboard</w:t>
            </w:r>
          </w:p>
        </w:tc>
        <w:tc>
          <w:tcPr>
            <w:tcW w:w="957"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+20 days </w:t>
            </w:r>
            <w:proofErr w:type="spellStart"/>
            <w:r w:rsidRPr="0097589F">
              <w:rPr>
                <w:rFonts w:ascii="Times New Roman" w:eastAsia="Times New Roman" w:hAnsi="Times New Roman" w:cs="Times New Roman"/>
                <w:sz w:val="24"/>
                <w:szCs w:val="24"/>
              </w:rPr>
              <w:t>dev</w:t>
            </w:r>
            <w:proofErr w:type="spellEnd"/>
            <w:r w:rsidRPr="0097589F">
              <w:rPr>
                <w:rFonts w:ascii="Times New Roman" w:eastAsia="Times New Roman" w:hAnsi="Times New Roman" w:cs="Times New Roman"/>
                <w:sz w:val="24"/>
                <w:szCs w:val="24"/>
              </w:rPr>
              <w:t>, vendor needed</w:t>
            </w:r>
          </w:p>
        </w:tc>
        <w:tc>
          <w:tcPr>
            <w:tcW w:w="1124"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Major dependency: external vendor</w:t>
            </w:r>
          </w:p>
        </w:tc>
        <w:tc>
          <w:tcPr>
            <w:tcW w:w="1394"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Data depth, field coverage</w:t>
            </w:r>
          </w:p>
        </w:tc>
        <w:tc>
          <w:tcPr>
            <w:tcW w:w="1352"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High (vendor dependency, integration issues)</w:t>
            </w:r>
          </w:p>
        </w:tc>
        <w:tc>
          <w:tcPr>
            <w:tcW w:w="1641"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To be reviewed under data governance</w:t>
            </w:r>
          </w:p>
        </w:tc>
        <w:tc>
          <w:tcPr>
            <w:tcW w:w="1239"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Proposed</w:t>
            </w:r>
          </w:p>
        </w:tc>
      </w:tr>
      <w:tr w:rsidR="0097589F" w:rsidRPr="0097589F" w:rsidTr="0097589F">
        <w:tc>
          <w:tcPr>
            <w:cnfStyle w:val="001000000000" w:firstRow="0" w:lastRow="0" w:firstColumn="1" w:lastColumn="0" w:oddVBand="0" w:evenVBand="0" w:oddHBand="0" w:evenHBand="0" w:firstRowFirstColumn="0" w:firstRowLastColumn="0" w:lastRowFirstColumn="0" w:lastRowLastColumn="0"/>
            <w:tcW w:w="715" w:type="dxa"/>
            <w:hideMark/>
          </w:tcPr>
          <w:p w:rsidR="0097589F" w:rsidRPr="0097589F" w:rsidRDefault="0097589F" w:rsidP="0097589F">
            <w:pPr>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CR-006</w:t>
            </w:r>
          </w:p>
        </w:tc>
        <w:tc>
          <w:tcPr>
            <w:tcW w:w="1203"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Automated regression in form validation</w:t>
            </w:r>
          </w:p>
        </w:tc>
        <w:tc>
          <w:tcPr>
            <w:tcW w:w="957"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+6 days </w:t>
            </w:r>
            <w:proofErr w:type="spellStart"/>
            <w:r w:rsidRPr="0097589F">
              <w:rPr>
                <w:rFonts w:ascii="Times New Roman" w:eastAsia="Times New Roman" w:hAnsi="Times New Roman" w:cs="Times New Roman"/>
                <w:sz w:val="24"/>
                <w:szCs w:val="24"/>
              </w:rPr>
              <w:t>dev</w:t>
            </w:r>
            <w:proofErr w:type="spellEnd"/>
            <w:r w:rsidRPr="0097589F">
              <w:rPr>
                <w:rFonts w:ascii="Times New Roman" w:eastAsia="Times New Roman" w:hAnsi="Times New Roman" w:cs="Times New Roman"/>
                <w:sz w:val="24"/>
                <w:szCs w:val="24"/>
              </w:rPr>
              <w:t>, 2 days QA</w:t>
            </w:r>
          </w:p>
        </w:tc>
        <w:tc>
          <w:tcPr>
            <w:tcW w:w="1124"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No delay; supplements QA</w:t>
            </w:r>
          </w:p>
        </w:tc>
        <w:tc>
          <w:tcPr>
            <w:tcW w:w="1394"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Release quality, error reduction</w:t>
            </w:r>
          </w:p>
        </w:tc>
        <w:tc>
          <w:tcPr>
            <w:tcW w:w="1352"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Low (standard test automation risk)</w:t>
            </w:r>
          </w:p>
        </w:tc>
        <w:tc>
          <w:tcPr>
            <w:tcW w:w="1641"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Follows QA automation policies</w:t>
            </w:r>
          </w:p>
        </w:tc>
        <w:tc>
          <w:tcPr>
            <w:tcW w:w="1239"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Approved</w:t>
            </w:r>
          </w:p>
        </w:tc>
      </w:tr>
      <w:tr w:rsidR="0097589F" w:rsidRPr="0097589F" w:rsidTr="00975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rsidR="0097589F" w:rsidRPr="0097589F" w:rsidRDefault="0097589F" w:rsidP="0097589F">
            <w:pPr>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CR-007</w:t>
            </w:r>
          </w:p>
        </w:tc>
        <w:tc>
          <w:tcPr>
            <w:tcW w:w="1203"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Compliance tracking report</w:t>
            </w:r>
          </w:p>
        </w:tc>
        <w:tc>
          <w:tcPr>
            <w:tcW w:w="957"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+8 days </w:t>
            </w:r>
            <w:proofErr w:type="spellStart"/>
            <w:r w:rsidRPr="0097589F">
              <w:rPr>
                <w:rFonts w:ascii="Times New Roman" w:eastAsia="Times New Roman" w:hAnsi="Times New Roman" w:cs="Times New Roman"/>
                <w:sz w:val="24"/>
                <w:szCs w:val="24"/>
              </w:rPr>
              <w:t>dev</w:t>
            </w:r>
            <w:proofErr w:type="spellEnd"/>
            <w:r w:rsidRPr="0097589F">
              <w:rPr>
                <w:rFonts w:ascii="Times New Roman" w:eastAsia="Times New Roman" w:hAnsi="Times New Roman" w:cs="Times New Roman"/>
                <w:sz w:val="24"/>
                <w:szCs w:val="24"/>
              </w:rPr>
              <w:t>, +2 days test</w:t>
            </w:r>
          </w:p>
        </w:tc>
        <w:tc>
          <w:tcPr>
            <w:tcW w:w="1124"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Slight extension, 1 sprint</w:t>
            </w:r>
          </w:p>
        </w:tc>
        <w:tc>
          <w:tcPr>
            <w:tcW w:w="1394"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Transparency, auditing</w:t>
            </w:r>
          </w:p>
        </w:tc>
        <w:tc>
          <w:tcPr>
            <w:tcW w:w="1352"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Low (mainly reporting logic)</w:t>
            </w:r>
          </w:p>
        </w:tc>
        <w:tc>
          <w:tcPr>
            <w:tcW w:w="1641"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Reporting standards met</w:t>
            </w:r>
          </w:p>
        </w:tc>
        <w:tc>
          <w:tcPr>
            <w:tcW w:w="1239"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Approved</w:t>
            </w:r>
          </w:p>
        </w:tc>
      </w:tr>
      <w:tr w:rsidR="0097589F" w:rsidRPr="0097589F" w:rsidTr="0097589F">
        <w:tc>
          <w:tcPr>
            <w:cnfStyle w:val="001000000000" w:firstRow="0" w:lastRow="0" w:firstColumn="1" w:lastColumn="0" w:oddVBand="0" w:evenVBand="0" w:oddHBand="0" w:evenHBand="0" w:firstRowFirstColumn="0" w:firstRowLastColumn="0" w:lastRowFirstColumn="0" w:lastRowLastColumn="0"/>
            <w:tcW w:w="715" w:type="dxa"/>
            <w:hideMark/>
          </w:tcPr>
          <w:p w:rsidR="0097589F" w:rsidRPr="0097589F" w:rsidRDefault="0097589F" w:rsidP="0097589F">
            <w:pPr>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CR-008</w:t>
            </w:r>
          </w:p>
        </w:tc>
        <w:tc>
          <w:tcPr>
            <w:tcW w:w="1203"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Data retention for citizen forms</w:t>
            </w:r>
          </w:p>
        </w:tc>
        <w:tc>
          <w:tcPr>
            <w:tcW w:w="957"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+5 days </w:t>
            </w:r>
            <w:proofErr w:type="spellStart"/>
            <w:r w:rsidRPr="0097589F">
              <w:rPr>
                <w:rFonts w:ascii="Times New Roman" w:eastAsia="Times New Roman" w:hAnsi="Times New Roman" w:cs="Times New Roman"/>
                <w:sz w:val="24"/>
                <w:szCs w:val="24"/>
              </w:rPr>
              <w:t>dev</w:t>
            </w:r>
            <w:proofErr w:type="spellEnd"/>
            <w:r w:rsidRPr="0097589F">
              <w:rPr>
                <w:rFonts w:ascii="Times New Roman" w:eastAsia="Times New Roman" w:hAnsi="Times New Roman" w:cs="Times New Roman"/>
                <w:sz w:val="24"/>
                <w:szCs w:val="24"/>
              </w:rPr>
              <w:t>, data migration</w:t>
            </w:r>
          </w:p>
        </w:tc>
        <w:tc>
          <w:tcPr>
            <w:tcW w:w="1124"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Minor DB ops, 1 sprint</w:t>
            </w:r>
          </w:p>
        </w:tc>
        <w:tc>
          <w:tcPr>
            <w:tcW w:w="1394"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Regulatory/data compliance</w:t>
            </w:r>
          </w:p>
        </w:tc>
        <w:tc>
          <w:tcPr>
            <w:tcW w:w="1352"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Medium (legal, data archival risks)</w:t>
            </w:r>
          </w:p>
        </w:tc>
        <w:tc>
          <w:tcPr>
            <w:tcW w:w="1641"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Needs InfoSec review</w:t>
            </w:r>
          </w:p>
        </w:tc>
        <w:tc>
          <w:tcPr>
            <w:tcW w:w="1239"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Pending Review</w:t>
            </w:r>
          </w:p>
        </w:tc>
      </w:tr>
      <w:tr w:rsidR="0097589F" w:rsidRPr="0097589F" w:rsidTr="00975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rsidR="0097589F" w:rsidRPr="0097589F" w:rsidRDefault="0097589F" w:rsidP="0097589F">
            <w:pPr>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CR-009</w:t>
            </w:r>
          </w:p>
        </w:tc>
        <w:tc>
          <w:tcPr>
            <w:tcW w:w="1203"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Helpdesk feedback module (mobile)</w:t>
            </w:r>
          </w:p>
        </w:tc>
        <w:tc>
          <w:tcPr>
            <w:tcW w:w="957"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+4 days </w:t>
            </w:r>
            <w:proofErr w:type="spellStart"/>
            <w:r w:rsidRPr="0097589F">
              <w:rPr>
                <w:rFonts w:ascii="Times New Roman" w:eastAsia="Times New Roman" w:hAnsi="Times New Roman" w:cs="Times New Roman"/>
                <w:sz w:val="24"/>
                <w:szCs w:val="24"/>
              </w:rPr>
              <w:t>dev</w:t>
            </w:r>
            <w:proofErr w:type="spellEnd"/>
          </w:p>
        </w:tc>
        <w:tc>
          <w:tcPr>
            <w:tcW w:w="1124"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No impact, minor feature</w:t>
            </w:r>
          </w:p>
        </w:tc>
        <w:tc>
          <w:tcPr>
            <w:tcW w:w="1394"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Engagement, support</w:t>
            </w:r>
          </w:p>
        </w:tc>
        <w:tc>
          <w:tcPr>
            <w:tcW w:w="1352"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Low (mobile UI feature)</w:t>
            </w:r>
          </w:p>
        </w:tc>
        <w:tc>
          <w:tcPr>
            <w:tcW w:w="1641"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Follows mobile feedback process</w:t>
            </w:r>
          </w:p>
        </w:tc>
        <w:tc>
          <w:tcPr>
            <w:tcW w:w="1239"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Approved</w:t>
            </w:r>
          </w:p>
        </w:tc>
      </w:tr>
      <w:tr w:rsidR="0097589F" w:rsidRPr="0097589F" w:rsidTr="0097589F">
        <w:tc>
          <w:tcPr>
            <w:cnfStyle w:val="001000000000" w:firstRow="0" w:lastRow="0" w:firstColumn="1" w:lastColumn="0" w:oddVBand="0" w:evenVBand="0" w:oddHBand="0" w:evenHBand="0" w:firstRowFirstColumn="0" w:firstRowLastColumn="0" w:lastRowFirstColumn="0" w:lastRowLastColumn="0"/>
            <w:tcW w:w="715" w:type="dxa"/>
            <w:hideMark/>
          </w:tcPr>
          <w:p w:rsidR="0097589F" w:rsidRPr="0097589F" w:rsidRDefault="0097589F" w:rsidP="0097589F">
            <w:pPr>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CR-010</w:t>
            </w:r>
          </w:p>
        </w:tc>
        <w:tc>
          <w:tcPr>
            <w:tcW w:w="1203"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Enable single sign-on </w:t>
            </w:r>
            <w:r w:rsidRPr="0097589F">
              <w:rPr>
                <w:rFonts w:ascii="Times New Roman" w:eastAsia="Times New Roman" w:hAnsi="Times New Roman" w:cs="Times New Roman"/>
                <w:sz w:val="24"/>
                <w:szCs w:val="24"/>
              </w:rPr>
              <w:lastRenderedPageBreak/>
              <w:t>(state portal)</w:t>
            </w:r>
          </w:p>
        </w:tc>
        <w:tc>
          <w:tcPr>
            <w:tcW w:w="957"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lastRenderedPageBreak/>
              <w:t xml:space="preserve">+12 days </w:t>
            </w:r>
            <w:proofErr w:type="spellStart"/>
            <w:r w:rsidRPr="0097589F">
              <w:rPr>
                <w:rFonts w:ascii="Times New Roman" w:eastAsia="Times New Roman" w:hAnsi="Times New Roman" w:cs="Times New Roman"/>
                <w:sz w:val="24"/>
                <w:szCs w:val="24"/>
              </w:rPr>
              <w:t>dev</w:t>
            </w:r>
            <w:proofErr w:type="spellEnd"/>
            <w:r w:rsidRPr="0097589F">
              <w:rPr>
                <w:rFonts w:ascii="Times New Roman" w:eastAsia="Times New Roman" w:hAnsi="Times New Roman" w:cs="Times New Roman"/>
                <w:sz w:val="24"/>
                <w:szCs w:val="24"/>
              </w:rPr>
              <w:t xml:space="preserve">, +3 </w:t>
            </w:r>
            <w:r w:rsidRPr="0097589F">
              <w:rPr>
                <w:rFonts w:ascii="Times New Roman" w:eastAsia="Times New Roman" w:hAnsi="Times New Roman" w:cs="Times New Roman"/>
                <w:sz w:val="24"/>
                <w:szCs w:val="24"/>
              </w:rPr>
              <w:lastRenderedPageBreak/>
              <w:t>days test</w:t>
            </w:r>
          </w:p>
        </w:tc>
        <w:tc>
          <w:tcPr>
            <w:tcW w:w="1124"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lastRenderedPageBreak/>
              <w:t xml:space="preserve">Major dependency: External </w:t>
            </w:r>
            <w:r w:rsidRPr="0097589F">
              <w:rPr>
                <w:rFonts w:ascii="Times New Roman" w:eastAsia="Times New Roman" w:hAnsi="Times New Roman" w:cs="Times New Roman"/>
                <w:sz w:val="24"/>
                <w:szCs w:val="24"/>
              </w:rPr>
              <w:lastRenderedPageBreak/>
              <w:t>SSO integration</w:t>
            </w:r>
          </w:p>
        </w:tc>
        <w:tc>
          <w:tcPr>
            <w:tcW w:w="1394"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lastRenderedPageBreak/>
              <w:t>Security, seamless access</w:t>
            </w:r>
          </w:p>
        </w:tc>
        <w:tc>
          <w:tcPr>
            <w:tcW w:w="1352"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High (integration risk, </w:t>
            </w:r>
            <w:r w:rsidRPr="0097589F">
              <w:rPr>
                <w:rFonts w:ascii="Times New Roman" w:eastAsia="Times New Roman" w:hAnsi="Times New Roman" w:cs="Times New Roman"/>
                <w:sz w:val="24"/>
                <w:szCs w:val="24"/>
              </w:rPr>
              <w:lastRenderedPageBreak/>
              <w:t>external systems)</w:t>
            </w:r>
          </w:p>
        </w:tc>
        <w:tc>
          <w:tcPr>
            <w:tcW w:w="1641"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lastRenderedPageBreak/>
              <w:t>Identity management alignment</w:t>
            </w:r>
          </w:p>
        </w:tc>
        <w:tc>
          <w:tcPr>
            <w:tcW w:w="1239"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Proposed</w:t>
            </w:r>
          </w:p>
        </w:tc>
      </w:tr>
      <w:tr w:rsidR="0097589F" w:rsidRPr="0097589F" w:rsidTr="00975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rsidR="0097589F" w:rsidRPr="0097589F" w:rsidRDefault="0097589F" w:rsidP="0097589F">
            <w:pPr>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lastRenderedPageBreak/>
              <w:t>CR-011</w:t>
            </w:r>
          </w:p>
        </w:tc>
        <w:tc>
          <w:tcPr>
            <w:tcW w:w="1203"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Dark Mode in Mobile App</w:t>
            </w:r>
          </w:p>
        </w:tc>
        <w:tc>
          <w:tcPr>
            <w:tcW w:w="957"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+3 days UI </w:t>
            </w:r>
            <w:proofErr w:type="spellStart"/>
            <w:r w:rsidRPr="0097589F">
              <w:rPr>
                <w:rFonts w:ascii="Times New Roman" w:eastAsia="Times New Roman" w:hAnsi="Times New Roman" w:cs="Times New Roman"/>
                <w:sz w:val="24"/>
                <w:szCs w:val="24"/>
              </w:rPr>
              <w:t>dev</w:t>
            </w:r>
            <w:proofErr w:type="spellEnd"/>
          </w:p>
        </w:tc>
        <w:tc>
          <w:tcPr>
            <w:tcW w:w="1124"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No major delay</w:t>
            </w:r>
          </w:p>
        </w:tc>
        <w:tc>
          <w:tcPr>
            <w:tcW w:w="1394"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Improves usability</w:t>
            </w:r>
          </w:p>
        </w:tc>
        <w:tc>
          <w:tcPr>
            <w:tcW w:w="1352"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Low (UI-only)</w:t>
            </w:r>
          </w:p>
        </w:tc>
        <w:tc>
          <w:tcPr>
            <w:tcW w:w="1641"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UX standards</w:t>
            </w:r>
          </w:p>
        </w:tc>
        <w:tc>
          <w:tcPr>
            <w:tcW w:w="1239"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Proposed</w:t>
            </w:r>
          </w:p>
        </w:tc>
      </w:tr>
      <w:tr w:rsidR="0097589F" w:rsidRPr="0097589F" w:rsidTr="0097589F">
        <w:tc>
          <w:tcPr>
            <w:cnfStyle w:val="001000000000" w:firstRow="0" w:lastRow="0" w:firstColumn="1" w:lastColumn="0" w:oddVBand="0" w:evenVBand="0" w:oddHBand="0" w:evenHBand="0" w:firstRowFirstColumn="0" w:firstRowLastColumn="0" w:lastRowFirstColumn="0" w:lastRowLastColumn="0"/>
            <w:tcW w:w="715" w:type="dxa"/>
            <w:hideMark/>
          </w:tcPr>
          <w:p w:rsidR="0097589F" w:rsidRPr="0097589F" w:rsidRDefault="0097589F" w:rsidP="0097589F">
            <w:pPr>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CR-012</w:t>
            </w:r>
          </w:p>
        </w:tc>
        <w:tc>
          <w:tcPr>
            <w:tcW w:w="1203"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Advanced MIS export (Excel/PDF)</w:t>
            </w:r>
          </w:p>
        </w:tc>
        <w:tc>
          <w:tcPr>
            <w:tcW w:w="957"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+5 days </w:t>
            </w:r>
            <w:proofErr w:type="spellStart"/>
            <w:r w:rsidRPr="0097589F">
              <w:rPr>
                <w:rFonts w:ascii="Times New Roman" w:eastAsia="Times New Roman" w:hAnsi="Times New Roman" w:cs="Times New Roman"/>
                <w:sz w:val="24"/>
                <w:szCs w:val="24"/>
              </w:rPr>
              <w:t>dev</w:t>
            </w:r>
            <w:proofErr w:type="spellEnd"/>
            <w:r w:rsidRPr="0097589F">
              <w:rPr>
                <w:rFonts w:ascii="Times New Roman" w:eastAsia="Times New Roman" w:hAnsi="Times New Roman" w:cs="Times New Roman"/>
                <w:sz w:val="24"/>
                <w:szCs w:val="24"/>
              </w:rPr>
              <w:t>/test</w:t>
            </w:r>
          </w:p>
        </w:tc>
        <w:tc>
          <w:tcPr>
            <w:tcW w:w="1124"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Minor schedule extension</w:t>
            </w:r>
          </w:p>
        </w:tc>
        <w:tc>
          <w:tcPr>
            <w:tcW w:w="1394"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Enhances reporting &amp; traceability</w:t>
            </w:r>
          </w:p>
        </w:tc>
        <w:tc>
          <w:tcPr>
            <w:tcW w:w="1352"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Low (reporting module only)</w:t>
            </w:r>
          </w:p>
        </w:tc>
        <w:tc>
          <w:tcPr>
            <w:tcW w:w="1641"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Reporting policies</w:t>
            </w:r>
          </w:p>
        </w:tc>
        <w:tc>
          <w:tcPr>
            <w:tcW w:w="1239"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Approved</w:t>
            </w:r>
          </w:p>
        </w:tc>
      </w:tr>
      <w:tr w:rsidR="0097589F" w:rsidRPr="0097589F" w:rsidTr="00975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rsidR="0097589F" w:rsidRPr="0097589F" w:rsidRDefault="0097589F" w:rsidP="0097589F">
            <w:pPr>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CR-013</w:t>
            </w:r>
          </w:p>
        </w:tc>
        <w:tc>
          <w:tcPr>
            <w:tcW w:w="1203"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Real-time anomaly alerts in inspections</w:t>
            </w:r>
          </w:p>
        </w:tc>
        <w:tc>
          <w:tcPr>
            <w:tcW w:w="957"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+15 days </w:t>
            </w:r>
            <w:proofErr w:type="spellStart"/>
            <w:r w:rsidRPr="0097589F">
              <w:rPr>
                <w:rFonts w:ascii="Times New Roman" w:eastAsia="Times New Roman" w:hAnsi="Times New Roman" w:cs="Times New Roman"/>
                <w:sz w:val="24"/>
                <w:szCs w:val="24"/>
              </w:rPr>
              <w:t>dev</w:t>
            </w:r>
            <w:proofErr w:type="spellEnd"/>
            <w:r w:rsidRPr="0097589F">
              <w:rPr>
                <w:rFonts w:ascii="Times New Roman" w:eastAsia="Times New Roman" w:hAnsi="Times New Roman" w:cs="Times New Roman"/>
                <w:sz w:val="24"/>
                <w:szCs w:val="24"/>
              </w:rPr>
              <w:t xml:space="preserve"> +10 days test</w:t>
            </w:r>
          </w:p>
        </w:tc>
        <w:tc>
          <w:tcPr>
            <w:tcW w:w="1124"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+2 sprints delay</w:t>
            </w:r>
          </w:p>
        </w:tc>
        <w:tc>
          <w:tcPr>
            <w:tcW w:w="1394"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Early detection of fraud/errors</w:t>
            </w:r>
          </w:p>
        </w:tc>
        <w:tc>
          <w:tcPr>
            <w:tcW w:w="1352"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High (algorithm accuracy)</w:t>
            </w:r>
          </w:p>
        </w:tc>
        <w:tc>
          <w:tcPr>
            <w:tcW w:w="1641"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Risk </w:t>
            </w:r>
            <w:proofErr w:type="spellStart"/>
            <w:r w:rsidRPr="0097589F">
              <w:rPr>
                <w:rFonts w:ascii="Times New Roman" w:eastAsia="Times New Roman" w:hAnsi="Times New Roman" w:cs="Times New Roman"/>
                <w:sz w:val="24"/>
                <w:szCs w:val="24"/>
              </w:rPr>
              <w:t>mgmt</w:t>
            </w:r>
            <w:proofErr w:type="spellEnd"/>
            <w:r w:rsidRPr="0097589F">
              <w:rPr>
                <w:rFonts w:ascii="Times New Roman" w:eastAsia="Times New Roman" w:hAnsi="Times New Roman" w:cs="Times New Roman"/>
                <w:sz w:val="24"/>
                <w:szCs w:val="24"/>
              </w:rPr>
              <w:t xml:space="preserve"> guidelines</w:t>
            </w:r>
          </w:p>
        </w:tc>
        <w:tc>
          <w:tcPr>
            <w:tcW w:w="1239"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Pending Review</w:t>
            </w:r>
          </w:p>
        </w:tc>
      </w:tr>
      <w:tr w:rsidR="0097589F" w:rsidRPr="0097589F" w:rsidTr="0097589F">
        <w:tc>
          <w:tcPr>
            <w:cnfStyle w:val="001000000000" w:firstRow="0" w:lastRow="0" w:firstColumn="1" w:lastColumn="0" w:oddVBand="0" w:evenVBand="0" w:oddHBand="0" w:evenHBand="0" w:firstRowFirstColumn="0" w:firstRowLastColumn="0" w:lastRowFirstColumn="0" w:lastRowLastColumn="0"/>
            <w:tcW w:w="715" w:type="dxa"/>
            <w:hideMark/>
          </w:tcPr>
          <w:p w:rsidR="0097589F" w:rsidRPr="0097589F" w:rsidRDefault="0097589F" w:rsidP="0097589F">
            <w:pPr>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CR-014</w:t>
            </w:r>
          </w:p>
        </w:tc>
        <w:tc>
          <w:tcPr>
            <w:tcW w:w="1203"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Multi-lingual interface (Hindi/English)</w:t>
            </w:r>
          </w:p>
        </w:tc>
        <w:tc>
          <w:tcPr>
            <w:tcW w:w="957"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+20 days </w:t>
            </w:r>
            <w:proofErr w:type="spellStart"/>
            <w:r w:rsidRPr="0097589F">
              <w:rPr>
                <w:rFonts w:ascii="Times New Roman" w:eastAsia="Times New Roman" w:hAnsi="Times New Roman" w:cs="Times New Roman"/>
                <w:sz w:val="24"/>
                <w:szCs w:val="24"/>
              </w:rPr>
              <w:t>dev</w:t>
            </w:r>
            <w:proofErr w:type="spellEnd"/>
            <w:r w:rsidRPr="0097589F">
              <w:rPr>
                <w:rFonts w:ascii="Times New Roman" w:eastAsia="Times New Roman" w:hAnsi="Times New Roman" w:cs="Times New Roman"/>
                <w:sz w:val="24"/>
                <w:szCs w:val="24"/>
              </w:rPr>
              <w:t>, +10 days testing</w:t>
            </w:r>
          </w:p>
        </w:tc>
        <w:tc>
          <w:tcPr>
            <w:tcW w:w="1124"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+3 sprints</w:t>
            </w:r>
          </w:p>
        </w:tc>
        <w:tc>
          <w:tcPr>
            <w:tcW w:w="1394"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Improves accessibility &amp; adoption</w:t>
            </w:r>
          </w:p>
        </w:tc>
        <w:tc>
          <w:tcPr>
            <w:tcW w:w="1352"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Medium (translation QA risk)</w:t>
            </w:r>
          </w:p>
        </w:tc>
        <w:tc>
          <w:tcPr>
            <w:tcW w:w="1641"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Accessibility policy</w:t>
            </w:r>
          </w:p>
        </w:tc>
        <w:tc>
          <w:tcPr>
            <w:tcW w:w="1239"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Approved</w:t>
            </w:r>
          </w:p>
        </w:tc>
      </w:tr>
      <w:tr w:rsidR="0097589F" w:rsidRPr="0097589F" w:rsidTr="00975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rsidR="0097589F" w:rsidRPr="0097589F" w:rsidRDefault="0097589F" w:rsidP="0097589F">
            <w:pPr>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CR-015</w:t>
            </w:r>
          </w:p>
        </w:tc>
        <w:tc>
          <w:tcPr>
            <w:tcW w:w="1203"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Dashboard performance optimization</w:t>
            </w:r>
          </w:p>
        </w:tc>
        <w:tc>
          <w:tcPr>
            <w:tcW w:w="957"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+8 days </w:t>
            </w:r>
            <w:proofErr w:type="spellStart"/>
            <w:r w:rsidRPr="0097589F">
              <w:rPr>
                <w:rFonts w:ascii="Times New Roman" w:eastAsia="Times New Roman" w:hAnsi="Times New Roman" w:cs="Times New Roman"/>
                <w:sz w:val="24"/>
                <w:szCs w:val="24"/>
              </w:rPr>
              <w:t>dev</w:t>
            </w:r>
            <w:proofErr w:type="spellEnd"/>
          </w:p>
        </w:tc>
        <w:tc>
          <w:tcPr>
            <w:tcW w:w="1124"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No delay (parallel sprint)</w:t>
            </w:r>
          </w:p>
        </w:tc>
        <w:tc>
          <w:tcPr>
            <w:tcW w:w="1394"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Faster analytics, better UX</w:t>
            </w:r>
          </w:p>
        </w:tc>
        <w:tc>
          <w:tcPr>
            <w:tcW w:w="1352"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Low (query tuning)</w:t>
            </w:r>
          </w:p>
        </w:tc>
        <w:tc>
          <w:tcPr>
            <w:tcW w:w="1641"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Performance benchmarks</w:t>
            </w:r>
          </w:p>
        </w:tc>
        <w:tc>
          <w:tcPr>
            <w:tcW w:w="1239"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Approved</w:t>
            </w:r>
          </w:p>
        </w:tc>
      </w:tr>
      <w:tr w:rsidR="0097589F" w:rsidRPr="0097589F" w:rsidTr="0097589F">
        <w:tc>
          <w:tcPr>
            <w:cnfStyle w:val="001000000000" w:firstRow="0" w:lastRow="0" w:firstColumn="1" w:lastColumn="0" w:oddVBand="0" w:evenVBand="0" w:oddHBand="0" w:evenHBand="0" w:firstRowFirstColumn="0" w:firstRowLastColumn="0" w:lastRowFirstColumn="0" w:lastRowLastColumn="0"/>
            <w:tcW w:w="715" w:type="dxa"/>
            <w:hideMark/>
          </w:tcPr>
          <w:p w:rsidR="0097589F" w:rsidRPr="0097589F" w:rsidRDefault="0097589F" w:rsidP="0097589F">
            <w:pPr>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CR-016</w:t>
            </w:r>
          </w:p>
        </w:tc>
        <w:tc>
          <w:tcPr>
            <w:tcW w:w="1203"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API integration with State HRMS</w:t>
            </w:r>
          </w:p>
        </w:tc>
        <w:tc>
          <w:tcPr>
            <w:tcW w:w="957"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+25 days </w:t>
            </w:r>
            <w:proofErr w:type="spellStart"/>
            <w:r w:rsidRPr="0097589F">
              <w:rPr>
                <w:rFonts w:ascii="Times New Roman" w:eastAsia="Times New Roman" w:hAnsi="Times New Roman" w:cs="Times New Roman"/>
                <w:sz w:val="24"/>
                <w:szCs w:val="24"/>
              </w:rPr>
              <w:t>dev</w:t>
            </w:r>
            <w:proofErr w:type="spellEnd"/>
            <w:r w:rsidRPr="0097589F">
              <w:rPr>
                <w:rFonts w:ascii="Times New Roman" w:eastAsia="Times New Roman" w:hAnsi="Times New Roman" w:cs="Times New Roman"/>
                <w:sz w:val="24"/>
                <w:szCs w:val="24"/>
              </w:rPr>
              <w:t>, +15 test</w:t>
            </w:r>
          </w:p>
        </w:tc>
        <w:tc>
          <w:tcPr>
            <w:tcW w:w="1124"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+4 weeks</w:t>
            </w:r>
          </w:p>
        </w:tc>
        <w:tc>
          <w:tcPr>
            <w:tcW w:w="1394"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Improves user sync accuracy</w:t>
            </w:r>
          </w:p>
        </w:tc>
        <w:tc>
          <w:tcPr>
            <w:tcW w:w="1352"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High (external dependency)</w:t>
            </w:r>
          </w:p>
        </w:tc>
        <w:tc>
          <w:tcPr>
            <w:tcW w:w="1641"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Data governance</w:t>
            </w:r>
          </w:p>
        </w:tc>
        <w:tc>
          <w:tcPr>
            <w:tcW w:w="1239"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Proposed</w:t>
            </w:r>
          </w:p>
        </w:tc>
      </w:tr>
      <w:tr w:rsidR="0097589F" w:rsidRPr="0097589F" w:rsidTr="00975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rsidR="0097589F" w:rsidRPr="0097589F" w:rsidRDefault="0097589F" w:rsidP="0097589F">
            <w:pPr>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CR-017</w:t>
            </w:r>
          </w:p>
        </w:tc>
        <w:tc>
          <w:tcPr>
            <w:tcW w:w="1203"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Geo-fencing alerts for field inspections</w:t>
            </w:r>
          </w:p>
        </w:tc>
        <w:tc>
          <w:tcPr>
            <w:tcW w:w="957"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+12 days </w:t>
            </w:r>
            <w:proofErr w:type="spellStart"/>
            <w:r w:rsidRPr="0097589F">
              <w:rPr>
                <w:rFonts w:ascii="Times New Roman" w:eastAsia="Times New Roman" w:hAnsi="Times New Roman" w:cs="Times New Roman"/>
                <w:sz w:val="24"/>
                <w:szCs w:val="24"/>
              </w:rPr>
              <w:t>dev</w:t>
            </w:r>
            <w:proofErr w:type="spellEnd"/>
            <w:r w:rsidRPr="0097589F">
              <w:rPr>
                <w:rFonts w:ascii="Times New Roman" w:eastAsia="Times New Roman" w:hAnsi="Times New Roman" w:cs="Times New Roman"/>
                <w:sz w:val="24"/>
                <w:szCs w:val="24"/>
              </w:rPr>
              <w:t>/test</w:t>
            </w:r>
          </w:p>
        </w:tc>
        <w:tc>
          <w:tcPr>
            <w:tcW w:w="1124"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+1 sprint</w:t>
            </w:r>
          </w:p>
        </w:tc>
        <w:tc>
          <w:tcPr>
            <w:tcW w:w="1394"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Improves monitoring reliability</w:t>
            </w:r>
          </w:p>
        </w:tc>
        <w:tc>
          <w:tcPr>
            <w:tcW w:w="1352"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Medium (location accuracy risk)</w:t>
            </w:r>
          </w:p>
        </w:tc>
        <w:tc>
          <w:tcPr>
            <w:tcW w:w="1641"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GIS standards</w:t>
            </w:r>
          </w:p>
        </w:tc>
        <w:tc>
          <w:tcPr>
            <w:tcW w:w="1239"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In Review</w:t>
            </w:r>
          </w:p>
        </w:tc>
      </w:tr>
      <w:tr w:rsidR="0097589F" w:rsidRPr="0097589F" w:rsidTr="0097589F">
        <w:tc>
          <w:tcPr>
            <w:cnfStyle w:val="001000000000" w:firstRow="0" w:lastRow="0" w:firstColumn="1" w:lastColumn="0" w:oddVBand="0" w:evenVBand="0" w:oddHBand="0" w:evenHBand="0" w:firstRowFirstColumn="0" w:firstRowLastColumn="0" w:lastRowFirstColumn="0" w:lastRowLastColumn="0"/>
            <w:tcW w:w="715" w:type="dxa"/>
            <w:hideMark/>
          </w:tcPr>
          <w:p w:rsidR="0097589F" w:rsidRPr="0097589F" w:rsidRDefault="0097589F" w:rsidP="0097589F">
            <w:pPr>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CR-018</w:t>
            </w:r>
          </w:p>
        </w:tc>
        <w:tc>
          <w:tcPr>
            <w:tcW w:w="1203"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Auto archival of old inspection data</w:t>
            </w:r>
          </w:p>
        </w:tc>
        <w:tc>
          <w:tcPr>
            <w:tcW w:w="957"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+7 days </w:t>
            </w:r>
            <w:proofErr w:type="spellStart"/>
            <w:r w:rsidRPr="0097589F">
              <w:rPr>
                <w:rFonts w:ascii="Times New Roman" w:eastAsia="Times New Roman" w:hAnsi="Times New Roman" w:cs="Times New Roman"/>
                <w:sz w:val="24"/>
                <w:szCs w:val="24"/>
              </w:rPr>
              <w:t>dev</w:t>
            </w:r>
            <w:proofErr w:type="spellEnd"/>
          </w:p>
        </w:tc>
        <w:tc>
          <w:tcPr>
            <w:tcW w:w="1124"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No delay</w:t>
            </w:r>
          </w:p>
        </w:tc>
        <w:tc>
          <w:tcPr>
            <w:tcW w:w="1394"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Compliance with data retention rules</w:t>
            </w:r>
          </w:p>
        </w:tc>
        <w:tc>
          <w:tcPr>
            <w:tcW w:w="1352"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Medium (storage risks)</w:t>
            </w:r>
          </w:p>
        </w:tc>
        <w:tc>
          <w:tcPr>
            <w:tcW w:w="1641"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Legal &amp; archival policy</w:t>
            </w:r>
          </w:p>
        </w:tc>
        <w:tc>
          <w:tcPr>
            <w:tcW w:w="1239"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Approved</w:t>
            </w:r>
          </w:p>
        </w:tc>
      </w:tr>
      <w:tr w:rsidR="0097589F" w:rsidRPr="0097589F" w:rsidTr="00975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hideMark/>
          </w:tcPr>
          <w:p w:rsidR="0097589F" w:rsidRPr="0097589F" w:rsidRDefault="0097589F" w:rsidP="0097589F">
            <w:pPr>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lastRenderedPageBreak/>
              <w:t>CR-019</w:t>
            </w:r>
          </w:p>
        </w:tc>
        <w:tc>
          <w:tcPr>
            <w:tcW w:w="1203"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Enhanced role-based dashboards (</w:t>
            </w:r>
            <w:proofErr w:type="spellStart"/>
            <w:r w:rsidRPr="0097589F">
              <w:rPr>
                <w:rFonts w:ascii="Times New Roman" w:eastAsia="Times New Roman" w:hAnsi="Times New Roman" w:cs="Times New Roman"/>
                <w:sz w:val="24"/>
                <w:szCs w:val="24"/>
              </w:rPr>
              <w:t>Dept</w:t>
            </w:r>
            <w:proofErr w:type="spellEnd"/>
            <w:r w:rsidRPr="0097589F">
              <w:rPr>
                <w:rFonts w:ascii="Times New Roman" w:eastAsia="Times New Roman" w:hAnsi="Times New Roman" w:cs="Times New Roman"/>
                <w:sz w:val="24"/>
                <w:szCs w:val="24"/>
              </w:rPr>
              <w:t>-wise)</w:t>
            </w:r>
          </w:p>
        </w:tc>
        <w:tc>
          <w:tcPr>
            <w:tcW w:w="957"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+10 days </w:t>
            </w:r>
            <w:proofErr w:type="spellStart"/>
            <w:r w:rsidRPr="0097589F">
              <w:rPr>
                <w:rFonts w:ascii="Times New Roman" w:eastAsia="Times New Roman" w:hAnsi="Times New Roman" w:cs="Times New Roman"/>
                <w:sz w:val="24"/>
                <w:szCs w:val="24"/>
              </w:rPr>
              <w:t>dev</w:t>
            </w:r>
            <w:proofErr w:type="spellEnd"/>
            <w:r w:rsidRPr="0097589F">
              <w:rPr>
                <w:rFonts w:ascii="Times New Roman" w:eastAsia="Times New Roman" w:hAnsi="Times New Roman" w:cs="Times New Roman"/>
                <w:sz w:val="24"/>
                <w:szCs w:val="24"/>
              </w:rPr>
              <w:t>/test</w:t>
            </w:r>
          </w:p>
        </w:tc>
        <w:tc>
          <w:tcPr>
            <w:tcW w:w="1124"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+2 weeks</w:t>
            </w:r>
          </w:p>
        </w:tc>
        <w:tc>
          <w:tcPr>
            <w:tcW w:w="1394"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Improves departmental oversight</w:t>
            </w:r>
          </w:p>
        </w:tc>
        <w:tc>
          <w:tcPr>
            <w:tcW w:w="1352"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Low (role </w:t>
            </w:r>
            <w:proofErr w:type="spellStart"/>
            <w:r w:rsidRPr="0097589F">
              <w:rPr>
                <w:rFonts w:ascii="Times New Roman" w:eastAsia="Times New Roman" w:hAnsi="Times New Roman" w:cs="Times New Roman"/>
                <w:sz w:val="24"/>
                <w:szCs w:val="24"/>
              </w:rPr>
              <w:t>config</w:t>
            </w:r>
            <w:proofErr w:type="spellEnd"/>
            <w:r w:rsidRPr="0097589F">
              <w:rPr>
                <w:rFonts w:ascii="Times New Roman" w:eastAsia="Times New Roman" w:hAnsi="Times New Roman" w:cs="Times New Roman"/>
                <w:sz w:val="24"/>
                <w:szCs w:val="24"/>
              </w:rPr>
              <w:t xml:space="preserve"> risk)</w:t>
            </w:r>
          </w:p>
        </w:tc>
        <w:tc>
          <w:tcPr>
            <w:tcW w:w="1641"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Access control</w:t>
            </w:r>
          </w:p>
        </w:tc>
        <w:tc>
          <w:tcPr>
            <w:tcW w:w="1239" w:type="dxa"/>
            <w:hideMark/>
          </w:tcPr>
          <w:p w:rsidR="0097589F" w:rsidRPr="0097589F" w:rsidRDefault="0097589F" w:rsidP="0097589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Approved</w:t>
            </w:r>
          </w:p>
        </w:tc>
      </w:tr>
      <w:tr w:rsidR="0097589F" w:rsidRPr="0097589F" w:rsidTr="0097589F">
        <w:tc>
          <w:tcPr>
            <w:cnfStyle w:val="001000000000" w:firstRow="0" w:lastRow="0" w:firstColumn="1" w:lastColumn="0" w:oddVBand="0" w:evenVBand="0" w:oddHBand="0" w:evenHBand="0" w:firstRowFirstColumn="0" w:firstRowLastColumn="0" w:lastRowFirstColumn="0" w:lastRowLastColumn="0"/>
            <w:tcW w:w="715" w:type="dxa"/>
            <w:hideMark/>
          </w:tcPr>
          <w:p w:rsidR="0097589F" w:rsidRPr="0097589F" w:rsidRDefault="0097589F" w:rsidP="0097589F">
            <w:pPr>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CR-020</w:t>
            </w:r>
          </w:p>
        </w:tc>
        <w:tc>
          <w:tcPr>
            <w:tcW w:w="1203"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Integration of drone imagery in dashboard</w:t>
            </w:r>
          </w:p>
        </w:tc>
        <w:tc>
          <w:tcPr>
            <w:tcW w:w="957"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 xml:space="preserve">+30 days </w:t>
            </w:r>
            <w:proofErr w:type="spellStart"/>
            <w:r w:rsidRPr="0097589F">
              <w:rPr>
                <w:rFonts w:ascii="Times New Roman" w:eastAsia="Times New Roman" w:hAnsi="Times New Roman" w:cs="Times New Roman"/>
                <w:sz w:val="24"/>
                <w:szCs w:val="24"/>
              </w:rPr>
              <w:t>dev</w:t>
            </w:r>
            <w:proofErr w:type="spellEnd"/>
            <w:r w:rsidRPr="0097589F">
              <w:rPr>
                <w:rFonts w:ascii="Times New Roman" w:eastAsia="Times New Roman" w:hAnsi="Times New Roman" w:cs="Times New Roman"/>
                <w:sz w:val="24"/>
                <w:szCs w:val="24"/>
              </w:rPr>
              <w:t>/test</w:t>
            </w:r>
          </w:p>
        </w:tc>
        <w:tc>
          <w:tcPr>
            <w:tcW w:w="1124"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+6 weeks delay</w:t>
            </w:r>
          </w:p>
        </w:tc>
        <w:tc>
          <w:tcPr>
            <w:tcW w:w="1394"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Improves field coverage, richer insights</w:t>
            </w:r>
          </w:p>
        </w:tc>
        <w:tc>
          <w:tcPr>
            <w:tcW w:w="1352"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High (vendor dependency)</w:t>
            </w:r>
          </w:p>
        </w:tc>
        <w:tc>
          <w:tcPr>
            <w:tcW w:w="1641"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Data governance, procurement rules</w:t>
            </w:r>
          </w:p>
        </w:tc>
        <w:tc>
          <w:tcPr>
            <w:tcW w:w="1239" w:type="dxa"/>
            <w:hideMark/>
          </w:tcPr>
          <w:p w:rsidR="0097589F" w:rsidRPr="0097589F" w:rsidRDefault="0097589F" w:rsidP="0097589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97589F">
              <w:rPr>
                <w:rFonts w:ascii="Times New Roman" w:eastAsia="Times New Roman" w:hAnsi="Times New Roman" w:cs="Times New Roman"/>
                <w:sz w:val="24"/>
                <w:szCs w:val="24"/>
              </w:rPr>
              <w:t>Proposed</w:t>
            </w:r>
          </w:p>
        </w:tc>
      </w:tr>
    </w:tbl>
    <w:p w:rsidR="0097589F" w:rsidRDefault="0097589F" w:rsidP="009E0D5A">
      <w:pPr>
        <w:rPr>
          <w:b/>
          <w:bCs/>
        </w:rPr>
      </w:pPr>
    </w:p>
    <w:p w:rsidR="009E4FD6" w:rsidRPr="009E4FD6" w:rsidRDefault="009E4FD6" w:rsidP="009E4FD6">
      <w:pPr>
        <w:pStyle w:val="Heading1"/>
        <w:rPr>
          <w:b/>
          <w:bCs/>
        </w:rPr>
      </w:pPr>
      <w:bookmarkStart w:id="3" w:name="_Toc207705838"/>
      <w:r>
        <w:t xml:space="preserve">3. </w:t>
      </w:r>
      <w:r w:rsidRPr="009E4FD6">
        <w:rPr>
          <w:b/>
          <w:bCs/>
        </w:rPr>
        <w:t>Key Observations</w:t>
      </w:r>
      <w:bookmarkEnd w:id="3"/>
    </w:p>
    <w:p w:rsidR="009E4FD6" w:rsidRDefault="009E4FD6" w:rsidP="009E4FD6">
      <w:pPr>
        <w:ind w:left="720"/>
        <w:rPr>
          <w:b/>
          <w:bCs/>
        </w:rPr>
      </w:pPr>
    </w:p>
    <w:p w:rsidR="00F37632" w:rsidRPr="00F37632" w:rsidRDefault="00F37632" w:rsidP="00F37632">
      <w:pPr>
        <w:numPr>
          <w:ilvl w:val="0"/>
          <w:numId w:val="6"/>
        </w:numPr>
        <w:rPr>
          <w:b/>
          <w:bCs/>
        </w:rPr>
      </w:pPr>
      <w:r w:rsidRPr="00F37632">
        <w:rPr>
          <w:b/>
          <w:bCs/>
        </w:rPr>
        <w:t>High Priority CRs: Multi-lingual interface (CR-014), Anomaly Alerts (CR-013), HRMS Integration (CR-016).</w:t>
      </w:r>
    </w:p>
    <w:p w:rsidR="00F37632" w:rsidRPr="00F37632" w:rsidRDefault="00F37632" w:rsidP="00F37632">
      <w:pPr>
        <w:numPr>
          <w:ilvl w:val="0"/>
          <w:numId w:val="6"/>
        </w:numPr>
        <w:rPr>
          <w:b/>
          <w:bCs/>
        </w:rPr>
      </w:pPr>
      <w:r w:rsidRPr="00F37632">
        <w:rPr>
          <w:b/>
          <w:bCs/>
        </w:rPr>
        <w:t>Major Risks Identified: Vendor dependency (CR-020), external system dependency (CR-016), algorithm integrity (CR-013).</w:t>
      </w:r>
    </w:p>
    <w:p w:rsidR="00F37632" w:rsidRPr="00F37632" w:rsidRDefault="00F37632" w:rsidP="00F37632">
      <w:pPr>
        <w:numPr>
          <w:ilvl w:val="0"/>
          <w:numId w:val="6"/>
        </w:numPr>
        <w:rPr>
          <w:b/>
          <w:bCs/>
        </w:rPr>
      </w:pPr>
      <w:r w:rsidRPr="00F37632">
        <w:rPr>
          <w:b/>
          <w:bCs/>
        </w:rPr>
        <w:t>Compliance Alignment:</w:t>
      </w:r>
    </w:p>
    <w:p w:rsidR="00F37632" w:rsidRPr="00F37632" w:rsidRDefault="00F37632" w:rsidP="00F37632">
      <w:pPr>
        <w:numPr>
          <w:ilvl w:val="1"/>
          <w:numId w:val="6"/>
        </w:numPr>
        <w:rPr>
          <w:b/>
          <w:bCs/>
        </w:rPr>
      </w:pPr>
      <w:r w:rsidRPr="00F37632">
        <w:rPr>
          <w:b/>
          <w:bCs/>
        </w:rPr>
        <w:t>Accessibility standards → CR-014</w:t>
      </w:r>
    </w:p>
    <w:p w:rsidR="00F37632" w:rsidRPr="00F37632" w:rsidRDefault="00F37632" w:rsidP="00F37632">
      <w:pPr>
        <w:numPr>
          <w:ilvl w:val="1"/>
          <w:numId w:val="6"/>
        </w:numPr>
        <w:rPr>
          <w:b/>
          <w:bCs/>
        </w:rPr>
      </w:pPr>
      <w:r w:rsidRPr="00F37632">
        <w:rPr>
          <w:b/>
          <w:bCs/>
        </w:rPr>
        <w:t>GIS/data governance → CR-017, CR-020</w:t>
      </w:r>
    </w:p>
    <w:p w:rsidR="00F37632" w:rsidRPr="00F37632" w:rsidRDefault="00F37632" w:rsidP="00F37632">
      <w:pPr>
        <w:numPr>
          <w:ilvl w:val="1"/>
          <w:numId w:val="6"/>
        </w:numPr>
        <w:rPr>
          <w:b/>
          <w:bCs/>
        </w:rPr>
      </w:pPr>
      <w:r w:rsidRPr="00F37632">
        <w:rPr>
          <w:b/>
          <w:bCs/>
        </w:rPr>
        <w:t>Archival/legal compliance → CR-018</w:t>
      </w:r>
    </w:p>
    <w:p w:rsidR="0097589F" w:rsidRDefault="0097589F" w:rsidP="009E0D5A">
      <w:pPr>
        <w:rPr>
          <w:b/>
          <w:bCs/>
        </w:rPr>
      </w:pPr>
    </w:p>
    <w:p w:rsidR="0097589F" w:rsidRDefault="0097589F" w:rsidP="009E0D5A">
      <w:pPr>
        <w:rPr>
          <w:b/>
          <w:bCs/>
        </w:rPr>
      </w:pPr>
    </w:p>
    <w:p w:rsidR="009E4FD6" w:rsidRDefault="009E4FD6" w:rsidP="009E4FD6">
      <w:pPr>
        <w:pStyle w:val="Heading1"/>
        <w:rPr>
          <w:b/>
          <w:bCs/>
        </w:rPr>
      </w:pPr>
      <w:bookmarkStart w:id="4" w:name="_Toc207705839"/>
      <w:r>
        <w:t xml:space="preserve">4. </w:t>
      </w:r>
      <w:r w:rsidRPr="009E4FD6">
        <w:rPr>
          <w:b/>
          <w:bCs/>
        </w:rPr>
        <w:t>Key CMMI Level 5 Practices Applied &amp; Reflected</w:t>
      </w:r>
      <w:bookmarkStart w:id="5" w:name="_Toc207117470"/>
      <w:bookmarkEnd w:id="4"/>
    </w:p>
    <w:p w:rsidR="009E4FD6" w:rsidRPr="009E4FD6" w:rsidRDefault="009E4FD6" w:rsidP="009E4FD6"/>
    <w:p w:rsidR="009E4FD6" w:rsidRPr="009E4FD6" w:rsidRDefault="009E4FD6" w:rsidP="009E4FD6">
      <w:pPr>
        <w:pStyle w:val="Heading2"/>
        <w:rPr>
          <w:b/>
          <w:bCs/>
        </w:rPr>
      </w:pPr>
      <w:bookmarkStart w:id="6" w:name="_Toc207705840"/>
      <w:bookmarkStart w:id="7" w:name="_GoBack"/>
      <w:r>
        <w:t xml:space="preserve">4.1 </w:t>
      </w:r>
      <w:bookmarkEnd w:id="5"/>
      <w:r w:rsidRPr="009E4FD6">
        <w:rPr>
          <w:b/>
          <w:bCs/>
        </w:rPr>
        <w:t>Quantitative Process Management</w:t>
      </w:r>
      <w:bookmarkEnd w:id="6"/>
    </w:p>
    <w:bookmarkEnd w:id="7"/>
    <w:p w:rsidR="009E0D5A" w:rsidRPr="009E0D5A" w:rsidRDefault="009E0D5A" w:rsidP="009E0D5A">
      <w:pPr>
        <w:numPr>
          <w:ilvl w:val="0"/>
          <w:numId w:val="1"/>
        </w:numPr>
      </w:pPr>
      <w:r w:rsidRPr="009E0D5A">
        <w:t>Changes are estimated with clear resource allocation (</w:t>
      </w:r>
      <w:proofErr w:type="spellStart"/>
      <w:r w:rsidRPr="009E0D5A">
        <w:t>dev</w:t>
      </w:r>
      <w:proofErr w:type="spellEnd"/>
      <w:r w:rsidRPr="009E0D5A">
        <w:t>/test days) for cost and schedule reliability.</w:t>
      </w:r>
    </w:p>
    <w:p w:rsidR="009E0D5A" w:rsidRDefault="009E0D5A" w:rsidP="009E0D5A">
      <w:pPr>
        <w:numPr>
          <w:ilvl w:val="0"/>
          <w:numId w:val="1"/>
        </w:numPr>
      </w:pPr>
      <w:r w:rsidRPr="009E0D5A">
        <w:t>Metrics for quality improvement are built into each request, including increased security, data accuracy, and compliance.</w:t>
      </w:r>
    </w:p>
    <w:p w:rsidR="00F37632" w:rsidRPr="00F37632" w:rsidRDefault="00F37632" w:rsidP="00F37632">
      <w:pPr>
        <w:numPr>
          <w:ilvl w:val="0"/>
          <w:numId w:val="1"/>
        </w:numPr>
        <w:rPr>
          <w:bCs/>
        </w:rPr>
      </w:pPr>
      <w:r w:rsidRPr="00F37632">
        <w:rPr>
          <w:bCs/>
        </w:rPr>
        <w:t>Each CR is estimated with resource impacts (developer/tester days).</w:t>
      </w:r>
    </w:p>
    <w:p w:rsidR="009E4FD6" w:rsidRDefault="009E4FD6" w:rsidP="009E4FD6"/>
    <w:p w:rsidR="009E4FD6" w:rsidRPr="009E4FD6" w:rsidRDefault="009E4FD6" w:rsidP="009E4FD6">
      <w:pPr>
        <w:pStyle w:val="Heading2"/>
        <w:rPr>
          <w:b/>
          <w:bCs/>
        </w:rPr>
      </w:pPr>
      <w:bookmarkStart w:id="8" w:name="_Toc207705841"/>
      <w:r>
        <w:t xml:space="preserve">4.2 </w:t>
      </w:r>
      <w:r w:rsidRPr="009E4FD6">
        <w:rPr>
          <w:b/>
          <w:bCs/>
        </w:rPr>
        <w:t>Integrated Change Management</w:t>
      </w:r>
      <w:bookmarkEnd w:id="8"/>
    </w:p>
    <w:p w:rsidR="009E4FD6" w:rsidRPr="009E0D5A" w:rsidRDefault="009E4FD6" w:rsidP="009E4FD6"/>
    <w:p w:rsidR="009E0D5A" w:rsidRPr="009E0D5A" w:rsidRDefault="009E0D5A" w:rsidP="009E0D5A">
      <w:pPr>
        <w:numPr>
          <w:ilvl w:val="0"/>
          <w:numId w:val="2"/>
        </w:numPr>
      </w:pPr>
      <w:r w:rsidRPr="009E0D5A">
        <w:lastRenderedPageBreak/>
        <w:t xml:space="preserve">Approval workflow ensures all changes go through documented review (Pending, Proposed, </w:t>
      </w:r>
      <w:proofErr w:type="gramStart"/>
      <w:r w:rsidRPr="009E0D5A">
        <w:t>Approved</w:t>
      </w:r>
      <w:proofErr w:type="gramEnd"/>
      <w:r w:rsidRPr="009E0D5A">
        <w:t>).</w:t>
      </w:r>
    </w:p>
    <w:p w:rsidR="009E0D5A" w:rsidRDefault="009E0D5A" w:rsidP="009E0D5A">
      <w:pPr>
        <w:numPr>
          <w:ilvl w:val="0"/>
          <w:numId w:val="2"/>
        </w:numPr>
      </w:pPr>
      <w:r w:rsidRPr="009E0D5A">
        <w:t xml:space="preserve">Risk assessment and mitigation (vendor dependencies, legal compliance, </w:t>
      </w:r>
      <w:proofErr w:type="gramStart"/>
      <w:r w:rsidRPr="009E0D5A">
        <w:t>external</w:t>
      </w:r>
      <w:proofErr w:type="gramEnd"/>
      <w:r w:rsidRPr="009E0D5A">
        <w:t xml:space="preserve"> system integration) are explicit per change request.</w:t>
      </w:r>
    </w:p>
    <w:p w:rsidR="00F37632" w:rsidRPr="00F37632" w:rsidRDefault="00F37632" w:rsidP="00F37632">
      <w:pPr>
        <w:numPr>
          <w:ilvl w:val="0"/>
          <w:numId w:val="2"/>
        </w:numPr>
        <w:rPr>
          <w:b/>
          <w:bCs/>
        </w:rPr>
      </w:pPr>
      <w:r w:rsidRPr="00F37632">
        <w:rPr>
          <w:bCs/>
        </w:rPr>
        <w:t>Every CR passes through documented status (Proposed → Review → Approved → Completed).</w:t>
      </w:r>
    </w:p>
    <w:p w:rsidR="00F37632" w:rsidRDefault="00F37632" w:rsidP="009E4FD6"/>
    <w:p w:rsidR="009E4FD6" w:rsidRPr="009E4FD6" w:rsidRDefault="009E4FD6" w:rsidP="009E4FD6">
      <w:pPr>
        <w:pStyle w:val="Heading2"/>
        <w:rPr>
          <w:b/>
          <w:bCs/>
        </w:rPr>
      </w:pPr>
      <w:bookmarkStart w:id="9" w:name="_Toc207705842"/>
      <w:r>
        <w:t xml:space="preserve">4.3 </w:t>
      </w:r>
      <w:r w:rsidRPr="009E4FD6">
        <w:rPr>
          <w:b/>
          <w:bCs/>
        </w:rPr>
        <w:t>Data &amp; Process Traceability</w:t>
      </w:r>
      <w:bookmarkEnd w:id="9"/>
    </w:p>
    <w:p w:rsidR="009E0D5A" w:rsidRPr="009E0D5A" w:rsidRDefault="009E0D5A" w:rsidP="009E0D5A">
      <w:pPr>
        <w:numPr>
          <w:ilvl w:val="0"/>
          <w:numId w:val="3"/>
        </w:numPr>
      </w:pPr>
      <w:r w:rsidRPr="009E0D5A">
        <w:t>Each change links to specific modules and teams (owner) for accountability.</w:t>
      </w:r>
    </w:p>
    <w:p w:rsidR="009E0D5A" w:rsidRDefault="009E0D5A" w:rsidP="009E0D5A">
      <w:pPr>
        <w:numPr>
          <w:ilvl w:val="0"/>
          <w:numId w:val="3"/>
        </w:numPr>
      </w:pPr>
      <w:r w:rsidRPr="009E0D5A">
        <w:t>Implementation and actual completion dates are tracked for post-change audit and lessons learned.</w:t>
      </w:r>
    </w:p>
    <w:p w:rsidR="00380441" w:rsidRDefault="00F37632" w:rsidP="00380441">
      <w:pPr>
        <w:numPr>
          <w:ilvl w:val="0"/>
          <w:numId w:val="3"/>
        </w:numPr>
        <w:rPr>
          <w:bCs/>
        </w:rPr>
      </w:pPr>
      <w:r w:rsidRPr="00F37632">
        <w:rPr>
          <w:bCs/>
        </w:rPr>
        <w:t>CRs linked to impacted modules, teams, and policies.</w:t>
      </w:r>
    </w:p>
    <w:p w:rsidR="00380441" w:rsidRPr="00380441" w:rsidRDefault="00380441" w:rsidP="00380441">
      <w:pPr>
        <w:rPr>
          <w:bCs/>
        </w:rPr>
      </w:pPr>
    </w:p>
    <w:p w:rsidR="00F37632" w:rsidRPr="00380441" w:rsidRDefault="00380441" w:rsidP="00380441">
      <w:pPr>
        <w:pStyle w:val="Heading2"/>
        <w:rPr>
          <w:b/>
          <w:bCs/>
        </w:rPr>
      </w:pPr>
      <w:bookmarkStart w:id="10" w:name="_Toc207705843"/>
      <w:r>
        <w:t xml:space="preserve">4.4 </w:t>
      </w:r>
      <w:r w:rsidRPr="00380441">
        <w:rPr>
          <w:b/>
          <w:bCs/>
        </w:rPr>
        <w:t>Continuous Improvement</w:t>
      </w:r>
      <w:bookmarkEnd w:id="10"/>
    </w:p>
    <w:p w:rsidR="002B0609" w:rsidRPr="00F37632" w:rsidRDefault="009E0D5A" w:rsidP="002B0609">
      <w:pPr>
        <w:numPr>
          <w:ilvl w:val="0"/>
          <w:numId w:val="4"/>
        </w:numPr>
        <w:rPr>
          <w:b/>
          <w:bCs/>
        </w:rPr>
      </w:pPr>
      <w:r w:rsidRPr="009E0D5A">
        <w:t>Feedback, reporting, and automation requests directly address process maturity, release efficacy, and user experience, embodying CMMI5's focus on measurable improvement.</w:t>
      </w:r>
    </w:p>
    <w:p w:rsidR="00F37632" w:rsidRPr="00F37632" w:rsidRDefault="00F37632" w:rsidP="00F37632">
      <w:pPr>
        <w:numPr>
          <w:ilvl w:val="0"/>
          <w:numId w:val="4"/>
        </w:numPr>
        <w:rPr>
          <w:bCs/>
        </w:rPr>
      </w:pPr>
      <w:r w:rsidRPr="00F37632">
        <w:rPr>
          <w:bCs/>
        </w:rPr>
        <w:t>Requests (e.g., MIS export, auto archival, anomaly alerts) drive maturity of the system.</w:t>
      </w:r>
    </w:p>
    <w:p w:rsidR="00F37632" w:rsidRDefault="00F37632" w:rsidP="00F37632">
      <w:pPr>
        <w:rPr>
          <w:b/>
          <w:bCs/>
        </w:rPr>
      </w:pPr>
    </w:p>
    <w:p w:rsidR="002B0609" w:rsidRDefault="002B0609" w:rsidP="002B0609">
      <w:pPr>
        <w:rPr>
          <w:b/>
          <w:bCs/>
        </w:rPr>
      </w:pPr>
    </w:p>
    <w:p w:rsidR="00380441" w:rsidRDefault="00380441" w:rsidP="00380441">
      <w:pPr>
        <w:pStyle w:val="Heading1"/>
        <w:rPr>
          <w:b/>
          <w:bCs/>
        </w:rPr>
      </w:pPr>
      <w:bookmarkStart w:id="11" w:name="_Toc207705844"/>
      <w:r>
        <w:t xml:space="preserve">5. </w:t>
      </w:r>
      <w:r>
        <w:rPr>
          <w:b/>
          <w:bCs/>
        </w:rPr>
        <w:t>Conclusion</w:t>
      </w:r>
      <w:bookmarkEnd w:id="11"/>
    </w:p>
    <w:p w:rsidR="00380441" w:rsidRDefault="00380441" w:rsidP="009E0D5A">
      <w:pPr>
        <w:rPr>
          <w:b/>
          <w:bCs/>
        </w:rPr>
      </w:pPr>
    </w:p>
    <w:p w:rsidR="009E0D5A" w:rsidRPr="009E0D5A" w:rsidRDefault="009E0D5A" w:rsidP="009E0D5A">
      <w:r w:rsidRPr="009E0D5A">
        <w:t>All listed change requests are assessed and actioned per CMMI Level 5 guidelines. Risks, dependencies, and improvement opportunities are logged and tracked for every CR, supporting mature, scalable process control and delivery.</w:t>
      </w:r>
    </w:p>
    <w:p w:rsidR="004F6FCF" w:rsidRDefault="00F37632">
      <w:r>
        <w:t xml:space="preserve">Report ensures </w:t>
      </w:r>
      <w:proofErr w:type="spellStart"/>
      <w:r>
        <w:t>Parakh</w:t>
      </w:r>
      <w:proofErr w:type="spellEnd"/>
      <w:r>
        <w:t xml:space="preserve"> Project maintains </w:t>
      </w:r>
      <w:r>
        <w:rPr>
          <w:rStyle w:val="Strong"/>
        </w:rPr>
        <w:t>process maturity, compliance, and risk governance</w:t>
      </w:r>
      <w:r>
        <w:t xml:space="preserve"> while implementing critical features. CRs are prioritized based on </w:t>
      </w:r>
      <w:r>
        <w:rPr>
          <w:rStyle w:val="Strong"/>
        </w:rPr>
        <w:t>business value, compliance urgency, and operational risks</w:t>
      </w:r>
      <w:r>
        <w:t>, supporting scalable and controlled delivery.</w:t>
      </w:r>
    </w:p>
    <w:sectPr w:rsidR="004F6FCF">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52AF" w:rsidRDefault="001F52AF" w:rsidP="00F76239">
      <w:pPr>
        <w:spacing w:after="0" w:line="240" w:lineRule="auto"/>
      </w:pPr>
      <w:r>
        <w:separator/>
      </w:r>
    </w:p>
  </w:endnote>
  <w:endnote w:type="continuationSeparator" w:id="0">
    <w:p w:rsidR="001F52AF" w:rsidRDefault="001F52AF" w:rsidP="00F76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swiss"/>
    <w:pitch w:val="default"/>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4525919"/>
      <w:docPartObj>
        <w:docPartGallery w:val="Page Numbers (Bottom of Page)"/>
        <w:docPartUnique/>
      </w:docPartObj>
    </w:sdtPr>
    <w:sdtEndPr>
      <w:rPr>
        <w:noProof/>
      </w:rPr>
    </w:sdtEndPr>
    <w:sdtContent>
      <w:p w:rsidR="00BA4552" w:rsidRDefault="00BA4552">
        <w:pPr>
          <w:pStyle w:val="Footer"/>
          <w:jc w:val="center"/>
        </w:pPr>
        <w:r>
          <w:fldChar w:fldCharType="begin"/>
        </w:r>
        <w:r>
          <w:instrText xml:space="preserve"> PAGE   \* MERGEFORMAT </w:instrText>
        </w:r>
        <w:r>
          <w:fldChar w:fldCharType="separate"/>
        </w:r>
        <w:r w:rsidR="00E177F0">
          <w:rPr>
            <w:noProof/>
          </w:rPr>
          <w:t>7</w:t>
        </w:r>
        <w:r>
          <w:rPr>
            <w:noProof/>
          </w:rPr>
          <w:fldChar w:fldCharType="end"/>
        </w:r>
      </w:p>
    </w:sdtContent>
  </w:sdt>
  <w:p w:rsidR="00BA4552" w:rsidRDefault="00BA45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52AF" w:rsidRDefault="001F52AF" w:rsidP="00F76239">
      <w:pPr>
        <w:spacing w:after="0" w:line="240" w:lineRule="auto"/>
      </w:pPr>
      <w:r>
        <w:separator/>
      </w:r>
    </w:p>
  </w:footnote>
  <w:footnote w:type="continuationSeparator" w:id="0">
    <w:p w:rsidR="001F52AF" w:rsidRDefault="001F52AF" w:rsidP="00F762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FD5564"/>
    <w:multiLevelType w:val="multilevel"/>
    <w:tmpl w:val="3FF4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E750509"/>
    <w:multiLevelType w:val="hybridMultilevel"/>
    <w:tmpl w:val="4A90F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8441D8"/>
    <w:multiLevelType w:val="hybridMultilevel"/>
    <w:tmpl w:val="04FA6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9EA6812"/>
    <w:multiLevelType w:val="hybridMultilevel"/>
    <w:tmpl w:val="B67A1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CF81608"/>
    <w:multiLevelType w:val="multilevel"/>
    <w:tmpl w:val="E4CA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F579D6"/>
    <w:multiLevelType w:val="multilevel"/>
    <w:tmpl w:val="C154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70332A76"/>
    <w:multiLevelType w:val="multilevel"/>
    <w:tmpl w:val="5F56C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1953FF3"/>
    <w:multiLevelType w:val="multilevel"/>
    <w:tmpl w:val="2D5C8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D0C0E40"/>
    <w:multiLevelType w:val="multilevel"/>
    <w:tmpl w:val="9CDE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F0A6826"/>
    <w:multiLevelType w:val="multilevel"/>
    <w:tmpl w:val="88DC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0"/>
  </w:num>
  <w:num w:numId="3">
    <w:abstractNumId w:val="8"/>
  </w:num>
  <w:num w:numId="4">
    <w:abstractNumId w:val="9"/>
  </w:num>
  <w:num w:numId="5">
    <w:abstractNumId w:val="4"/>
  </w:num>
  <w:num w:numId="6">
    <w:abstractNumId w:val="6"/>
  </w:num>
  <w:num w:numId="7">
    <w:abstractNumId w:val="7"/>
  </w:num>
  <w:num w:numId="8">
    <w:abstractNumId w:val="1"/>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4C6"/>
    <w:rsid w:val="000024C6"/>
    <w:rsid w:val="0000443E"/>
    <w:rsid w:val="0017649C"/>
    <w:rsid w:val="001F52AF"/>
    <w:rsid w:val="00217BC1"/>
    <w:rsid w:val="002B0609"/>
    <w:rsid w:val="00380441"/>
    <w:rsid w:val="004F6FCF"/>
    <w:rsid w:val="005663DB"/>
    <w:rsid w:val="007E5652"/>
    <w:rsid w:val="008103B3"/>
    <w:rsid w:val="0090678F"/>
    <w:rsid w:val="0097589F"/>
    <w:rsid w:val="00997696"/>
    <w:rsid w:val="009E0D5A"/>
    <w:rsid w:val="009E4FD6"/>
    <w:rsid w:val="00A74715"/>
    <w:rsid w:val="00AB336C"/>
    <w:rsid w:val="00BA4552"/>
    <w:rsid w:val="00D20C99"/>
    <w:rsid w:val="00DC3AA7"/>
    <w:rsid w:val="00E16F89"/>
    <w:rsid w:val="00E177F0"/>
    <w:rsid w:val="00E85E4C"/>
    <w:rsid w:val="00F26C67"/>
    <w:rsid w:val="00F37632"/>
    <w:rsid w:val="00F57F8E"/>
    <w:rsid w:val="00F76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237F9B-C1D4-42B9-8800-F41A48B2A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9769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E4FD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1">
    <w:name w:val="Plain Table 1"/>
    <w:basedOn w:val="TableNormal"/>
    <w:uiPriority w:val="41"/>
    <w:rsid w:val="009E0D5A"/>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F762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6239"/>
  </w:style>
  <w:style w:type="paragraph" w:styleId="Footer">
    <w:name w:val="footer"/>
    <w:aliases w:val="f,fo,figure,rf,RF,even,eersteregel"/>
    <w:basedOn w:val="Normal"/>
    <w:link w:val="FooterChar"/>
    <w:uiPriority w:val="99"/>
    <w:unhideWhenUsed/>
    <w:rsid w:val="00F76239"/>
    <w:pPr>
      <w:tabs>
        <w:tab w:val="center" w:pos="4680"/>
        <w:tab w:val="right" w:pos="9360"/>
      </w:tabs>
      <w:spacing w:after="0" w:line="240" w:lineRule="auto"/>
    </w:pPr>
  </w:style>
  <w:style w:type="character" w:customStyle="1" w:styleId="FooterChar">
    <w:name w:val="Footer Char"/>
    <w:aliases w:val="f Char,fo Char,figure Char,rf Char,RF Char,even Char,eersteregel Char"/>
    <w:basedOn w:val="DefaultParagraphFont"/>
    <w:link w:val="Footer"/>
    <w:uiPriority w:val="99"/>
    <w:rsid w:val="00F76239"/>
  </w:style>
  <w:style w:type="character" w:styleId="Strong">
    <w:name w:val="Strong"/>
    <w:basedOn w:val="DefaultParagraphFont"/>
    <w:uiPriority w:val="22"/>
    <w:qFormat/>
    <w:rsid w:val="00217BC1"/>
    <w:rPr>
      <w:b/>
      <w:bCs/>
    </w:rPr>
  </w:style>
  <w:style w:type="paragraph" w:styleId="ListParagraph">
    <w:name w:val="List Paragraph"/>
    <w:basedOn w:val="Normal"/>
    <w:uiPriority w:val="34"/>
    <w:qFormat/>
    <w:rsid w:val="00F37632"/>
    <w:pPr>
      <w:ind w:left="720"/>
      <w:contextualSpacing/>
    </w:pPr>
  </w:style>
  <w:style w:type="paragraph" w:styleId="NoSpacing">
    <w:name w:val="No Spacing"/>
    <w:link w:val="NoSpacingChar"/>
    <w:uiPriority w:val="1"/>
    <w:qFormat/>
    <w:rsid w:val="00997696"/>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997696"/>
    <w:rPr>
      <w:rFonts w:eastAsiaTheme="minorEastAsia"/>
      <w:lang w:eastAsia="ja-JP"/>
    </w:rPr>
  </w:style>
  <w:style w:type="paragraph" w:styleId="Title">
    <w:name w:val="Title"/>
    <w:basedOn w:val="Normal"/>
    <w:next w:val="Normal"/>
    <w:link w:val="TitleChar"/>
    <w:uiPriority w:val="10"/>
    <w:qFormat/>
    <w:rsid w:val="00997696"/>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97696"/>
    <w:rPr>
      <w:rFonts w:asciiTheme="majorHAnsi" w:eastAsiaTheme="majorEastAsia" w:hAnsiTheme="majorHAnsi" w:cstheme="majorBidi"/>
      <w:color w:val="323E4F" w:themeColor="text2" w:themeShade="BF"/>
      <w:spacing w:val="5"/>
      <w:kern w:val="28"/>
      <w:sz w:val="52"/>
      <w:szCs w:val="52"/>
    </w:rPr>
  </w:style>
  <w:style w:type="paragraph" w:styleId="BodyText">
    <w:name w:val="Body Text"/>
    <w:link w:val="BodyTextChar"/>
    <w:semiHidden/>
    <w:rsid w:val="00997696"/>
    <w:pPr>
      <w:widowControl w:val="0"/>
      <w:tabs>
        <w:tab w:val="left" w:pos="0"/>
      </w:tabs>
      <w:suppressAutoHyphens/>
      <w:overflowPunct w:val="0"/>
      <w:autoSpaceDE w:val="0"/>
      <w:spacing w:before="40" w:after="120" w:line="240" w:lineRule="auto"/>
      <w:jc w:val="both"/>
      <w:textAlignment w:val="baseline"/>
    </w:pPr>
    <w:rPr>
      <w:rFonts w:ascii="Arial" w:eastAsia="Arial" w:hAnsi="Arial" w:cs="Arial"/>
      <w:bCs/>
      <w:sz w:val="20"/>
      <w:szCs w:val="20"/>
      <w:lang w:eastAsia="ar-SA"/>
    </w:rPr>
  </w:style>
  <w:style w:type="character" w:customStyle="1" w:styleId="BodyTextChar">
    <w:name w:val="Body Text Char"/>
    <w:basedOn w:val="DefaultParagraphFont"/>
    <w:link w:val="BodyText"/>
    <w:semiHidden/>
    <w:rsid w:val="00997696"/>
    <w:rPr>
      <w:rFonts w:ascii="Arial" w:eastAsia="Arial" w:hAnsi="Arial" w:cs="Arial"/>
      <w:bCs/>
      <w:sz w:val="20"/>
      <w:szCs w:val="20"/>
      <w:lang w:eastAsia="ar-SA"/>
    </w:rPr>
  </w:style>
  <w:style w:type="paragraph" w:customStyle="1" w:styleId="TableHead">
    <w:name w:val="Table Head"/>
    <w:rsid w:val="00997696"/>
    <w:pPr>
      <w:suppressAutoHyphens/>
      <w:spacing w:before="40" w:after="40" w:line="240" w:lineRule="auto"/>
    </w:pPr>
    <w:rPr>
      <w:rFonts w:ascii="Arial Bold" w:eastAsia="Arial" w:hAnsi="Arial Bold" w:cs="Arial Bold"/>
      <w:b/>
      <w:bCs/>
      <w:color w:val="FFFFFF"/>
      <w:sz w:val="20"/>
      <w:szCs w:val="20"/>
      <w:lang w:eastAsia="ar-SA"/>
    </w:rPr>
  </w:style>
  <w:style w:type="character" w:customStyle="1" w:styleId="Heading1Char">
    <w:name w:val="Heading 1 Char"/>
    <w:basedOn w:val="DefaultParagraphFont"/>
    <w:link w:val="Heading1"/>
    <w:uiPriority w:val="9"/>
    <w:rsid w:val="00997696"/>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97696"/>
    <w:pPr>
      <w:outlineLvl w:val="9"/>
    </w:pPr>
  </w:style>
  <w:style w:type="paragraph" w:styleId="TOC2">
    <w:name w:val="toc 2"/>
    <w:basedOn w:val="Normal"/>
    <w:next w:val="Normal"/>
    <w:autoRedefine/>
    <w:uiPriority w:val="39"/>
    <w:unhideWhenUsed/>
    <w:rsid w:val="00997696"/>
    <w:pPr>
      <w:spacing w:after="100"/>
      <w:ind w:left="220"/>
    </w:pPr>
    <w:rPr>
      <w:rFonts w:eastAsiaTheme="minorEastAsia" w:cs="Times New Roman"/>
    </w:rPr>
  </w:style>
  <w:style w:type="paragraph" w:styleId="TOC1">
    <w:name w:val="toc 1"/>
    <w:basedOn w:val="Normal"/>
    <w:next w:val="Normal"/>
    <w:autoRedefine/>
    <w:uiPriority w:val="39"/>
    <w:unhideWhenUsed/>
    <w:rsid w:val="00997696"/>
    <w:pPr>
      <w:spacing w:after="100"/>
    </w:pPr>
    <w:rPr>
      <w:rFonts w:eastAsiaTheme="minorEastAsia" w:cs="Times New Roman"/>
    </w:rPr>
  </w:style>
  <w:style w:type="character" w:styleId="Hyperlink">
    <w:name w:val="Hyperlink"/>
    <w:basedOn w:val="DefaultParagraphFont"/>
    <w:uiPriority w:val="99"/>
    <w:unhideWhenUsed/>
    <w:rsid w:val="00997696"/>
    <w:rPr>
      <w:color w:val="0563C1" w:themeColor="hyperlink"/>
      <w:u w:val="single"/>
    </w:rPr>
  </w:style>
  <w:style w:type="character" w:customStyle="1" w:styleId="Heading2Char">
    <w:name w:val="Heading 2 Char"/>
    <w:basedOn w:val="DefaultParagraphFont"/>
    <w:link w:val="Heading2"/>
    <w:uiPriority w:val="9"/>
    <w:rsid w:val="009E4FD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9405648">
      <w:bodyDiv w:val="1"/>
      <w:marLeft w:val="0"/>
      <w:marRight w:val="0"/>
      <w:marTop w:val="0"/>
      <w:marBottom w:val="0"/>
      <w:divBdr>
        <w:top w:val="none" w:sz="0" w:space="0" w:color="auto"/>
        <w:left w:val="none" w:sz="0" w:space="0" w:color="auto"/>
        <w:bottom w:val="none" w:sz="0" w:space="0" w:color="auto"/>
        <w:right w:val="none" w:sz="0" w:space="0" w:color="auto"/>
      </w:divBdr>
      <w:divsChild>
        <w:div w:id="403845034">
          <w:marLeft w:val="0"/>
          <w:marRight w:val="0"/>
          <w:marTop w:val="0"/>
          <w:marBottom w:val="0"/>
          <w:divBdr>
            <w:top w:val="single" w:sz="2" w:space="0" w:color="auto"/>
            <w:left w:val="single" w:sz="2" w:space="0" w:color="auto"/>
            <w:bottom w:val="single" w:sz="2" w:space="0" w:color="auto"/>
            <w:right w:val="single" w:sz="2" w:space="0" w:color="auto"/>
          </w:divBdr>
          <w:divsChild>
            <w:div w:id="1796479722">
              <w:marLeft w:val="0"/>
              <w:marRight w:val="0"/>
              <w:marTop w:val="0"/>
              <w:marBottom w:val="0"/>
              <w:divBdr>
                <w:top w:val="single" w:sz="2" w:space="0" w:color="auto"/>
                <w:left w:val="single" w:sz="2" w:space="0" w:color="auto"/>
                <w:bottom w:val="single" w:sz="2" w:space="0" w:color="auto"/>
                <w:right w:val="single" w:sz="2" w:space="0" w:color="auto"/>
              </w:divBdr>
              <w:divsChild>
                <w:div w:id="390160160">
                  <w:marLeft w:val="0"/>
                  <w:marRight w:val="0"/>
                  <w:marTop w:val="0"/>
                  <w:marBottom w:val="0"/>
                  <w:divBdr>
                    <w:top w:val="single" w:sz="2" w:space="0" w:color="auto"/>
                    <w:left w:val="single" w:sz="2" w:space="0" w:color="auto"/>
                    <w:bottom w:val="single" w:sz="2" w:space="0" w:color="auto"/>
                    <w:right w:val="single" w:sz="2" w:space="0" w:color="auto"/>
                  </w:divBdr>
                  <w:divsChild>
                    <w:div w:id="1075316507">
                      <w:marLeft w:val="0"/>
                      <w:marRight w:val="0"/>
                      <w:marTop w:val="0"/>
                      <w:marBottom w:val="0"/>
                      <w:divBdr>
                        <w:top w:val="single" w:sz="2" w:space="0" w:color="auto"/>
                        <w:left w:val="single" w:sz="2" w:space="0" w:color="auto"/>
                        <w:bottom w:val="single" w:sz="2" w:space="0" w:color="auto"/>
                        <w:right w:val="single" w:sz="2" w:space="0" w:color="auto"/>
                      </w:divBdr>
                      <w:divsChild>
                        <w:div w:id="566769139">
                          <w:marLeft w:val="0"/>
                          <w:marRight w:val="0"/>
                          <w:marTop w:val="0"/>
                          <w:marBottom w:val="0"/>
                          <w:divBdr>
                            <w:top w:val="single" w:sz="2" w:space="0" w:color="auto"/>
                            <w:left w:val="single" w:sz="2" w:space="0" w:color="auto"/>
                            <w:bottom w:val="single" w:sz="2" w:space="0" w:color="auto"/>
                            <w:right w:val="single" w:sz="2" w:space="0" w:color="auto"/>
                          </w:divBdr>
                          <w:divsChild>
                            <w:div w:id="1295865603">
                              <w:marLeft w:val="0"/>
                              <w:marRight w:val="0"/>
                              <w:marTop w:val="0"/>
                              <w:marBottom w:val="0"/>
                              <w:divBdr>
                                <w:top w:val="single" w:sz="2" w:space="0" w:color="auto"/>
                                <w:left w:val="single" w:sz="2" w:space="0" w:color="auto"/>
                                <w:bottom w:val="single" w:sz="2" w:space="0" w:color="auto"/>
                                <w:right w:val="single" w:sz="2" w:space="0" w:color="auto"/>
                              </w:divBdr>
                              <w:divsChild>
                                <w:div w:id="526022052">
                                  <w:marLeft w:val="0"/>
                                  <w:marRight w:val="0"/>
                                  <w:marTop w:val="0"/>
                                  <w:marBottom w:val="0"/>
                                  <w:divBdr>
                                    <w:top w:val="single" w:sz="2" w:space="0" w:color="auto"/>
                                    <w:left w:val="single" w:sz="2" w:space="0" w:color="auto"/>
                                    <w:bottom w:val="single" w:sz="2" w:space="31" w:color="auto"/>
                                    <w:right w:val="single" w:sz="2" w:space="0" w:color="auto"/>
                                  </w:divBdr>
                                  <w:divsChild>
                                    <w:div w:id="219903298">
                                      <w:marLeft w:val="0"/>
                                      <w:marRight w:val="0"/>
                                      <w:marTop w:val="0"/>
                                      <w:marBottom w:val="0"/>
                                      <w:divBdr>
                                        <w:top w:val="single" w:sz="2" w:space="0" w:color="auto"/>
                                        <w:left w:val="single" w:sz="2" w:space="0" w:color="auto"/>
                                        <w:bottom w:val="single" w:sz="2" w:space="0" w:color="auto"/>
                                        <w:right w:val="single" w:sz="2" w:space="0" w:color="auto"/>
                                      </w:divBdr>
                                      <w:divsChild>
                                        <w:div w:id="1399748176">
                                          <w:marLeft w:val="0"/>
                                          <w:marRight w:val="0"/>
                                          <w:marTop w:val="0"/>
                                          <w:marBottom w:val="0"/>
                                          <w:divBdr>
                                            <w:top w:val="single" w:sz="2" w:space="0" w:color="auto"/>
                                            <w:left w:val="single" w:sz="2" w:space="0" w:color="auto"/>
                                            <w:bottom w:val="single" w:sz="2" w:space="0" w:color="auto"/>
                                            <w:right w:val="single" w:sz="2" w:space="0" w:color="auto"/>
                                          </w:divBdr>
                                          <w:divsChild>
                                            <w:div w:id="453717544">
                                              <w:marLeft w:val="0"/>
                                              <w:marRight w:val="0"/>
                                              <w:marTop w:val="0"/>
                                              <w:marBottom w:val="0"/>
                                              <w:divBdr>
                                                <w:top w:val="single" w:sz="2" w:space="0" w:color="auto"/>
                                                <w:left w:val="single" w:sz="2" w:space="0" w:color="auto"/>
                                                <w:bottom w:val="single" w:sz="2" w:space="0" w:color="auto"/>
                                                <w:right w:val="single" w:sz="2" w:space="0" w:color="auto"/>
                                              </w:divBdr>
                                              <w:divsChild>
                                                <w:div w:id="693530793">
                                                  <w:marLeft w:val="0"/>
                                                  <w:marRight w:val="0"/>
                                                  <w:marTop w:val="0"/>
                                                  <w:marBottom w:val="0"/>
                                                  <w:divBdr>
                                                    <w:top w:val="single" w:sz="2" w:space="0" w:color="auto"/>
                                                    <w:left w:val="single" w:sz="2" w:space="0" w:color="auto"/>
                                                    <w:bottom w:val="single" w:sz="2" w:space="0" w:color="auto"/>
                                                    <w:right w:val="single" w:sz="2" w:space="0" w:color="auto"/>
                                                  </w:divBdr>
                                                  <w:divsChild>
                                                    <w:div w:id="341515010">
                                                      <w:marLeft w:val="0"/>
                                                      <w:marRight w:val="0"/>
                                                      <w:marTop w:val="0"/>
                                                      <w:marBottom w:val="0"/>
                                                      <w:divBdr>
                                                        <w:top w:val="single" w:sz="2" w:space="0" w:color="auto"/>
                                                        <w:left w:val="single" w:sz="2" w:space="0" w:color="auto"/>
                                                        <w:bottom w:val="single" w:sz="2" w:space="0" w:color="auto"/>
                                                        <w:right w:val="single" w:sz="2" w:space="0" w:color="auto"/>
                                                      </w:divBdr>
                                                      <w:divsChild>
                                                        <w:div w:id="371732187">
                                                          <w:marLeft w:val="0"/>
                                                          <w:marRight w:val="0"/>
                                                          <w:marTop w:val="0"/>
                                                          <w:marBottom w:val="0"/>
                                                          <w:divBdr>
                                                            <w:top w:val="single" w:sz="2" w:space="0" w:color="auto"/>
                                                            <w:left w:val="single" w:sz="2" w:space="0" w:color="auto"/>
                                                            <w:bottom w:val="single" w:sz="2" w:space="0" w:color="auto"/>
                                                            <w:right w:val="single" w:sz="2" w:space="0" w:color="auto"/>
                                                          </w:divBdr>
                                                          <w:divsChild>
                                                            <w:div w:id="376321789">
                                                              <w:marLeft w:val="0"/>
                                                              <w:marRight w:val="0"/>
                                                              <w:marTop w:val="0"/>
                                                              <w:marBottom w:val="0"/>
                                                              <w:divBdr>
                                                                <w:top w:val="single" w:sz="2" w:space="0" w:color="auto"/>
                                                                <w:left w:val="single" w:sz="2" w:space="0" w:color="auto"/>
                                                                <w:bottom w:val="single" w:sz="2" w:space="0" w:color="auto"/>
                                                                <w:right w:val="single" w:sz="2" w:space="0" w:color="auto"/>
                                                              </w:divBdr>
                                                              <w:divsChild>
                                                                <w:div w:id="659232591">
                                                                  <w:marLeft w:val="0"/>
                                                                  <w:marRight w:val="0"/>
                                                                  <w:marTop w:val="0"/>
                                                                  <w:marBottom w:val="0"/>
                                                                  <w:divBdr>
                                                                    <w:top w:val="single" w:sz="2" w:space="0" w:color="auto"/>
                                                                    <w:left w:val="single" w:sz="2" w:space="0" w:color="auto"/>
                                                                    <w:bottom w:val="single" w:sz="2" w:space="0" w:color="auto"/>
                                                                    <w:right w:val="single" w:sz="2" w:space="0" w:color="auto"/>
                                                                  </w:divBdr>
                                                                  <w:divsChild>
                                                                    <w:div w:id="1777480929">
                                                                      <w:marLeft w:val="0"/>
                                                                      <w:marRight w:val="0"/>
                                                                      <w:marTop w:val="0"/>
                                                                      <w:marBottom w:val="0"/>
                                                                      <w:divBdr>
                                                                        <w:top w:val="single" w:sz="2" w:space="0" w:color="auto"/>
                                                                        <w:left w:val="single" w:sz="2" w:space="0" w:color="auto"/>
                                                                        <w:bottom w:val="single" w:sz="2" w:space="0" w:color="auto"/>
                                                                        <w:right w:val="single" w:sz="2" w:space="0" w:color="auto"/>
                                                                      </w:divBdr>
                                                                      <w:divsChild>
                                                                        <w:div w:id="1803309992">
                                                                          <w:marLeft w:val="0"/>
                                                                          <w:marRight w:val="0"/>
                                                                          <w:marTop w:val="0"/>
                                                                          <w:marBottom w:val="0"/>
                                                                          <w:divBdr>
                                                                            <w:top w:val="single" w:sz="2" w:space="0" w:color="auto"/>
                                                                            <w:left w:val="single" w:sz="2" w:space="0" w:color="auto"/>
                                                                            <w:bottom w:val="single" w:sz="2" w:space="0" w:color="auto"/>
                                                                            <w:right w:val="single" w:sz="2" w:space="0" w:color="auto"/>
                                                                          </w:divBdr>
                                                                          <w:divsChild>
                                                                            <w:div w:id="242690390">
                                                                              <w:marLeft w:val="0"/>
                                                                              <w:marRight w:val="0"/>
                                                                              <w:marTop w:val="0"/>
                                                                              <w:marBottom w:val="0"/>
                                                                              <w:divBdr>
                                                                                <w:top w:val="single" w:sz="2" w:space="0" w:color="auto"/>
                                                                                <w:left w:val="single" w:sz="2" w:space="0" w:color="auto"/>
                                                                                <w:bottom w:val="single" w:sz="2" w:space="0" w:color="auto"/>
                                                                                <w:right w:val="single" w:sz="2" w:space="0" w:color="auto"/>
                                                                              </w:divBdr>
                                                                              <w:divsChild>
                                                                                <w:div w:id="105777857">
                                                                                  <w:marLeft w:val="0"/>
                                                                                  <w:marRight w:val="0"/>
                                                                                  <w:marTop w:val="0"/>
                                                                                  <w:marBottom w:val="0"/>
                                                                                  <w:divBdr>
                                                                                    <w:top w:val="single" w:sz="2" w:space="0" w:color="auto"/>
                                                                                    <w:left w:val="single" w:sz="2" w:space="0" w:color="auto"/>
                                                                                    <w:bottom w:val="single" w:sz="2" w:space="0" w:color="auto"/>
                                                                                    <w:right w:val="single" w:sz="2" w:space="0" w:color="auto"/>
                                                                                  </w:divBdr>
                                                                                  <w:divsChild>
                                                                                    <w:div w:id="633757096">
                                                                                      <w:marLeft w:val="0"/>
                                                                                      <w:marRight w:val="0"/>
                                                                                      <w:marTop w:val="0"/>
                                                                                      <w:marBottom w:val="0"/>
                                                                                      <w:divBdr>
                                                                                        <w:top w:val="single" w:sz="2" w:space="0" w:color="auto"/>
                                                                                        <w:left w:val="single" w:sz="2" w:space="0" w:color="auto"/>
                                                                                        <w:bottom w:val="single" w:sz="2" w:space="0" w:color="auto"/>
                                                                                        <w:right w:val="single" w:sz="2" w:space="0" w:color="auto"/>
                                                                                      </w:divBdr>
                                                                                      <w:divsChild>
                                                                                        <w:div w:id="15116811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52358547">
                                                                  <w:marLeft w:val="0"/>
                                                                  <w:marRight w:val="0"/>
                                                                  <w:marTop w:val="0"/>
                                                                  <w:marBottom w:val="0"/>
                                                                  <w:divBdr>
                                                                    <w:top w:val="single" w:sz="2" w:space="0" w:color="auto"/>
                                                                    <w:left w:val="single" w:sz="2" w:space="0" w:color="auto"/>
                                                                    <w:bottom w:val="single" w:sz="2" w:space="0" w:color="auto"/>
                                                                    <w:right w:val="single" w:sz="2" w:space="0" w:color="auto"/>
                                                                  </w:divBdr>
                                                                  <w:divsChild>
                                                                    <w:div w:id="843713172">
                                                                      <w:marLeft w:val="0"/>
                                                                      <w:marRight w:val="0"/>
                                                                      <w:marTop w:val="0"/>
                                                                      <w:marBottom w:val="0"/>
                                                                      <w:divBdr>
                                                                        <w:top w:val="single" w:sz="2" w:space="0" w:color="auto"/>
                                                                        <w:left w:val="single" w:sz="2" w:space="0" w:color="auto"/>
                                                                        <w:bottom w:val="single" w:sz="2" w:space="0" w:color="auto"/>
                                                                        <w:right w:val="single" w:sz="2" w:space="0" w:color="auto"/>
                                                                      </w:divBdr>
                                                                      <w:divsChild>
                                                                        <w:div w:id="2104759246">
                                                                          <w:marLeft w:val="0"/>
                                                                          <w:marRight w:val="0"/>
                                                                          <w:marTop w:val="0"/>
                                                                          <w:marBottom w:val="0"/>
                                                                          <w:divBdr>
                                                                            <w:top w:val="single" w:sz="2" w:space="0" w:color="auto"/>
                                                                            <w:left w:val="single" w:sz="2" w:space="0" w:color="auto"/>
                                                                            <w:bottom w:val="single" w:sz="2" w:space="0" w:color="auto"/>
                                                                            <w:right w:val="single" w:sz="2" w:space="0" w:color="auto"/>
                                                                          </w:divBdr>
                                                                          <w:divsChild>
                                                                            <w:div w:id="1278564301">
                                                                              <w:marLeft w:val="0"/>
                                                                              <w:marRight w:val="0"/>
                                                                              <w:marTop w:val="0"/>
                                                                              <w:marBottom w:val="0"/>
                                                                              <w:divBdr>
                                                                                <w:top w:val="single" w:sz="2" w:space="0" w:color="auto"/>
                                                                                <w:left w:val="single" w:sz="2" w:space="0" w:color="auto"/>
                                                                                <w:bottom w:val="single" w:sz="2" w:space="0" w:color="auto"/>
                                                                                <w:right w:val="single" w:sz="2" w:space="0" w:color="auto"/>
                                                                              </w:divBdr>
                                                                            </w:div>
                                                                          </w:divsChild>
                                                                        </w:div>
                                                                        <w:div w:id="536937639">
                                                                          <w:marLeft w:val="0"/>
                                                                          <w:marRight w:val="0"/>
                                                                          <w:marTop w:val="0"/>
                                                                          <w:marBottom w:val="0"/>
                                                                          <w:divBdr>
                                                                            <w:top w:val="single" w:sz="2" w:space="0" w:color="auto"/>
                                                                            <w:left w:val="single" w:sz="2" w:space="0" w:color="auto"/>
                                                                            <w:bottom w:val="single" w:sz="2" w:space="0" w:color="auto"/>
                                                                            <w:right w:val="single" w:sz="2" w:space="0" w:color="auto"/>
                                                                          </w:divBdr>
                                                                          <w:divsChild>
                                                                            <w:div w:id="634599145">
                                                                              <w:marLeft w:val="0"/>
                                                                              <w:marRight w:val="0"/>
                                                                              <w:marTop w:val="0"/>
                                                                              <w:marBottom w:val="0"/>
                                                                              <w:divBdr>
                                                                                <w:top w:val="single" w:sz="2" w:space="0" w:color="auto"/>
                                                                                <w:left w:val="single" w:sz="2" w:space="0" w:color="auto"/>
                                                                                <w:bottom w:val="single" w:sz="2" w:space="0" w:color="auto"/>
                                                                                <w:right w:val="single" w:sz="2" w:space="0" w:color="auto"/>
                                                                              </w:divBdr>
                                                                              <w:divsChild>
                                                                                <w:div w:id="13400846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63671420">
                                                                          <w:marLeft w:val="0"/>
                                                                          <w:marRight w:val="0"/>
                                                                          <w:marTop w:val="0"/>
                                                                          <w:marBottom w:val="0"/>
                                                                          <w:divBdr>
                                                                            <w:top w:val="single" w:sz="2" w:space="0" w:color="auto"/>
                                                                            <w:left w:val="single" w:sz="2" w:space="0" w:color="auto"/>
                                                                            <w:bottom w:val="single" w:sz="2" w:space="0" w:color="auto"/>
                                                                            <w:right w:val="single" w:sz="2" w:space="0" w:color="auto"/>
                                                                          </w:divBdr>
                                                                          <w:divsChild>
                                                                            <w:div w:id="959536835">
                                                                              <w:marLeft w:val="0"/>
                                                                              <w:marRight w:val="0"/>
                                                                              <w:marTop w:val="0"/>
                                                                              <w:marBottom w:val="0"/>
                                                                              <w:divBdr>
                                                                                <w:top w:val="single" w:sz="2" w:space="0" w:color="auto"/>
                                                                                <w:left w:val="single" w:sz="2" w:space="0" w:color="auto"/>
                                                                                <w:bottom w:val="single" w:sz="2" w:space="0" w:color="auto"/>
                                                                                <w:right w:val="single" w:sz="2" w:space="0" w:color="auto"/>
                                                                              </w:divBdr>
                                                                              <w:divsChild>
                                                                                <w:div w:id="19281527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3513563">
      <w:bodyDiv w:val="1"/>
      <w:marLeft w:val="0"/>
      <w:marRight w:val="0"/>
      <w:marTop w:val="0"/>
      <w:marBottom w:val="0"/>
      <w:divBdr>
        <w:top w:val="none" w:sz="0" w:space="0" w:color="auto"/>
        <w:left w:val="none" w:sz="0" w:space="0" w:color="auto"/>
        <w:bottom w:val="none" w:sz="0" w:space="0" w:color="auto"/>
        <w:right w:val="none" w:sz="0" w:space="0" w:color="auto"/>
      </w:divBdr>
    </w:div>
    <w:div w:id="1018236011">
      <w:bodyDiv w:val="1"/>
      <w:marLeft w:val="0"/>
      <w:marRight w:val="0"/>
      <w:marTop w:val="0"/>
      <w:marBottom w:val="0"/>
      <w:divBdr>
        <w:top w:val="none" w:sz="0" w:space="0" w:color="auto"/>
        <w:left w:val="none" w:sz="0" w:space="0" w:color="auto"/>
        <w:bottom w:val="none" w:sz="0" w:space="0" w:color="auto"/>
        <w:right w:val="none" w:sz="0" w:space="0" w:color="auto"/>
      </w:divBdr>
      <w:divsChild>
        <w:div w:id="413817675">
          <w:marLeft w:val="0"/>
          <w:marRight w:val="0"/>
          <w:marTop w:val="0"/>
          <w:marBottom w:val="0"/>
          <w:divBdr>
            <w:top w:val="single" w:sz="2" w:space="0" w:color="auto"/>
            <w:left w:val="single" w:sz="2" w:space="0" w:color="auto"/>
            <w:bottom w:val="single" w:sz="2" w:space="0" w:color="auto"/>
            <w:right w:val="single" w:sz="2" w:space="0" w:color="auto"/>
          </w:divBdr>
          <w:divsChild>
            <w:div w:id="566650000">
              <w:marLeft w:val="0"/>
              <w:marRight w:val="0"/>
              <w:marTop w:val="0"/>
              <w:marBottom w:val="0"/>
              <w:divBdr>
                <w:top w:val="single" w:sz="2" w:space="0" w:color="auto"/>
                <w:left w:val="single" w:sz="2" w:space="0" w:color="auto"/>
                <w:bottom w:val="single" w:sz="2" w:space="0" w:color="auto"/>
                <w:right w:val="single" w:sz="2" w:space="0" w:color="auto"/>
              </w:divBdr>
              <w:divsChild>
                <w:div w:id="74593912">
                  <w:marLeft w:val="0"/>
                  <w:marRight w:val="0"/>
                  <w:marTop w:val="0"/>
                  <w:marBottom w:val="0"/>
                  <w:divBdr>
                    <w:top w:val="single" w:sz="2" w:space="0" w:color="auto"/>
                    <w:left w:val="single" w:sz="2" w:space="0" w:color="auto"/>
                    <w:bottom w:val="single" w:sz="2" w:space="0" w:color="auto"/>
                    <w:right w:val="single" w:sz="2" w:space="0" w:color="auto"/>
                  </w:divBdr>
                  <w:divsChild>
                    <w:div w:id="1249848316">
                      <w:marLeft w:val="0"/>
                      <w:marRight w:val="0"/>
                      <w:marTop w:val="0"/>
                      <w:marBottom w:val="0"/>
                      <w:divBdr>
                        <w:top w:val="single" w:sz="2" w:space="0" w:color="auto"/>
                        <w:left w:val="single" w:sz="2" w:space="0" w:color="auto"/>
                        <w:bottom w:val="single" w:sz="2" w:space="0" w:color="auto"/>
                        <w:right w:val="single" w:sz="2" w:space="0" w:color="auto"/>
                      </w:divBdr>
                      <w:divsChild>
                        <w:div w:id="1121265852">
                          <w:marLeft w:val="0"/>
                          <w:marRight w:val="0"/>
                          <w:marTop w:val="0"/>
                          <w:marBottom w:val="0"/>
                          <w:divBdr>
                            <w:top w:val="single" w:sz="2" w:space="0" w:color="auto"/>
                            <w:left w:val="single" w:sz="2" w:space="0" w:color="auto"/>
                            <w:bottom w:val="single" w:sz="2" w:space="0" w:color="auto"/>
                            <w:right w:val="single" w:sz="2" w:space="0" w:color="auto"/>
                          </w:divBdr>
                          <w:divsChild>
                            <w:div w:id="200896958">
                              <w:marLeft w:val="0"/>
                              <w:marRight w:val="0"/>
                              <w:marTop w:val="0"/>
                              <w:marBottom w:val="0"/>
                              <w:divBdr>
                                <w:top w:val="single" w:sz="2" w:space="0" w:color="auto"/>
                                <w:left w:val="single" w:sz="2" w:space="0" w:color="auto"/>
                                <w:bottom w:val="single" w:sz="2" w:space="0" w:color="auto"/>
                                <w:right w:val="single" w:sz="2" w:space="0" w:color="auto"/>
                              </w:divBdr>
                              <w:divsChild>
                                <w:div w:id="475073250">
                                  <w:marLeft w:val="0"/>
                                  <w:marRight w:val="0"/>
                                  <w:marTop w:val="0"/>
                                  <w:marBottom w:val="0"/>
                                  <w:divBdr>
                                    <w:top w:val="single" w:sz="2" w:space="0" w:color="auto"/>
                                    <w:left w:val="single" w:sz="2" w:space="0" w:color="auto"/>
                                    <w:bottom w:val="single" w:sz="2" w:space="31" w:color="auto"/>
                                    <w:right w:val="single" w:sz="2" w:space="0" w:color="auto"/>
                                  </w:divBdr>
                                  <w:divsChild>
                                    <w:div w:id="938948462">
                                      <w:marLeft w:val="0"/>
                                      <w:marRight w:val="0"/>
                                      <w:marTop w:val="0"/>
                                      <w:marBottom w:val="0"/>
                                      <w:divBdr>
                                        <w:top w:val="single" w:sz="2" w:space="0" w:color="auto"/>
                                        <w:left w:val="single" w:sz="2" w:space="0" w:color="auto"/>
                                        <w:bottom w:val="single" w:sz="2" w:space="0" w:color="auto"/>
                                        <w:right w:val="single" w:sz="2" w:space="0" w:color="auto"/>
                                      </w:divBdr>
                                      <w:divsChild>
                                        <w:div w:id="830411085">
                                          <w:marLeft w:val="0"/>
                                          <w:marRight w:val="0"/>
                                          <w:marTop w:val="0"/>
                                          <w:marBottom w:val="0"/>
                                          <w:divBdr>
                                            <w:top w:val="single" w:sz="2" w:space="0" w:color="auto"/>
                                            <w:left w:val="single" w:sz="2" w:space="0" w:color="auto"/>
                                            <w:bottom w:val="single" w:sz="2" w:space="0" w:color="auto"/>
                                            <w:right w:val="single" w:sz="2" w:space="0" w:color="auto"/>
                                          </w:divBdr>
                                          <w:divsChild>
                                            <w:div w:id="764111514">
                                              <w:marLeft w:val="0"/>
                                              <w:marRight w:val="0"/>
                                              <w:marTop w:val="0"/>
                                              <w:marBottom w:val="0"/>
                                              <w:divBdr>
                                                <w:top w:val="single" w:sz="2" w:space="0" w:color="auto"/>
                                                <w:left w:val="single" w:sz="2" w:space="0" w:color="auto"/>
                                                <w:bottom w:val="single" w:sz="2" w:space="0" w:color="auto"/>
                                                <w:right w:val="single" w:sz="2" w:space="0" w:color="auto"/>
                                              </w:divBdr>
                                              <w:divsChild>
                                                <w:div w:id="1356539771">
                                                  <w:marLeft w:val="0"/>
                                                  <w:marRight w:val="0"/>
                                                  <w:marTop w:val="0"/>
                                                  <w:marBottom w:val="0"/>
                                                  <w:divBdr>
                                                    <w:top w:val="single" w:sz="2" w:space="0" w:color="auto"/>
                                                    <w:left w:val="single" w:sz="2" w:space="0" w:color="auto"/>
                                                    <w:bottom w:val="single" w:sz="2" w:space="0" w:color="auto"/>
                                                    <w:right w:val="single" w:sz="2" w:space="0" w:color="auto"/>
                                                  </w:divBdr>
                                                  <w:divsChild>
                                                    <w:div w:id="400568772">
                                                      <w:marLeft w:val="0"/>
                                                      <w:marRight w:val="0"/>
                                                      <w:marTop w:val="0"/>
                                                      <w:marBottom w:val="0"/>
                                                      <w:divBdr>
                                                        <w:top w:val="single" w:sz="2" w:space="0" w:color="auto"/>
                                                        <w:left w:val="single" w:sz="2" w:space="0" w:color="auto"/>
                                                        <w:bottom w:val="single" w:sz="2" w:space="0" w:color="auto"/>
                                                        <w:right w:val="single" w:sz="2" w:space="0" w:color="auto"/>
                                                      </w:divBdr>
                                                      <w:divsChild>
                                                        <w:div w:id="1141842820">
                                                          <w:marLeft w:val="0"/>
                                                          <w:marRight w:val="0"/>
                                                          <w:marTop w:val="0"/>
                                                          <w:marBottom w:val="0"/>
                                                          <w:divBdr>
                                                            <w:top w:val="single" w:sz="2" w:space="0" w:color="auto"/>
                                                            <w:left w:val="single" w:sz="2" w:space="0" w:color="auto"/>
                                                            <w:bottom w:val="single" w:sz="2" w:space="0" w:color="auto"/>
                                                            <w:right w:val="single" w:sz="2" w:space="0" w:color="auto"/>
                                                          </w:divBdr>
                                                          <w:divsChild>
                                                            <w:div w:id="1202591794">
                                                              <w:marLeft w:val="0"/>
                                                              <w:marRight w:val="0"/>
                                                              <w:marTop w:val="0"/>
                                                              <w:marBottom w:val="0"/>
                                                              <w:divBdr>
                                                                <w:top w:val="single" w:sz="2" w:space="0" w:color="auto"/>
                                                                <w:left w:val="single" w:sz="2" w:space="0" w:color="auto"/>
                                                                <w:bottom w:val="single" w:sz="2" w:space="0" w:color="auto"/>
                                                                <w:right w:val="single" w:sz="2" w:space="0" w:color="auto"/>
                                                              </w:divBdr>
                                                              <w:divsChild>
                                                                <w:div w:id="1099178636">
                                                                  <w:marLeft w:val="0"/>
                                                                  <w:marRight w:val="0"/>
                                                                  <w:marTop w:val="0"/>
                                                                  <w:marBottom w:val="0"/>
                                                                  <w:divBdr>
                                                                    <w:top w:val="single" w:sz="2" w:space="0" w:color="auto"/>
                                                                    <w:left w:val="single" w:sz="2" w:space="0" w:color="auto"/>
                                                                    <w:bottom w:val="single" w:sz="2" w:space="0" w:color="auto"/>
                                                                    <w:right w:val="single" w:sz="2" w:space="0" w:color="auto"/>
                                                                  </w:divBdr>
                                                                  <w:divsChild>
                                                                    <w:div w:id="336616359">
                                                                      <w:marLeft w:val="0"/>
                                                                      <w:marRight w:val="0"/>
                                                                      <w:marTop w:val="0"/>
                                                                      <w:marBottom w:val="0"/>
                                                                      <w:divBdr>
                                                                        <w:top w:val="single" w:sz="2" w:space="0" w:color="auto"/>
                                                                        <w:left w:val="single" w:sz="2" w:space="0" w:color="auto"/>
                                                                        <w:bottom w:val="single" w:sz="2" w:space="0" w:color="auto"/>
                                                                        <w:right w:val="single" w:sz="2" w:space="0" w:color="auto"/>
                                                                      </w:divBdr>
                                                                      <w:divsChild>
                                                                        <w:div w:id="1700473606">
                                                                          <w:marLeft w:val="0"/>
                                                                          <w:marRight w:val="0"/>
                                                                          <w:marTop w:val="0"/>
                                                                          <w:marBottom w:val="0"/>
                                                                          <w:divBdr>
                                                                            <w:top w:val="single" w:sz="2" w:space="0" w:color="auto"/>
                                                                            <w:left w:val="single" w:sz="2" w:space="0" w:color="auto"/>
                                                                            <w:bottom w:val="single" w:sz="2" w:space="0" w:color="auto"/>
                                                                            <w:right w:val="single" w:sz="2" w:space="0" w:color="auto"/>
                                                                          </w:divBdr>
                                                                          <w:divsChild>
                                                                            <w:div w:id="1287925556">
                                                                              <w:marLeft w:val="0"/>
                                                                              <w:marRight w:val="0"/>
                                                                              <w:marTop w:val="0"/>
                                                                              <w:marBottom w:val="0"/>
                                                                              <w:divBdr>
                                                                                <w:top w:val="single" w:sz="2" w:space="0" w:color="auto"/>
                                                                                <w:left w:val="single" w:sz="2" w:space="0" w:color="auto"/>
                                                                                <w:bottom w:val="single" w:sz="2" w:space="0" w:color="auto"/>
                                                                                <w:right w:val="single" w:sz="2" w:space="0" w:color="auto"/>
                                                                              </w:divBdr>
                                                                              <w:divsChild>
                                                                                <w:div w:id="1735465604">
                                                                                  <w:marLeft w:val="0"/>
                                                                                  <w:marRight w:val="0"/>
                                                                                  <w:marTop w:val="0"/>
                                                                                  <w:marBottom w:val="0"/>
                                                                                  <w:divBdr>
                                                                                    <w:top w:val="single" w:sz="2" w:space="0" w:color="auto"/>
                                                                                    <w:left w:val="single" w:sz="2" w:space="0" w:color="auto"/>
                                                                                    <w:bottom w:val="single" w:sz="2" w:space="0" w:color="auto"/>
                                                                                    <w:right w:val="single" w:sz="2" w:space="0" w:color="auto"/>
                                                                                  </w:divBdr>
                                                                                  <w:divsChild>
                                                                                    <w:div w:id="1599870679">
                                                                                      <w:marLeft w:val="0"/>
                                                                                      <w:marRight w:val="0"/>
                                                                                      <w:marTop w:val="0"/>
                                                                                      <w:marBottom w:val="0"/>
                                                                                      <w:divBdr>
                                                                                        <w:top w:val="single" w:sz="2" w:space="0" w:color="auto"/>
                                                                                        <w:left w:val="single" w:sz="2" w:space="0" w:color="auto"/>
                                                                                        <w:bottom w:val="single" w:sz="2" w:space="0" w:color="auto"/>
                                                                                        <w:right w:val="single" w:sz="2" w:space="0" w:color="auto"/>
                                                                                      </w:divBdr>
                                                                                      <w:divsChild>
                                                                                        <w:div w:id="17847661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70395315">
                                                                  <w:marLeft w:val="0"/>
                                                                  <w:marRight w:val="0"/>
                                                                  <w:marTop w:val="0"/>
                                                                  <w:marBottom w:val="0"/>
                                                                  <w:divBdr>
                                                                    <w:top w:val="single" w:sz="2" w:space="0" w:color="auto"/>
                                                                    <w:left w:val="single" w:sz="2" w:space="0" w:color="auto"/>
                                                                    <w:bottom w:val="single" w:sz="2" w:space="0" w:color="auto"/>
                                                                    <w:right w:val="single" w:sz="2" w:space="0" w:color="auto"/>
                                                                  </w:divBdr>
                                                                  <w:divsChild>
                                                                    <w:div w:id="860897947">
                                                                      <w:marLeft w:val="0"/>
                                                                      <w:marRight w:val="0"/>
                                                                      <w:marTop w:val="0"/>
                                                                      <w:marBottom w:val="0"/>
                                                                      <w:divBdr>
                                                                        <w:top w:val="single" w:sz="2" w:space="0" w:color="auto"/>
                                                                        <w:left w:val="single" w:sz="2" w:space="0" w:color="auto"/>
                                                                        <w:bottom w:val="single" w:sz="2" w:space="0" w:color="auto"/>
                                                                        <w:right w:val="single" w:sz="2" w:space="0" w:color="auto"/>
                                                                      </w:divBdr>
                                                                      <w:divsChild>
                                                                        <w:div w:id="2104714968">
                                                                          <w:marLeft w:val="0"/>
                                                                          <w:marRight w:val="0"/>
                                                                          <w:marTop w:val="0"/>
                                                                          <w:marBottom w:val="0"/>
                                                                          <w:divBdr>
                                                                            <w:top w:val="single" w:sz="2" w:space="0" w:color="auto"/>
                                                                            <w:left w:val="single" w:sz="2" w:space="0" w:color="auto"/>
                                                                            <w:bottom w:val="single" w:sz="2" w:space="0" w:color="auto"/>
                                                                            <w:right w:val="single" w:sz="2" w:space="0" w:color="auto"/>
                                                                          </w:divBdr>
                                                                          <w:divsChild>
                                                                            <w:div w:id="1493907750">
                                                                              <w:marLeft w:val="0"/>
                                                                              <w:marRight w:val="0"/>
                                                                              <w:marTop w:val="0"/>
                                                                              <w:marBottom w:val="0"/>
                                                                              <w:divBdr>
                                                                                <w:top w:val="single" w:sz="2" w:space="0" w:color="auto"/>
                                                                                <w:left w:val="single" w:sz="2" w:space="0" w:color="auto"/>
                                                                                <w:bottom w:val="single" w:sz="2" w:space="0" w:color="auto"/>
                                                                                <w:right w:val="single" w:sz="2" w:space="0" w:color="auto"/>
                                                                              </w:divBdr>
                                                                            </w:div>
                                                                          </w:divsChild>
                                                                        </w:div>
                                                                        <w:div w:id="1521506141">
                                                                          <w:marLeft w:val="0"/>
                                                                          <w:marRight w:val="0"/>
                                                                          <w:marTop w:val="0"/>
                                                                          <w:marBottom w:val="0"/>
                                                                          <w:divBdr>
                                                                            <w:top w:val="single" w:sz="2" w:space="0" w:color="auto"/>
                                                                            <w:left w:val="single" w:sz="2" w:space="0" w:color="auto"/>
                                                                            <w:bottom w:val="single" w:sz="2" w:space="0" w:color="auto"/>
                                                                            <w:right w:val="single" w:sz="2" w:space="0" w:color="auto"/>
                                                                          </w:divBdr>
                                                                          <w:divsChild>
                                                                            <w:div w:id="1060711439">
                                                                              <w:marLeft w:val="0"/>
                                                                              <w:marRight w:val="0"/>
                                                                              <w:marTop w:val="0"/>
                                                                              <w:marBottom w:val="0"/>
                                                                              <w:divBdr>
                                                                                <w:top w:val="single" w:sz="2" w:space="0" w:color="auto"/>
                                                                                <w:left w:val="single" w:sz="2" w:space="0" w:color="auto"/>
                                                                                <w:bottom w:val="single" w:sz="2" w:space="0" w:color="auto"/>
                                                                                <w:right w:val="single" w:sz="2" w:space="0" w:color="auto"/>
                                                                              </w:divBdr>
                                                                              <w:divsChild>
                                                                                <w:div w:id="3869522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31710402">
                                                                          <w:marLeft w:val="0"/>
                                                                          <w:marRight w:val="0"/>
                                                                          <w:marTop w:val="0"/>
                                                                          <w:marBottom w:val="0"/>
                                                                          <w:divBdr>
                                                                            <w:top w:val="single" w:sz="2" w:space="0" w:color="auto"/>
                                                                            <w:left w:val="single" w:sz="2" w:space="0" w:color="auto"/>
                                                                            <w:bottom w:val="single" w:sz="2" w:space="0" w:color="auto"/>
                                                                            <w:right w:val="single" w:sz="2" w:space="0" w:color="auto"/>
                                                                          </w:divBdr>
                                                                          <w:divsChild>
                                                                            <w:div w:id="1635021437">
                                                                              <w:marLeft w:val="0"/>
                                                                              <w:marRight w:val="0"/>
                                                                              <w:marTop w:val="0"/>
                                                                              <w:marBottom w:val="0"/>
                                                                              <w:divBdr>
                                                                                <w:top w:val="single" w:sz="2" w:space="0" w:color="auto"/>
                                                                                <w:left w:val="single" w:sz="2" w:space="0" w:color="auto"/>
                                                                                <w:bottom w:val="single" w:sz="2" w:space="0" w:color="auto"/>
                                                                                <w:right w:val="single" w:sz="2" w:space="0" w:color="auto"/>
                                                                              </w:divBdr>
                                                                              <w:divsChild>
                                                                                <w:div w:id="9979274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3449054">
      <w:bodyDiv w:val="1"/>
      <w:marLeft w:val="0"/>
      <w:marRight w:val="0"/>
      <w:marTop w:val="0"/>
      <w:marBottom w:val="0"/>
      <w:divBdr>
        <w:top w:val="none" w:sz="0" w:space="0" w:color="auto"/>
        <w:left w:val="none" w:sz="0" w:space="0" w:color="auto"/>
        <w:bottom w:val="none" w:sz="0" w:space="0" w:color="auto"/>
        <w:right w:val="none" w:sz="0" w:space="0" w:color="auto"/>
      </w:divBdr>
    </w:div>
    <w:div w:id="1543713430">
      <w:bodyDiv w:val="1"/>
      <w:marLeft w:val="0"/>
      <w:marRight w:val="0"/>
      <w:marTop w:val="0"/>
      <w:marBottom w:val="0"/>
      <w:divBdr>
        <w:top w:val="none" w:sz="0" w:space="0" w:color="auto"/>
        <w:left w:val="none" w:sz="0" w:space="0" w:color="auto"/>
        <w:bottom w:val="none" w:sz="0" w:space="0" w:color="auto"/>
        <w:right w:val="none" w:sz="0" w:space="0" w:color="auto"/>
      </w:divBdr>
    </w:div>
    <w:div w:id="1624574436">
      <w:bodyDiv w:val="1"/>
      <w:marLeft w:val="0"/>
      <w:marRight w:val="0"/>
      <w:marTop w:val="0"/>
      <w:marBottom w:val="0"/>
      <w:divBdr>
        <w:top w:val="none" w:sz="0" w:space="0" w:color="auto"/>
        <w:left w:val="none" w:sz="0" w:space="0" w:color="auto"/>
        <w:bottom w:val="none" w:sz="0" w:space="0" w:color="auto"/>
        <w:right w:val="none" w:sz="0" w:space="0" w:color="auto"/>
      </w:divBdr>
    </w:div>
    <w:div w:id="1639189374">
      <w:bodyDiv w:val="1"/>
      <w:marLeft w:val="0"/>
      <w:marRight w:val="0"/>
      <w:marTop w:val="0"/>
      <w:marBottom w:val="0"/>
      <w:divBdr>
        <w:top w:val="none" w:sz="0" w:space="0" w:color="auto"/>
        <w:left w:val="none" w:sz="0" w:space="0" w:color="auto"/>
        <w:bottom w:val="none" w:sz="0" w:space="0" w:color="auto"/>
        <w:right w:val="none" w:sz="0" w:space="0" w:color="auto"/>
      </w:divBdr>
    </w:div>
    <w:div w:id="1640188003">
      <w:bodyDiv w:val="1"/>
      <w:marLeft w:val="0"/>
      <w:marRight w:val="0"/>
      <w:marTop w:val="0"/>
      <w:marBottom w:val="0"/>
      <w:divBdr>
        <w:top w:val="none" w:sz="0" w:space="0" w:color="auto"/>
        <w:left w:val="none" w:sz="0" w:space="0" w:color="auto"/>
        <w:bottom w:val="none" w:sz="0" w:space="0" w:color="auto"/>
        <w:right w:val="none" w:sz="0" w:space="0" w:color="auto"/>
      </w:divBdr>
    </w:div>
    <w:div w:id="1794134785">
      <w:bodyDiv w:val="1"/>
      <w:marLeft w:val="0"/>
      <w:marRight w:val="0"/>
      <w:marTop w:val="0"/>
      <w:marBottom w:val="0"/>
      <w:divBdr>
        <w:top w:val="none" w:sz="0" w:space="0" w:color="auto"/>
        <w:left w:val="none" w:sz="0" w:space="0" w:color="auto"/>
        <w:bottom w:val="none" w:sz="0" w:space="0" w:color="auto"/>
        <w:right w:val="none" w:sz="0" w:space="0" w:color="auto"/>
      </w:divBdr>
    </w:div>
    <w:div w:id="1814758418">
      <w:bodyDiv w:val="1"/>
      <w:marLeft w:val="0"/>
      <w:marRight w:val="0"/>
      <w:marTop w:val="0"/>
      <w:marBottom w:val="0"/>
      <w:divBdr>
        <w:top w:val="none" w:sz="0" w:space="0" w:color="auto"/>
        <w:left w:val="none" w:sz="0" w:space="0" w:color="auto"/>
        <w:bottom w:val="none" w:sz="0" w:space="0" w:color="auto"/>
        <w:right w:val="none" w:sz="0" w:space="0" w:color="auto"/>
      </w:divBdr>
    </w:div>
    <w:div w:id="1873111833">
      <w:bodyDiv w:val="1"/>
      <w:marLeft w:val="0"/>
      <w:marRight w:val="0"/>
      <w:marTop w:val="0"/>
      <w:marBottom w:val="0"/>
      <w:divBdr>
        <w:top w:val="none" w:sz="0" w:space="0" w:color="auto"/>
        <w:left w:val="none" w:sz="0" w:space="0" w:color="auto"/>
        <w:bottom w:val="none" w:sz="0" w:space="0" w:color="auto"/>
        <w:right w:val="none" w:sz="0" w:space="0" w:color="auto"/>
      </w:divBdr>
    </w:div>
    <w:div w:id="1991401897">
      <w:bodyDiv w:val="1"/>
      <w:marLeft w:val="0"/>
      <w:marRight w:val="0"/>
      <w:marTop w:val="0"/>
      <w:marBottom w:val="0"/>
      <w:divBdr>
        <w:top w:val="none" w:sz="0" w:space="0" w:color="auto"/>
        <w:left w:val="none" w:sz="0" w:space="0" w:color="auto"/>
        <w:bottom w:val="none" w:sz="0" w:space="0" w:color="auto"/>
        <w:right w:val="none" w:sz="0" w:space="0" w:color="auto"/>
      </w:divBdr>
    </w:div>
    <w:div w:id="2085182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8</Pages>
  <Words>1221</Words>
  <Characters>6964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20</cp:revision>
  <dcterms:created xsi:type="dcterms:W3CDTF">2025-08-28T06:26:00Z</dcterms:created>
  <dcterms:modified xsi:type="dcterms:W3CDTF">2025-09-02T07:11:00Z</dcterms:modified>
</cp:coreProperties>
</file>