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User Manual of</w:t>
      </w:r>
    </w:p>
    <w:p>
      <w:pPr>
        <w:spacing w:after="40"/>
        <w:jc w:val="center"/>
      </w:pPr>
      <w:r>
        <w:rPr>
          <w:b/>
          <w:bCs/>
          <w:color w:val="1F3864"/>
          <w:sz w:val="36"/>
          <w:szCs w:val="36"/>
        </w:rPr>
        <w:t xml:space="preserve">District GIS Parakh</w:t>
      </w:r>
    </w:p>
    <w:p>
      <w:pPr>
        <w:spacing w:after="20"/>
        <w:jc w:val="center"/>
      </w:pPr>
      <w:r>
        <w:rPr>
          <w:i/>
          <w:iCs/>
          <w:sz w:val="22"/>
          <w:szCs w:val="22"/>
        </w:rPr>
        <w:t xml:space="preserve">User Manual (English &amp; Hindi) — Mobile &amp; Web Application</w:t>
      </w:r>
    </w:p>
    <w:p>
      <w:pPr>
        <w:spacing w:after="260"/>
        <w:jc w:val="center"/>
      </w:pPr>
      <w:r>
        <w:rPr>
          <w:sz w:val="20"/>
          <w:szCs w:val="20"/>
        </w:rPr>
        <w:t xml:space="preserve">Department Users | Version 1.3 | 20-Aug-2026</w:t>
      </w:r>
    </w:p>
    <w:p>
      <w:pPr>
        <w:jc w:val="center"/>
      </w:pPr>
      <w:r>
        <w:rPr>
          <w:sz w:val="18"/>
          <w:szCs w:val="18"/>
        </w:rPr>
        <w:t xml:space="preserve">Madhya Pradesh State Electronics Development Center (MPS@DC)</w:t>
      </w:r>
    </w:p>
    <w:p>
      <w:pPr>
        <w:jc w:val="center"/>
      </w:pPr>
      <w:r>
        <w:rPr>
          <w:sz w:val="18"/>
          <w:szCs w:val="18"/>
        </w:rPr>
        <w:t xml:space="preserve">State IT Center, 47-A, Arera Hills, Bhopal, M.P. – 462011</w:t>
      </w:r>
    </w:p>
    <w:p>
      <w:pPr>
        <w:spacing w:after="260"/>
        <w:jc w:val="center"/>
      </w:pPr>
      <w:r>
        <w:rPr>
          <w:sz w:val="18"/>
          <w:szCs w:val="18"/>
        </w:rPr>
        <w:t xml:space="preserve">Phone: +91-755-2518300, Fax: +91-755-2579824, URL: www.mpsedc.mp.gov.in</w:t>
      </w:r>
    </w:p>
    <w:p>
      <w:pPr>
        <w:pStyle w:val="Heading2"/>
        <w:spacing w:after="100" w:before="200"/>
      </w:pPr>
      <w:r>
        <w:t xml:space="preserve">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500"/>
        <w:gridCol w:w="4260"/>
      </w:tblGrid>
      <w:tr>
        <w:tc>
          <w:tcPr>
            <w:tcW w:type="dxa" w:w="1100"/>
            <w:shd w:fill="2E74B5" w:val="clear"/>
            <w:tcMar>
              <w:top w:type="dxa" w:w="70"/>
              <w:left w:type="dxa" w:w="90"/>
              <w:bottom w:type="dxa" w:w="70"/>
              <w:right w:type="dxa" w:w="90"/>
            </w:tcMar>
          </w:tcPr>
          <w:p>
            <w:r>
              <w:rPr>
                <w:b/>
                <w:bCs/>
                <w:color w:val="FFFFFF"/>
                <w:sz w:val="19"/>
                <w:szCs w:val="19"/>
              </w:rPr>
              <w:t xml:space="preserve">Version</w:t>
            </w:r>
          </w:p>
        </w:tc>
        <w:tc>
          <w:tcPr>
            <w:tcW w:type="dxa" w:w="1500"/>
            <w:shd w:fill="2E74B5" w:val="clear"/>
            <w:tcMar>
              <w:top w:type="dxa" w:w="70"/>
              <w:left w:type="dxa" w:w="90"/>
              <w:bottom w:type="dxa" w:w="70"/>
              <w:right w:type="dxa" w:w="90"/>
            </w:tcMar>
          </w:tcPr>
          <w:p>
            <w:r>
              <w:rPr>
                <w:b/>
                <w:bCs/>
                <w:color w:val="FFFFFF"/>
                <w:sz w:val="19"/>
                <w:szCs w:val="19"/>
              </w:rPr>
              <w:t xml:space="preserve">Date</w:t>
            </w:r>
          </w:p>
        </w:tc>
        <w:tc>
          <w:tcPr>
            <w:tcW w:type="dxa" w:w="2500"/>
            <w:shd w:fill="2E74B5" w:val="clear"/>
            <w:tcMar>
              <w:top w:type="dxa" w:w="70"/>
              <w:left w:type="dxa" w:w="90"/>
              <w:bottom w:type="dxa" w:w="70"/>
              <w:right w:type="dxa" w:w="90"/>
            </w:tcMar>
          </w:tcPr>
          <w:p>
            <w:r>
              <w:rPr>
                <w:b/>
                <w:bCs/>
                <w:color w:val="FFFFFF"/>
                <w:sz w:val="19"/>
                <w:szCs w:val="19"/>
              </w:rPr>
              <w:t xml:space="preserve">Author</w:t>
            </w:r>
          </w:p>
        </w:tc>
        <w:tc>
          <w:tcPr>
            <w:tcW w:type="dxa" w:w="4260"/>
            <w:shd w:fill="2E74B5" w:val="clear"/>
            <w:tcMar>
              <w:top w:type="dxa" w:w="70"/>
              <w:left w:type="dxa" w:w="90"/>
              <w:bottom w:type="dxa" w:w="70"/>
              <w:right w:type="dxa" w:w="90"/>
            </w:tcMar>
          </w:tcPr>
          <w:p>
            <w:r>
              <w:rPr>
                <w:b/>
                <w:bCs/>
                <w:color w:val="FFFFFF"/>
                <w:sz w:val="19"/>
                <w:szCs w:val="19"/>
              </w:rPr>
              <w:t xml:space="preserve">Summary of Change</w:t>
            </w:r>
          </w:p>
        </w:tc>
      </w:tr>
      <w:tr>
        <w:tc>
          <w:tcPr>
            <w:tcW w:type="dxa" w:w="1100"/>
            <w:tcMar>
              <w:top w:type="dxa" w:w="70"/>
              <w:left w:type="dxa" w:w="90"/>
              <w:bottom w:type="dxa" w:w="70"/>
              <w:right w:type="dxa" w:w="90"/>
            </w:tcMar>
          </w:tcPr>
          <w:p>
            <w:r>
              <w:rPr>
                <w:b w:val="false"/>
                <w:bCs w:val="false"/>
                <w:color w:val="000000"/>
                <w:sz w:val="19"/>
                <w:szCs w:val="19"/>
              </w:rPr>
              <w:t xml:space="preserve">1.2</w:t>
            </w:r>
          </w:p>
        </w:tc>
        <w:tc>
          <w:tcPr>
            <w:tcW w:type="dxa" w:w="1500"/>
            <w:tcMar>
              <w:top w:type="dxa" w:w="70"/>
              <w:left w:type="dxa" w:w="90"/>
              <w:bottom w:type="dxa" w:w="70"/>
              <w:right w:type="dxa" w:w="90"/>
            </w:tcMar>
          </w:tcPr>
          <w:p>
            <w:r>
              <w:rPr>
                <w:b w:val="false"/>
                <w:bCs w:val="false"/>
                <w:color w:val="000000"/>
                <w:sz w:val="19"/>
                <w:szCs w:val="19"/>
              </w:rPr>
              <w:t xml:space="preserve">May-2026</w:t>
            </w:r>
          </w:p>
        </w:tc>
        <w:tc>
          <w:tcPr>
            <w:tcW w:type="dxa" w:w="2500"/>
            <w:tcMar>
              <w:top w:type="dxa" w:w="70"/>
              <w:left w:type="dxa" w:w="90"/>
              <w:bottom w:type="dxa" w:w="70"/>
              <w:right w:type="dxa" w:w="90"/>
            </w:tcMar>
          </w:tcPr>
          <w:p>
            <w:r>
              <w:rPr>
                <w:b w:val="false"/>
                <w:bCs w:val="false"/>
                <w:color w:val="000000"/>
                <w:sz w:val="19"/>
                <w:szCs w:val="19"/>
              </w:rPr>
              <w:t xml:space="preserve">MPSeDC GIS Dept.</w:t>
            </w:r>
          </w:p>
        </w:tc>
        <w:tc>
          <w:tcPr>
            <w:tcW w:type="dxa" w:w="4260"/>
            <w:tcMar>
              <w:top w:type="dxa" w:w="70"/>
              <w:left w:type="dxa" w:w="90"/>
              <w:bottom w:type="dxa" w:w="70"/>
              <w:right w:type="dxa" w:w="90"/>
            </w:tcMar>
          </w:tcPr>
          <w:p>
            <w:r>
              <w:rPr>
                <w:b w:val="false"/>
                <w:bCs w:val="false"/>
                <w:color w:val="000000"/>
                <w:sz w:val="19"/>
                <w:szCs w:val="19"/>
              </w:rPr>
              <w:t xml:space="preserve">Prior release — English guide covering Mobile App (install, login, home screen, form-fill, drafts), Web Application (login, user hierarchy/creation, forms preview, asset assignment, reports), UAT/Production launch steps, and a quick-reference checklist.</w:t>
            </w:r>
          </w:p>
        </w:tc>
      </w:tr>
      <w:tr>
        <w:tc>
          <w:tcPr>
            <w:tcW w:type="dxa" w:w="1100"/>
            <w:tcMar>
              <w:top w:type="dxa" w:w="70"/>
              <w:left w:type="dxa" w:w="90"/>
              <w:bottom w:type="dxa" w:w="70"/>
              <w:right w:type="dxa" w:w="90"/>
            </w:tcMar>
          </w:tcPr>
          <w:p>
            <w:r>
              <w:rPr>
                <w:b w:val="false"/>
                <w:bCs w:val="false"/>
                <w:color w:val="000000"/>
                <w:sz w:val="19"/>
                <w:szCs w:val="19"/>
              </w:rPr>
              <w:t xml:space="preserve">1.3</w:t>
            </w:r>
          </w:p>
        </w:tc>
        <w:tc>
          <w:tcPr>
            <w:tcW w:type="dxa" w:w="1500"/>
            <w:tcMar>
              <w:top w:type="dxa" w:w="70"/>
              <w:left w:type="dxa" w:w="90"/>
              <w:bottom w:type="dxa" w:w="70"/>
              <w:right w:type="dxa" w:w="90"/>
            </w:tcMar>
          </w:tcPr>
          <w:p>
            <w:r>
              <w:rPr>
                <w:b w:val="false"/>
                <w:bCs w:val="false"/>
                <w:color w:val="000000"/>
                <w:sz w:val="19"/>
                <w:szCs w:val="19"/>
              </w:rPr>
              <w:t xml:space="preserve">20-Aug-2026</w:t>
            </w:r>
          </w:p>
        </w:tc>
        <w:tc>
          <w:tcPr>
            <w:tcW w:type="dxa" w:w="2500"/>
            <w:tcMar>
              <w:top w:type="dxa" w:w="70"/>
              <w:left w:type="dxa" w:w="90"/>
              <w:bottom w:type="dxa" w:w="70"/>
              <w:right w:type="dxa" w:w="90"/>
            </w:tcMar>
          </w:tcPr>
          <w:p>
            <w:r>
              <w:rPr>
                <w:b w:val="false"/>
                <w:bCs w:val="false"/>
                <w:color w:val="000000"/>
                <w:sz w:val="19"/>
                <w:szCs w:val="19"/>
              </w:rPr>
              <w:t xml:space="preserve">Dheeraj Motiyani</w:t>
            </w:r>
          </w:p>
        </w:tc>
        <w:tc>
          <w:tcPr>
            <w:tcW w:type="dxa" w:w="4260"/>
            <w:tcMar>
              <w:top w:type="dxa" w:w="70"/>
              <w:left w:type="dxa" w:w="90"/>
              <w:bottom w:type="dxa" w:w="70"/>
              <w:right w:type="dxa" w:w="90"/>
            </w:tcMar>
          </w:tcPr>
          <w:p>
            <w:r>
              <w:rPr>
                <w:b w:val="false"/>
                <w:bCs w:val="false"/>
                <w:color w:val="000000"/>
                <w:sz w:val="19"/>
                <w:szCs w:val="19"/>
              </w:rPr>
              <w:t xml:space="preserve">Cross-checked against the official bilingual departmental Help Manual and corrected/added: (a) the 'Login with OTP' alternate sign-in method for both Mobile and Web (Sections 3.4, 6.2), previously undocumented; (b) the full Super Admin capability list under the User Hierarchy table (Section 7.1); (c) a genuine, complete Hindi translation of the entire manual as Part B (हिंदी), replacing the earlier English-only text with inline Hindi glosses, so the document is now bilingual in substance, not just in title.</w:t>
            </w:r>
          </w:p>
        </w:tc>
      </w:tr>
    </w:tbl>
    <w:p>
      <w:r>
        <w:br w:type="page"/>
      </w:r>
    </w:p>
    <w:p>
      <w:pPr>
        <w:spacing w:after="300"/>
        <w:jc w:val="center"/>
      </w:pPr>
      <w:r>
        <w:rPr>
          <w:b/>
          <w:bCs/>
          <w:color w:val="1F3864"/>
          <w:sz w:val="30"/>
          <w:szCs w:val="30"/>
        </w:rPr>
        <w:t xml:space="preserve">PART A — ENGLISH</w:t>
      </w:r>
    </w:p>
    <w:p>
      <w:pPr>
        <w:pStyle w:val="Heading1"/>
        <w:spacing w:after="130" w:before="300"/>
      </w:pPr>
      <w:r>
        <w:t xml:space="preserve">1. Overview</w:t>
      </w:r>
    </w:p>
    <w:p>
      <w:pPr>
        <w:pStyle w:val="Heading3"/>
        <w:spacing w:after="70" w:before="150"/>
      </w:pPr>
      <w:r>
        <w:t xml:space="preserve">Form Types Supported on Parakh</w:t>
      </w:r>
    </w:p>
    <w:p>
      <w:pPr>
        <w:pStyle w:val="ListParagraph"/>
        <w:numPr>
          <w:ilvl w:val="0"/>
          <w:numId w:val="1"/>
        </w:numPr>
        <w:spacing w:after="60"/>
      </w:pPr>
      <w:r>
        <w:rPr>
          <w:sz w:val="21"/>
          <w:szCs w:val="21"/>
        </w:rPr>
        <w:t xml:space="preserve">Department General Form (सामान्य विभाग फॉर्म)</w:t>
      </w:r>
    </w:p>
    <w:p>
      <w:pPr>
        <w:pStyle w:val="ListParagraph"/>
        <w:numPr>
          <w:ilvl w:val="0"/>
          <w:numId w:val="1"/>
        </w:numPr>
        <w:spacing w:after="60"/>
      </w:pPr>
      <w:r>
        <w:rPr>
          <w:sz w:val="21"/>
          <w:szCs w:val="21"/>
        </w:rPr>
        <w:t xml:space="preserve">General Form (सामान्य फॉर्म) — Citizen use only</w:t>
      </w:r>
    </w:p>
    <w:p>
      <w:pPr>
        <w:pStyle w:val="ListParagraph"/>
        <w:numPr>
          <w:ilvl w:val="0"/>
          <w:numId w:val="1"/>
        </w:numPr>
        <w:spacing w:after="60"/>
      </w:pPr>
      <w:r>
        <w:rPr>
          <w:sz w:val="21"/>
          <w:szCs w:val="21"/>
        </w:rPr>
        <w:t xml:space="preserve">Data Collection Form (डेटा संग्रह फॉर्म)</w:t>
      </w:r>
    </w:p>
    <w:p>
      <w:pPr>
        <w:pStyle w:val="ListParagraph"/>
        <w:numPr>
          <w:ilvl w:val="0"/>
          <w:numId w:val="1"/>
        </w:numPr>
        <w:spacing w:after="60"/>
      </w:pPr>
      <w:r>
        <w:rPr>
          <w:sz w:val="21"/>
          <w:szCs w:val="21"/>
        </w:rPr>
        <w:t xml:space="preserve">Inspection Form (निरीक्षण फॉर्म)</w:t>
      </w:r>
    </w:p>
    <w:p>
      <w:pPr>
        <w:pStyle w:val="ListParagraph"/>
        <w:numPr>
          <w:ilvl w:val="0"/>
          <w:numId w:val="1"/>
        </w:numPr>
        <w:spacing w:after="60"/>
      </w:pPr>
      <w:r>
        <w:rPr>
          <w:sz w:val="21"/>
          <w:szCs w:val="21"/>
        </w:rPr>
        <w:t xml:space="preserve">Survey Form (सर्वेक्षण फॉर्म)</w:t>
      </w:r>
    </w:p>
    <w:p>
      <w:pPr>
        <w:pStyle w:val="ListParagraph"/>
        <w:numPr>
          <w:ilvl w:val="0"/>
          <w:numId w:val="1"/>
        </w:numPr>
        <w:spacing w:after="60"/>
      </w:pPr>
      <w:r>
        <w:rPr>
          <w:sz w:val="21"/>
          <w:szCs w:val="21"/>
        </w:rPr>
        <w:t xml:space="preserve">Questionnaire Form (प्रश्नावली फॉर्म)</w:t>
      </w:r>
    </w:p>
    <w:p>
      <w:pPr>
        <w:pStyle w:val="Heading3"/>
        <w:spacing w:after="70" w:before="150"/>
      </w:pPr>
      <w:r>
        <w:t xml:space="preserve">User Types</w:t>
      </w:r>
    </w:p>
    <w:p>
      <w:pPr>
        <w:pStyle w:val="ListParagraph"/>
        <w:numPr>
          <w:ilvl w:val="0"/>
          <w:numId w:val="1"/>
        </w:numPr>
        <w:spacing w:after="60"/>
      </w:pPr>
      <w:r>
        <w:rPr>
          <w:sz w:val="21"/>
          <w:szCs w:val="21"/>
        </w:rPr>
        <w:t xml:space="preserve">Department Users (विभागीय उपयोगकर्ता) — access all form types except General Form.</w:t>
      </w:r>
    </w:p>
    <w:p>
      <w:pPr>
        <w:pStyle w:val="ListParagraph"/>
        <w:numPr>
          <w:ilvl w:val="0"/>
          <w:numId w:val="1"/>
        </w:numPr>
        <w:spacing w:after="60"/>
      </w:pPr>
      <w:r>
        <w:rPr>
          <w:sz w:val="21"/>
          <w:szCs w:val="21"/>
        </w:rPr>
        <w:t xml:space="preserve">Agency/Vendor Users (एजेंसी उपयोगकर्ता) — access all form types except General Form.</w:t>
      </w:r>
    </w:p>
    <w:p>
      <w:pPr>
        <w:pStyle w:val="ListParagraph"/>
        <w:numPr>
          <w:ilvl w:val="0"/>
          <w:numId w:val="1"/>
        </w:numPr>
        <w:spacing w:after="60"/>
      </w:pPr>
      <w:r>
        <w:rPr>
          <w:sz w:val="21"/>
          <w:szCs w:val="21"/>
        </w:rPr>
        <w:t xml:space="preserve">Citizen Users (नागरिक उपयोगकर्ता) — access General Form only.</w:t>
      </w:r>
    </w:p>
    <w:p>
      <w:pPr>
        <w:pStyle w:val="Heading1"/>
        <w:spacing w:after="130" w:before="300"/>
      </w:pPr>
      <w:r>
        <w:t xml:space="preserve">2. User Flow &amp; Workflow</w:t>
      </w:r>
    </w:p>
    <w:p>
      <w:pPr>
        <w:pStyle w:val="Heading2"/>
        <w:spacing w:after="100" w:before="200"/>
      </w:pPr>
      <w:r>
        <w:t xml:space="preserve">2.1 Inspection &amp; Survey Workflow</w:t>
      </w:r>
    </w:p>
    <w:p>
      <w:pPr>
        <w:pStyle w:val="ListParagraph"/>
        <w:numPr>
          <w:ilvl w:val="0"/>
          <w:numId w:val="1"/>
        </w:numPr>
        <w:spacing w:after="60"/>
      </w:pPr>
      <w:r>
        <w:rPr>
          <w:sz w:val="21"/>
          <w:szCs w:val="21"/>
        </w:rPr>
        <w:t xml:space="preserve">① Admin initiates and configures forms (Survey / Inspection / General) via the web portal.</w:t>
      </w:r>
    </w:p>
    <w:p>
      <w:pPr>
        <w:pStyle w:val="ListParagraph"/>
        <w:numPr>
          <w:ilvl w:val="0"/>
          <w:numId w:val="1"/>
        </w:numPr>
        <w:spacing w:after="60"/>
      </w:pPr>
      <w:r>
        <w:rPr>
          <w:sz w:val="21"/>
          <w:szCs w:val="21"/>
        </w:rPr>
        <w:t xml:space="preserve">② Nodal Officer assigns specific sites/assets to Field Officers (Reporting Officers / Inspectors).</w:t>
      </w:r>
    </w:p>
    <w:p>
      <w:pPr>
        <w:pStyle w:val="ListParagraph"/>
        <w:numPr>
          <w:ilvl w:val="0"/>
          <w:numId w:val="1"/>
        </w:numPr>
        <w:spacing w:after="60"/>
      </w:pPr>
      <w:r>
        <w:rPr>
          <w:sz w:val="21"/>
          <w:szCs w:val="21"/>
        </w:rPr>
        <w:t xml:space="preserve">③ Field Officer sees assigned work with full site information in the Parakh mobile app.</w:t>
      </w:r>
    </w:p>
    <w:p>
      <w:pPr>
        <w:pStyle w:val="ListParagraph"/>
        <w:numPr>
          <w:ilvl w:val="0"/>
          <w:numId w:val="1"/>
        </w:numPr>
        <w:spacing w:after="60"/>
      </w:pPr>
      <w:r>
        <w:rPr>
          <w:sz w:val="21"/>
          <w:szCs w:val="21"/>
        </w:rPr>
        <w:t xml:space="preserve">④ Field Officer fills GIS-based inspection/survey details on mobile, capturing GPS location and photos.</w:t>
      </w:r>
    </w:p>
    <w:p>
      <w:pPr>
        <w:pStyle w:val="ListParagraph"/>
        <w:numPr>
          <w:ilvl w:val="0"/>
          <w:numId w:val="1"/>
        </w:numPr>
        <w:spacing w:after="60"/>
      </w:pPr>
      <w:r>
        <w:rPr>
          <w:sz w:val="21"/>
          <w:szCs w:val="21"/>
        </w:rPr>
        <w:t xml:space="preserve">⑤ Data is submitted and stored centrally — visible in Reports on the web portal.</w:t>
      </w:r>
    </w:p>
    <w:p>
      <w:pPr>
        <w:pStyle w:val="Heading1"/>
        <w:spacing w:after="130" w:before="300"/>
      </w:pPr>
      <w:r>
        <w:t xml:space="preserve">3. Mobile App — Login &amp; Setup</w:t>
      </w:r>
    </w:p>
    <w:p>
      <w:pPr>
        <w:pStyle w:val="Heading2"/>
        <w:spacing w:after="100" w:before="200"/>
      </w:pPr>
      <w:r>
        <w:t xml:space="preserve">3.1 Step 1: Install the App</w:t>
      </w:r>
    </w:p>
    <w:p>
      <w:pPr>
        <w:spacing w:after="90"/>
      </w:pPr>
      <w:r>
        <w:rPr>
          <w:b/>
          <w:bCs/>
          <w:color w:val="1F3864"/>
          <w:sz w:val="21"/>
          <w:szCs w:val="21"/>
        </w:rPr>
        <w:t xml:space="preserve">1. </w:t>
      </w:r>
      <w:r>
        <w:rPr>
          <w:b/>
          <w:bCs/>
          <w:sz w:val="21"/>
          <w:szCs w:val="21"/>
        </w:rPr>
        <w:t xml:space="preserve">Open Google Play Store — </w:t>
      </w:r>
      <w:r>
        <w:rPr>
          <w:sz w:val="21"/>
          <w:szCs w:val="21"/>
        </w:rPr>
        <w:t xml:space="preserve">On your Android mobile device, open the Google Play Store.</w:t>
      </w:r>
    </w:p>
    <w:p>
      <w:pPr>
        <w:spacing w:after="90"/>
      </w:pPr>
      <w:r>
        <w:rPr>
          <w:b/>
          <w:bCs/>
          <w:color w:val="1F3864"/>
          <w:sz w:val="21"/>
          <w:szCs w:val="21"/>
        </w:rPr>
        <w:t xml:space="preserve">2. </w:t>
      </w:r>
      <w:r>
        <w:rPr>
          <w:b/>
          <w:bCs/>
          <w:sz w:val="21"/>
          <w:szCs w:val="21"/>
        </w:rPr>
        <w:t xml:space="preserve">Search &amp; Install — </w:t>
      </w:r>
      <w:r>
        <w:rPr>
          <w:sz w:val="21"/>
          <w:szCs w:val="21"/>
        </w:rPr>
        <w:t xml:space="preserve">Search for "District GIS Parakh" or use the direct link: https://play.google.com/store/apps/details?id=com.mpssdi.parakh — tap Install and wait for completion.</w:t>
      </w:r>
    </w:p>
    <w:p>
      <w:pPr>
        <w:spacing w:after="90"/>
      </w:pPr>
      <w:r>
        <w:rPr>
          <w:b/>
          <w:bCs/>
          <w:color w:val="1F3864"/>
          <w:sz w:val="21"/>
          <w:szCs w:val="21"/>
        </w:rPr>
        <w:t xml:space="preserve">3. </w:t>
      </w:r>
      <w:r>
        <w:rPr>
          <w:b/>
          <w:bCs/>
          <w:sz w:val="21"/>
          <w:szCs w:val="21"/>
        </w:rPr>
        <w:t xml:space="preserve">Open the App — </w:t>
      </w:r>
      <w:r>
        <w:rPr>
          <w:sz w:val="21"/>
          <w:szCs w:val="21"/>
        </w:rPr>
        <w:t xml:space="preserve">Find the PARAKH icon on your home screen or app drawer and tap to open it.</w:t>
      </w:r>
    </w:p>
    <w:p>
      <w:pPr>
        <w:pStyle w:val="Heading2"/>
        <w:spacing w:after="100" w:before="200"/>
      </w:pPr>
      <w:r>
        <w:t xml:space="preserve">3.2 Step 2: Grant Location Permission</w:t>
      </w:r>
    </w:p>
    <w:p>
      <w:pPr>
        <w:pStyle w:val="ListParagraph"/>
        <w:numPr>
          <w:ilvl w:val="0"/>
          <w:numId w:val="1"/>
        </w:numPr>
        <w:spacing w:after="60"/>
      </w:pPr>
      <w:r>
        <w:rPr>
          <w:sz w:val="21"/>
          <w:szCs w:val="21"/>
        </w:rPr>
        <w:t xml:space="preserve">Tap "Allow" or "Grant Permission" to enable the app to access your device's current GPS location.</w:t>
      </w:r>
    </w:p>
    <w:p>
      <w:pPr>
        <w:pStyle w:val="ListParagraph"/>
        <w:numPr>
          <w:ilvl w:val="0"/>
          <w:numId w:val="1"/>
        </w:numPr>
        <w:spacing w:after="60"/>
      </w:pPr>
      <w:r>
        <w:rPr>
          <w:sz w:val="21"/>
          <w:szCs w:val="21"/>
        </w:rPr>
        <w:t xml:space="preserve">Location access is required for GIS-based inspection and survey features.</w:t>
      </w:r>
    </w:p>
    <w:p>
      <w:pPr>
        <w:pStyle w:val="ListParagraph"/>
        <w:numPr>
          <w:ilvl w:val="0"/>
          <w:numId w:val="1"/>
        </w:numPr>
        <w:spacing w:after="60"/>
      </w:pPr>
      <w:r>
        <w:rPr>
          <w:sz w:val="21"/>
          <w:szCs w:val="21"/>
        </w:rPr>
        <w:t xml:space="preserve">Choose "While Using the App" for best results — this captures location only when the app is active.</w:t>
      </w:r>
    </w:p>
    <w:p>
      <w:pPr>
        <w:pStyle w:val="Heading2"/>
        <w:spacing w:after="100" w:before="200"/>
      </w:pPr>
      <w:r>
        <w:t xml:space="preserve">3.3 Step 3: Select Your District</w:t>
      </w:r>
    </w:p>
    <w:p>
      <w:pPr>
        <w:pStyle w:val="ListParagraph"/>
        <w:numPr>
          <w:ilvl w:val="0"/>
          <w:numId w:val="1"/>
        </w:numPr>
        <w:spacing w:after="60"/>
      </w:pPr>
      <w:r>
        <w:rPr>
          <w:sz w:val="21"/>
          <w:szCs w:val="21"/>
        </w:rPr>
        <w:t xml:space="preserve">Scroll or search to find your district.</w:t>
      </w:r>
    </w:p>
    <w:p>
      <w:pPr>
        <w:pStyle w:val="ListParagraph"/>
        <w:numPr>
          <w:ilvl w:val="0"/>
          <w:numId w:val="1"/>
        </w:numPr>
        <w:spacing w:after="60"/>
      </w:pPr>
      <w:r>
        <w:rPr>
          <w:sz w:val="21"/>
          <w:szCs w:val="21"/>
        </w:rPr>
        <w:t xml:space="preserve">Tap your district name to proceed to the login screen.</w:t>
      </w:r>
    </w:p>
    <w:p>
      <w:pPr>
        <w:pStyle w:val="Heading2"/>
        <w:spacing w:after="100" w:before="200"/>
      </w:pPr>
      <w:r>
        <w:t xml:space="preserve">3.4 Step 4: Login</w:t>
      </w:r>
    </w:p>
    <w:p>
      <w:pPr>
        <w:pStyle w:val="ListParagraph"/>
        <w:numPr>
          <w:ilvl w:val="0"/>
          <w:numId w:val="1"/>
        </w:numPr>
        <w:spacing w:after="60"/>
      </w:pPr>
      <w:r>
        <w:rPr>
          <w:sz w:val="21"/>
          <w:szCs w:val="21"/>
        </w:rPr>
        <w:t xml:space="preserve">Tap Login on the welcome screen.</w:t>
      </w:r>
    </w:p>
    <w:p>
      <w:pPr>
        <w:pStyle w:val="ListParagraph"/>
        <w:numPr>
          <w:ilvl w:val="0"/>
          <w:numId w:val="1"/>
        </w:numPr>
        <w:spacing w:after="60"/>
      </w:pPr>
      <w:r>
        <w:rPr>
          <w:sz w:val="21"/>
          <w:szCs w:val="21"/>
        </w:rPr>
        <w:t xml:space="preserve">Select Department from the three options: Citizen | Vendor/Agency | Department.</w:t>
      </w:r>
    </w:p>
    <w:p>
      <w:pPr>
        <w:pStyle w:val="ListParagraph"/>
        <w:numPr>
          <w:ilvl w:val="0"/>
          <w:numId w:val="1"/>
        </w:numPr>
        <w:spacing w:after="60"/>
      </w:pPr>
      <w:r>
        <w:rPr>
          <w:sz w:val="21"/>
          <w:szCs w:val="21"/>
        </w:rPr>
        <w:t xml:space="preserve">Enter your registered Username or Email ID.</w:t>
      </w:r>
    </w:p>
    <w:p>
      <w:pPr>
        <w:pStyle w:val="ListParagraph"/>
        <w:numPr>
          <w:ilvl w:val="0"/>
          <w:numId w:val="1"/>
        </w:numPr>
        <w:spacing w:after="60"/>
      </w:pPr>
      <w:r>
        <w:rPr>
          <w:sz w:val="21"/>
          <w:szCs w:val="21"/>
        </w:rPr>
        <w:t xml:space="preserve">Enter your Password, then tap the Login button to access your dashboard.</w:t>
      </w:r>
    </w:p>
    <w:p>
      <w:pPr>
        <w:pStyle w:val="Heading3"/>
        <w:spacing w:after="70" w:before="150"/>
      </w:pPr>
      <w:r>
        <w:t xml:space="preserve">If You Cannot Log In — Two Recovery Options</w:t>
      </w:r>
    </w:p>
    <w:p>
      <w:pPr>
        <w:pStyle w:val="ListParagraph"/>
        <w:numPr>
          <w:ilvl w:val="0"/>
          <w:numId w:val="1"/>
        </w:numPr>
        <w:spacing w:after="60"/>
      </w:pPr>
      <w:r>
        <w:rPr>
          <w:sz w:val="21"/>
          <w:szCs w:val="21"/>
        </w:rPr>
        <w:t xml:space="preserve">Lost Password (reset link) — tap "Lost Password", enter your registered username, and tap Submit Form. A password-reset link is sent to your registered contact; use it to set a new password.</w:t>
      </w:r>
    </w:p>
    <w:p>
      <w:pPr>
        <w:pStyle w:val="ListParagraph"/>
        <w:numPr>
          <w:ilvl w:val="0"/>
          <w:numId w:val="1"/>
        </w:numPr>
        <w:spacing w:after="60"/>
      </w:pPr>
      <w:r>
        <w:rPr>
          <w:sz w:val="21"/>
          <w:szCs w:val="21"/>
        </w:rPr>
        <w:t xml:space="preserve">Login with OTP — tap "Login with OTP" instead of entering a password, enter your registered username, and tap Send OTP. An OTP is sent to your registered mobile number; enter it to log in directly without your password.</w:t>
      </w:r>
    </w:p>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NOTE: </w:t>
      </w:r>
      <w:r>
        <w:rPr>
          <w:b/>
          <w:bCs/>
          <w:color w:val="BF8F00"/>
          <w:sz w:val="20"/>
          <w:szCs w:val="20"/>
        </w:rPr>
        <w:t xml:space="preserve">Both recovery options are available on the login screen — use whichever is convenient. "Login with OTP" is the faster route when you simply don't want to type a password; "Lost Password" is the route when you need to actually reset/change it.</w:t>
      </w:r>
    </w:p>
    <w:p>
      <w:pPr>
        <w:pStyle w:val="Heading1"/>
        <w:spacing w:after="130" w:before="300"/>
      </w:pPr>
      <w:r>
        <w:t xml:space="preserve">4. Home Screen Features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shd w:fill="2E74B5" w:val="clear"/>
            <w:tcMar>
              <w:top w:type="dxa" w:w="70"/>
              <w:left w:type="dxa" w:w="90"/>
              <w:bottom w:type="dxa" w:w="70"/>
              <w:right w:type="dxa" w:w="90"/>
            </w:tcMar>
          </w:tcPr>
          <w:p>
            <w:r>
              <w:rPr>
                <w:b/>
                <w:bCs/>
                <w:color w:val="FFFFFF"/>
                <w:sz w:val="19"/>
                <w:szCs w:val="19"/>
              </w:rPr>
              <w:t xml:space="preserve">Option</w:t>
            </w:r>
          </w:p>
        </w:tc>
        <w:tc>
          <w:tcPr>
            <w:tcW w:type="dxa" w:w="6960"/>
            <w:shd w:fill="2E74B5" w:val="clear"/>
            <w:tcMar>
              <w:top w:type="dxa" w:w="70"/>
              <w:left w:type="dxa" w:w="90"/>
              <w:bottom w:type="dxa" w:w="70"/>
              <w:right w:type="dxa" w:w="90"/>
            </w:tcMar>
          </w:tcPr>
          <w:p>
            <w:r>
              <w:rPr>
                <w:b/>
                <w:bCs/>
                <w:color w:val="FFFFFF"/>
                <w:sz w:val="19"/>
                <w:szCs w:val="19"/>
              </w:rPr>
              <w:t xml:space="preserve">Description</w:t>
            </w:r>
          </w:p>
        </w:tc>
      </w:tr>
      <w:tr>
        <w:tc>
          <w:tcPr>
            <w:tcW w:type="dxa" w:w="2200"/>
            <w:tcMar>
              <w:top w:type="dxa" w:w="70"/>
              <w:left w:type="dxa" w:w="90"/>
              <w:bottom w:type="dxa" w:w="70"/>
              <w:right w:type="dxa" w:w="90"/>
            </w:tcMar>
          </w:tcPr>
          <w:p>
            <w:r>
              <w:rPr>
                <w:b w:val="false"/>
                <w:bCs w:val="false"/>
                <w:color w:val="000000"/>
                <w:sz w:val="19"/>
                <w:szCs w:val="19"/>
              </w:rPr>
              <w:t xml:space="preserve">New Form / New Modules</w:t>
            </w:r>
          </w:p>
        </w:tc>
        <w:tc>
          <w:tcPr>
            <w:tcW w:type="dxa" w:w="6960"/>
            <w:tcMar>
              <w:top w:type="dxa" w:w="70"/>
              <w:left w:type="dxa" w:w="90"/>
              <w:bottom w:type="dxa" w:w="70"/>
              <w:right w:type="dxa" w:w="90"/>
            </w:tcMar>
          </w:tcPr>
          <w:p>
            <w:r>
              <w:rPr>
                <w:b w:val="false"/>
                <w:bCs w:val="false"/>
                <w:color w:val="000000"/>
                <w:sz w:val="19"/>
                <w:szCs w:val="19"/>
              </w:rPr>
              <w:t xml:space="preserve">Start a new inspection, survey, or data collection form. Tap to begin entering details for a site. (Shown as "New Modules" in current app builds — lists all forms configured for your department, e.g. Site Inspection, Sudden Inspection, Asset Survey, Property Survey.)</w:t>
            </w:r>
          </w:p>
        </w:tc>
      </w:tr>
      <w:tr>
        <w:tc>
          <w:tcPr>
            <w:tcW w:type="dxa" w:w="2200"/>
            <w:tcMar>
              <w:top w:type="dxa" w:w="70"/>
              <w:left w:type="dxa" w:w="90"/>
              <w:bottom w:type="dxa" w:w="70"/>
              <w:right w:type="dxa" w:w="90"/>
            </w:tcMar>
          </w:tcPr>
          <w:p>
            <w:r>
              <w:rPr>
                <w:b w:val="false"/>
                <w:bCs w:val="false"/>
                <w:color w:val="000000"/>
                <w:sz w:val="19"/>
                <w:szCs w:val="19"/>
              </w:rPr>
              <w:t xml:space="preserve">Save as Draft / Draft Saved</w:t>
            </w:r>
          </w:p>
        </w:tc>
        <w:tc>
          <w:tcPr>
            <w:tcW w:type="dxa" w:w="6960"/>
            <w:tcMar>
              <w:top w:type="dxa" w:w="70"/>
              <w:left w:type="dxa" w:w="90"/>
              <w:bottom w:type="dxa" w:w="70"/>
              <w:right w:type="dxa" w:w="90"/>
            </w:tcMar>
          </w:tcPr>
          <w:p>
            <w:r>
              <w:rPr>
                <w:b w:val="false"/>
                <w:bCs w:val="false"/>
                <w:color w:val="000000"/>
                <w:sz w:val="19"/>
                <w:szCs w:val="19"/>
              </w:rPr>
              <w:t xml:space="preserve">View all forms saved as drafts. Tap any draft to continue filling it and submit when ready.</w:t>
            </w:r>
          </w:p>
        </w:tc>
      </w:tr>
      <w:tr>
        <w:tc>
          <w:tcPr>
            <w:tcW w:type="dxa" w:w="2200"/>
            <w:tcMar>
              <w:top w:type="dxa" w:w="70"/>
              <w:left w:type="dxa" w:w="90"/>
              <w:bottom w:type="dxa" w:w="70"/>
              <w:right w:type="dxa" w:w="90"/>
            </w:tcMar>
          </w:tcPr>
          <w:p>
            <w:r>
              <w:rPr>
                <w:b w:val="false"/>
                <w:bCs w:val="false"/>
                <w:color w:val="000000"/>
                <w:sz w:val="19"/>
                <w:szCs w:val="19"/>
              </w:rPr>
              <w:t xml:space="preserve">Submitted Forms</w:t>
            </w:r>
          </w:p>
        </w:tc>
        <w:tc>
          <w:tcPr>
            <w:tcW w:type="dxa" w:w="6960"/>
            <w:tcMar>
              <w:top w:type="dxa" w:w="70"/>
              <w:left w:type="dxa" w:w="90"/>
              <w:bottom w:type="dxa" w:w="70"/>
              <w:right w:type="dxa" w:w="90"/>
            </w:tcMar>
          </w:tcPr>
          <w:p>
            <w:r>
              <w:rPr>
                <w:b w:val="false"/>
                <w:bCs w:val="false"/>
                <w:color w:val="000000"/>
                <w:sz w:val="19"/>
                <w:szCs w:val="19"/>
              </w:rPr>
              <w:t xml:space="preserve">View all forms that have been fully filled and submitted. Browse your submission history here.</w:t>
            </w:r>
          </w:p>
        </w:tc>
      </w:tr>
      <w:tr>
        <w:tc>
          <w:tcPr>
            <w:tcW w:type="dxa" w:w="2200"/>
            <w:tcMar>
              <w:top w:type="dxa" w:w="70"/>
              <w:left w:type="dxa" w:w="90"/>
              <w:bottom w:type="dxa" w:w="70"/>
              <w:right w:type="dxa" w:w="90"/>
            </w:tcMar>
          </w:tcPr>
          <w:p>
            <w:r>
              <w:rPr>
                <w:b w:val="false"/>
                <w:bCs w:val="false"/>
                <w:color w:val="000000"/>
                <w:sz w:val="19"/>
                <w:szCs w:val="19"/>
              </w:rPr>
              <w:t xml:space="preserve">Profile</w:t>
            </w:r>
          </w:p>
        </w:tc>
        <w:tc>
          <w:tcPr>
            <w:tcW w:type="dxa" w:w="6960"/>
            <w:tcMar>
              <w:top w:type="dxa" w:w="70"/>
              <w:left w:type="dxa" w:w="90"/>
              <w:bottom w:type="dxa" w:w="70"/>
              <w:right w:type="dxa" w:w="90"/>
            </w:tcMar>
          </w:tcPr>
          <w:p>
            <w:r>
              <w:rPr>
                <w:b w:val="false"/>
                <w:bCs w:val="false"/>
                <w:color w:val="000000"/>
                <w:sz w:val="19"/>
                <w:szCs w:val="19"/>
              </w:rPr>
              <w:t xml:space="preserve">View your personal information: Name, Mobile Number, Email ID, Designation, and Office Name.</w:t>
            </w:r>
          </w:p>
        </w:tc>
      </w:tr>
    </w:tbl>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NOTE: </w:t>
      </w:r>
      <w:r>
        <w:rPr>
          <w:b/>
          <w:bCs/>
          <w:color w:val="BF8F00"/>
          <w:sz w:val="20"/>
          <w:szCs w:val="20"/>
        </w:rPr>
        <w:t xml:space="preserve">Screen labels have evolved slightly across app releases — "New Form" and "Visited Sites" (earlier builds) now appear as "New Modules" and separate "Draft Saved"/"Submitted Forms" tiles (current builds). The underlying functionality is the same either way.</w:t>
      </w:r>
    </w:p>
    <w:p>
      <w:pPr>
        <w:pStyle w:val="Heading1"/>
        <w:spacing w:after="130" w:before="300"/>
      </w:pPr>
      <w:r>
        <w:t xml:space="preserve">5. How to Fill a Form (Mobile)</w:t>
      </w:r>
    </w:p>
    <w:p>
      <w:pPr>
        <w:pStyle w:val="Heading2"/>
        <w:spacing w:after="100" w:before="200"/>
      </w:pPr>
      <w:r>
        <w:t xml:space="preserve">5.1 New Form → Field Inspection &amp; Survey</w:t>
      </w:r>
    </w:p>
    <w:p>
      <w:pPr>
        <w:spacing w:after="90"/>
      </w:pPr>
      <w:r>
        <w:rPr>
          <w:b/>
          <w:bCs/>
          <w:color w:val="1F3864"/>
          <w:sz w:val="21"/>
          <w:szCs w:val="21"/>
        </w:rPr>
        <w:t xml:space="preserve">1. </w:t>
      </w:r>
      <w:r>
        <w:rPr>
          <w:b/>
          <w:bCs/>
          <w:sz w:val="21"/>
          <w:szCs w:val="21"/>
        </w:rPr>
        <w:t xml:space="preserve">Tap 'New Form' / 'New Modules' — </w:t>
      </w:r>
      <w:r>
        <w:rPr>
          <w:sz w:val="21"/>
          <w:szCs w:val="21"/>
        </w:rPr>
        <w:t xml:space="preserve">From the home screen, tap the New Form (or New Modules) icon to see all available forms configured for you.</w:t>
      </w:r>
    </w:p>
    <w:p>
      <w:pPr>
        <w:spacing w:after="90"/>
      </w:pPr>
      <w:r>
        <w:rPr>
          <w:b/>
          <w:bCs/>
          <w:color w:val="1F3864"/>
          <w:sz w:val="21"/>
          <w:szCs w:val="21"/>
        </w:rPr>
        <w:t xml:space="preserve">2. </w:t>
      </w:r>
      <w:r>
        <w:rPr>
          <w:b/>
          <w:bCs/>
          <w:sz w:val="21"/>
          <w:szCs w:val="21"/>
        </w:rPr>
        <w:t xml:space="preserve">Select Form Type — </w:t>
      </w:r>
      <w:r>
        <w:rPr>
          <w:sz w:val="21"/>
          <w:szCs w:val="21"/>
        </w:rPr>
        <w:t xml:space="preserve">Choose from available forms — for example: Hostel Inspection Form, Residential School Inspection Form, Sudden Inspection, or Asset Survey Form.</w:t>
      </w:r>
    </w:p>
    <w:p>
      <w:pPr>
        <w:spacing w:after="90"/>
      </w:pPr>
      <w:r>
        <w:rPr>
          <w:b/>
          <w:bCs/>
          <w:color w:val="1F3864"/>
          <w:sz w:val="21"/>
          <w:szCs w:val="21"/>
        </w:rPr>
        <w:t xml:space="preserve">3. </w:t>
      </w:r>
      <w:r>
        <w:rPr>
          <w:b/>
          <w:bCs/>
          <w:sz w:val="21"/>
          <w:szCs w:val="21"/>
        </w:rPr>
        <w:t xml:space="preserve">Map Screen Opens — </w:t>
      </w:r>
      <w:r>
        <w:rPr>
          <w:sz w:val="21"/>
          <w:szCs w:val="21"/>
        </w:rPr>
        <w:t xml:space="preserve">A map view appears showing your assigned locations as Red Pin markers. Each red pin represents a site for inspection.</w:t>
      </w:r>
    </w:p>
    <w:p>
      <w:pPr>
        <w:spacing w:after="90"/>
      </w:pPr>
      <w:r>
        <w:rPr>
          <w:b/>
          <w:bCs/>
          <w:color w:val="1F3864"/>
          <w:sz w:val="21"/>
          <w:szCs w:val="21"/>
        </w:rPr>
        <w:t xml:space="preserve">4. </w:t>
      </w:r>
      <w:r>
        <w:rPr>
          <w:b/>
          <w:bCs/>
          <w:sz w:val="21"/>
          <w:szCs w:val="21"/>
        </w:rPr>
        <w:t xml:space="preserve">Use the Filter Icon — </w:t>
      </w:r>
      <w:r>
        <w:rPr>
          <w:sz w:val="21"/>
          <w:szCs w:val="21"/>
        </w:rPr>
        <w:t xml:space="preserve">Tap the Filter icon (top-right of map). Select the Inspection Area type (e.g. Park, Anganwadi, Health Care). Tap Apply Filter.</w:t>
      </w:r>
    </w:p>
    <w:p>
      <w:pPr>
        <w:spacing w:after="90"/>
      </w:pPr>
      <w:r>
        <w:rPr>
          <w:b/>
          <w:bCs/>
          <w:color w:val="1F3864"/>
          <w:sz w:val="21"/>
          <w:szCs w:val="21"/>
        </w:rPr>
        <w:t xml:space="preserve">5. </w:t>
      </w:r>
      <w:r>
        <w:rPr>
          <w:b/>
          <w:bCs/>
          <w:sz w:val="21"/>
          <w:szCs w:val="21"/>
        </w:rPr>
        <w:t xml:space="preserve">Tap a Red Pin — </w:t>
      </w:r>
      <w:r>
        <w:rPr>
          <w:sz w:val="21"/>
          <w:szCs w:val="21"/>
        </w:rPr>
        <w:t xml:space="preserve">Tap any red location pin on the map. The relevant form for that site opens automatically.</w:t>
      </w:r>
    </w:p>
    <w:p>
      <w:pPr>
        <w:spacing w:after="90"/>
      </w:pPr>
      <w:r>
        <w:rPr>
          <w:b/>
          <w:bCs/>
          <w:color w:val="1F3864"/>
          <w:sz w:val="21"/>
          <w:szCs w:val="21"/>
        </w:rPr>
        <w:t xml:space="preserve">6. </w:t>
      </w:r>
      <w:r>
        <w:rPr>
          <w:b/>
          <w:bCs/>
          <w:sz w:val="21"/>
          <w:szCs w:val="21"/>
        </w:rPr>
        <w:t xml:space="preserve">Fill the Form — </w:t>
      </w:r>
      <w:r>
        <w:rPr>
          <w:sz w:val="21"/>
          <w:szCs w:val="21"/>
        </w:rPr>
        <w:t xml:space="preserve">Enter all required details carefully. Upload photos and capture GPS location as prompted. Use Next to move between form pages.</w:t>
      </w:r>
    </w:p>
    <w:p>
      <w:pPr>
        <w:spacing w:after="90"/>
      </w:pPr>
      <w:r>
        <w:rPr>
          <w:b/>
          <w:bCs/>
          <w:color w:val="1F3864"/>
          <w:sz w:val="21"/>
          <w:szCs w:val="21"/>
        </w:rPr>
        <w:t xml:space="preserve">7. </w:t>
      </w:r>
      <w:r>
        <w:rPr>
          <w:b/>
          <w:bCs/>
          <w:sz w:val="21"/>
          <w:szCs w:val="21"/>
        </w:rPr>
        <w:t xml:space="preserve">Submit or Save as Draft — </w:t>
      </w:r>
      <w:r>
        <w:rPr>
          <w:sz w:val="21"/>
          <w:szCs w:val="21"/>
        </w:rPr>
        <w:t xml:space="preserve">If all fields are complete, tap Submit. If you need to continue later due to network issues or incomplete data, tap Save as Draft.</w:t>
      </w:r>
    </w:p>
    <w:p>
      <w:pPr>
        <w:pStyle w:val="Heading2"/>
        <w:spacing w:after="100" w:before="200"/>
      </w:pPr>
      <w:r>
        <w:t xml:space="preserve">5.2 Department General Forms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c>
          <w:tcPr>
            <w:tcW w:type="dxa" w:w="2400"/>
            <w:shd w:fill="2E74B5" w:val="clear"/>
            <w:tcMar>
              <w:top w:type="dxa" w:w="70"/>
              <w:left w:type="dxa" w:w="90"/>
              <w:bottom w:type="dxa" w:w="70"/>
              <w:right w:type="dxa" w:w="90"/>
            </w:tcMar>
          </w:tcPr>
          <w:p>
            <w:r>
              <w:rPr>
                <w:b/>
                <w:bCs/>
                <w:color w:val="FFFFFF"/>
                <w:sz w:val="19"/>
                <w:szCs w:val="19"/>
              </w:rPr>
              <w:t xml:space="preserve">Form Type</w:t>
            </w:r>
          </w:p>
        </w:tc>
        <w:tc>
          <w:tcPr>
            <w:tcW w:type="dxa" w:w="6760"/>
            <w:shd w:fill="2E74B5" w:val="clear"/>
            <w:tcMar>
              <w:top w:type="dxa" w:w="70"/>
              <w:left w:type="dxa" w:w="90"/>
              <w:bottom w:type="dxa" w:w="70"/>
              <w:right w:type="dxa" w:w="90"/>
            </w:tcMar>
          </w:tcPr>
          <w:p>
            <w:r>
              <w:rPr>
                <w:b/>
                <w:bCs/>
                <w:color w:val="FFFFFF"/>
                <w:sz w:val="19"/>
                <w:szCs w:val="19"/>
              </w:rPr>
              <w:t xml:space="preserve">Purpose</w:t>
            </w:r>
          </w:p>
        </w:tc>
      </w:tr>
      <w:tr>
        <w:tc>
          <w:tcPr>
            <w:tcW w:type="dxa" w:w="2400"/>
            <w:tcMar>
              <w:top w:type="dxa" w:w="70"/>
              <w:left w:type="dxa" w:w="90"/>
              <w:bottom w:type="dxa" w:w="70"/>
              <w:right w:type="dxa" w:w="90"/>
            </w:tcMar>
          </w:tcPr>
          <w:p>
            <w:r>
              <w:rPr>
                <w:b w:val="false"/>
                <w:bCs w:val="false"/>
                <w:color w:val="000000"/>
                <w:sz w:val="19"/>
                <w:szCs w:val="19"/>
              </w:rPr>
              <w:t xml:space="preserve">Site Inspection &amp; Survey Form</w:t>
            </w:r>
          </w:p>
        </w:tc>
        <w:tc>
          <w:tcPr>
            <w:tcW w:type="dxa" w:w="6760"/>
            <w:tcMar>
              <w:top w:type="dxa" w:w="70"/>
              <w:left w:type="dxa" w:w="90"/>
              <w:bottom w:type="dxa" w:w="70"/>
              <w:right w:type="dxa" w:w="90"/>
            </w:tcMar>
          </w:tcPr>
          <w:p>
            <w:r>
              <w:rPr>
                <w:b w:val="false"/>
                <w:bCs w:val="false"/>
                <w:color w:val="000000"/>
                <w:sz w:val="19"/>
                <w:szCs w:val="19"/>
              </w:rPr>
              <w:t xml:space="preserve">Used to record inspection details and survey data at designated, pre-assigned locations.</w:t>
            </w:r>
          </w:p>
        </w:tc>
      </w:tr>
      <w:tr>
        <w:tc>
          <w:tcPr>
            <w:tcW w:type="dxa" w:w="2400"/>
            <w:tcMar>
              <w:top w:type="dxa" w:w="70"/>
              <w:left w:type="dxa" w:w="90"/>
              <w:bottom w:type="dxa" w:w="70"/>
              <w:right w:type="dxa" w:w="90"/>
            </w:tcMar>
          </w:tcPr>
          <w:p>
            <w:r>
              <w:rPr>
                <w:b w:val="false"/>
                <w:bCs w:val="false"/>
                <w:color w:val="000000"/>
                <w:sz w:val="19"/>
                <w:szCs w:val="19"/>
              </w:rPr>
              <w:t xml:space="preserve">Sudden Inspection Form</w:t>
            </w:r>
          </w:p>
        </w:tc>
        <w:tc>
          <w:tcPr>
            <w:tcW w:type="dxa" w:w="6760"/>
            <w:tcMar>
              <w:top w:type="dxa" w:w="70"/>
              <w:left w:type="dxa" w:w="90"/>
              <w:bottom w:type="dxa" w:w="70"/>
              <w:right w:type="dxa" w:w="90"/>
            </w:tcMar>
          </w:tcPr>
          <w:p>
            <w:r>
              <w:rPr>
                <w:b w:val="false"/>
                <w:bCs w:val="false"/>
                <w:color w:val="000000"/>
                <w:sz w:val="19"/>
                <w:szCs w:val="19"/>
              </w:rPr>
              <w:t xml:space="preserve">Used to record unannounced/surprise inspections conducted without prior notice. Requires active internet connectivity — it does not open in offline mode.</w:t>
            </w:r>
          </w:p>
        </w:tc>
      </w:tr>
      <w:tr>
        <w:tc>
          <w:tcPr>
            <w:tcW w:type="dxa" w:w="2400"/>
            <w:tcMar>
              <w:top w:type="dxa" w:w="70"/>
              <w:left w:type="dxa" w:w="90"/>
              <w:bottom w:type="dxa" w:w="70"/>
              <w:right w:type="dxa" w:w="90"/>
            </w:tcMar>
          </w:tcPr>
          <w:p>
            <w:r>
              <w:rPr>
                <w:b w:val="false"/>
                <w:bCs w:val="false"/>
                <w:color w:val="000000"/>
                <w:sz w:val="19"/>
                <w:szCs w:val="19"/>
              </w:rPr>
              <w:t xml:space="preserve">Asset Survey Form</w:t>
            </w:r>
          </w:p>
        </w:tc>
        <w:tc>
          <w:tcPr>
            <w:tcW w:type="dxa" w:w="6760"/>
            <w:tcMar>
              <w:top w:type="dxa" w:w="70"/>
              <w:left w:type="dxa" w:w="90"/>
              <w:bottom w:type="dxa" w:w="70"/>
              <w:right w:type="dxa" w:w="90"/>
            </w:tcMar>
          </w:tcPr>
          <w:p>
            <w:r>
              <w:rPr>
                <w:b w:val="false"/>
                <w:bCs w:val="false"/>
                <w:color w:val="000000"/>
                <w:sz w:val="19"/>
                <w:szCs w:val="19"/>
              </w:rPr>
              <w:t xml:space="preserve">Used to inspect and survey government or departmental assets (open plots, buildings, poles/infrastructure). Open to all onboarded districts and department logins — any Nodal Officer, Reporting Officer, or Inspector can fill it directly from New Modules.</w:t>
            </w:r>
          </w:p>
        </w:tc>
      </w:tr>
    </w:tbl>
    <w:p>
      <w:pPr>
        <w:pStyle w:val="Heading2"/>
        <w:spacing w:after="100" w:before="200"/>
      </w:pPr>
      <w:r>
        <w:t xml:space="preserve">5.3 Save as Draft</w:t>
      </w:r>
    </w:p>
    <w:p>
      <w:pPr>
        <w:pStyle w:val="ListParagraph"/>
        <w:numPr>
          <w:ilvl w:val="0"/>
          <w:numId w:val="1"/>
        </w:numPr>
        <w:spacing w:after="60"/>
      </w:pPr>
      <w:r>
        <w:rPr>
          <w:sz w:val="21"/>
          <w:szCs w:val="21"/>
        </w:rPr>
        <w:t xml:space="preserve">Tap 'Save as Draft' at any point while filling a form.</w:t>
      </w:r>
    </w:p>
    <w:p>
      <w:pPr>
        <w:pStyle w:val="ListParagraph"/>
        <w:numPr>
          <w:ilvl w:val="0"/>
          <w:numId w:val="1"/>
        </w:numPr>
        <w:spacing w:after="60"/>
      </w:pPr>
      <w:r>
        <w:rPr>
          <w:sz w:val="21"/>
          <w:szCs w:val="21"/>
        </w:rPr>
        <w:t xml:space="preserve">The form is saved temporarily — not yet submitted to the system.</w:t>
      </w:r>
    </w:p>
    <w:p>
      <w:pPr>
        <w:pStyle w:val="ListParagraph"/>
        <w:numPr>
          <w:ilvl w:val="0"/>
          <w:numId w:val="1"/>
        </w:numPr>
        <w:spacing w:after="60"/>
      </w:pPr>
      <w:r>
        <w:rPr>
          <w:sz w:val="21"/>
          <w:szCs w:val="21"/>
        </w:rPr>
        <w:t xml:space="preserve">Access drafts from the 'Save as Draft' / 'Draft Saved' option on the home screen.</w:t>
      </w:r>
    </w:p>
    <w:p>
      <w:pPr>
        <w:pStyle w:val="ListParagraph"/>
        <w:numPr>
          <w:ilvl w:val="0"/>
          <w:numId w:val="1"/>
        </w:numPr>
        <w:spacing w:after="60"/>
      </w:pPr>
      <w:r>
        <w:rPr>
          <w:sz w:val="21"/>
          <w:szCs w:val="21"/>
        </w:rPr>
        <w:t xml:space="preserve">Open any draft to continue filling it and then Submit when complete.</w:t>
      </w:r>
    </w:p>
    <w:p>
      <w:pPr>
        <w:pStyle w:val="ListParagraph"/>
        <w:numPr>
          <w:ilvl w:val="0"/>
          <w:numId w:val="1"/>
        </w:numPr>
        <w:spacing w:after="60"/>
      </w:pPr>
      <w:r>
        <w:rPr>
          <w:sz w:val="21"/>
          <w:szCs w:val="21"/>
        </w:rPr>
        <w:t xml:space="preserve">Use this when you have a network problem or need to step away mid-form.</w:t>
      </w:r>
    </w:p>
    <w:p>
      <w:pPr>
        <w:pStyle w:val="Heading2"/>
        <w:spacing w:after="100" w:before="200"/>
      </w:pPr>
      <w:r>
        <w:t xml:space="preserve">5.4 Visited / Submitted Sites</w:t>
      </w:r>
    </w:p>
    <w:p>
      <w:pPr>
        <w:pStyle w:val="ListParagraph"/>
        <w:numPr>
          <w:ilvl w:val="0"/>
          <w:numId w:val="1"/>
        </w:numPr>
        <w:spacing w:after="60"/>
      </w:pPr>
      <w:r>
        <w:rPr>
          <w:sz w:val="21"/>
          <w:szCs w:val="21"/>
        </w:rPr>
        <w:t xml:space="preserve">Review completed inspection records.</w:t>
      </w:r>
    </w:p>
    <w:p>
      <w:pPr>
        <w:pStyle w:val="ListParagraph"/>
        <w:numPr>
          <w:ilvl w:val="0"/>
          <w:numId w:val="1"/>
        </w:numPr>
        <w:spacing w:after="60"/>
      </w:pPr>
      <w:r>
        <w:rPr>
          <w:sz w:val="21"/>
          <w:szCs w:val="21"/>
        </w:rPr>
        <w:t xml:space="preserve">Verify that a submission went through successfully.</w:t>
      </w:r>
    </w:p>
    <w:p>
      <w:pPr>
        <w:pStyle w:val="ListParagraph"/>
        <w:numPr>
          <w:ilvl w:val="0"/>
          <w:numId w:val="1"/>
        </w:numPr>
        <w:spacing w:after="60"/>
      </w:pPr>
      <w:r>
        <w:rPr>
          <w:sz w:val="21"/>
          <w:szCs w:val="21"/>
        </w:rPr>
        <w:t xml:space="preserve">Browse your historical inspection and survey records.</w:t>
      </w:r>
    </w:p>
    <w:p>
      <w:pPr>
        <w:pStyle w:val="Heading1"/>
        <w:spacing w:after="130" w:before="300"/>
      </w:pPr>
      <w:r>
        <w:t xml:space="preserve">6. Web Application — Login &amp; Access</w:t>
      </w:r>
    </w:p>
    <w:p>
      <w:pPr>
        <w:pStyle w:val="Heading2"/>
        <w:spacing w:after="100" w:before="200"/>
      </w:pPr>
      <w:r>
        <w:t xml:space="preserve">6.1 Opening the Web Application</w:t>
      </w:r>
    </w:p>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NOTE: </w:t>
      </w:r>
      <w:r>
        <w:rPr>
          <w:b/>
          <w:bCs/>
          <w:color w:val="BF8F00"/>
          <w:sz w:val="20"/>
          <w:szCs w:val="20"/>
        </w:rPr>
        <w:t xml:space="preserve">Grant location permission when the browser prompts — click Allow to enable GIS features.</w:t>
      </w:r>
    </w:p>
    <w:p>
      <w:pPr>
        <w:pStyle w:val="Heading2"/>
        <w:spacing w:after="100" w:before="200"/>
      </w:pPr>
      <w:r>
        <w:t xml:space="preserve">6.2 Logging In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shd w:fill="2E74B5" w:val="clear"/>
            <w:tcMar>
              <w:top w:type="dxa" w:w="70"/>
              <w:left w:type="dxa" w:w="90"/>
              <w:bottom w:type="dxa" w:w="70"/>
              <w:right w:type="dxa" w:w="90"/>
            </w:tcMar>
          </w:tcPr>
          <w:p>
            <w:r>
              <w:rPr>
                <w:b/>
                <w:bCs/>
                <w:color w:val="FFFFFF"/>
                <w:sz w:val="19"/>
                <w:szCs w:val="19"/>
              </w:rPr>
              <w:t xml:space="preserve">Login Type</w:t>
            </w:r>
          </w:p>
        </w:tc>
        <w:tc>
          <w:tcPr>
            <w:tcW w:type="dxa" w:w="6960"/>
            <w:shd w:fill="2E74B5" w:val="clear"/>
            <w:tcMar>
              <w:top w:type="dxa" w:w="70"/>
              <w:left w:type="dxa" w:w="90"/>
              <w:bottom w:type="dxa" w:w="70"/>
              <w:right w:type="dxa" w:w="90"/>
            </w:tcMar>
          </w:tcPr>
          <w:p>
            <w:r>
              <w:rPr>
                <w:b/>
                <w:bCs/>
                <w:color w:val="FFFFFF"/>
                <w:sz w:val="19"/>
                <w:szCs w:val="19"/>
              </w:rPr>
              <w:t xml:space="preserve">Who Uses It</w:t>
            </w:r>
          </w:p>
        </w:tc>
      </w:tr>
      <w:tr>
        <w:tc>
          <w:tcPr>
            <w:tcW w:type="dxa" w:w="2200"/>
            <w:tcMar>
              <w:top w:type="dxa" w:w="70"/>
              <w:left w:type="dxa" w:w="90"/>
              <w:bottom w:type="dxa" w:w="70"/>
              <w:right w:type="dxa" w:w="90"/>
            </w:tcMar>
          </w:tcPr>
          <w:p>
            <w:r>
              <w:rPr>
                <w:b w:val="false"/>
                <w:bCs w:val="false"/>
                <w:color w:val="000000"/>
                <w:sz w:val="19"/>
                <w:szCs w:val="19"/>
              </w:rPr>
              <w:t xml:space="preserve">Citizen</w:t>
            </w:r>
          </w:p>
        </w:tc>
        <w:tc>
          <w:tcPr>
            <w:tcW w:type="dxa" w:w="6960"/>
            <w:tcMar>
              <w:top w:type="dxa" w:w="70"/>
              <w:left w:type="dxa" w:w="90"/>
              <w:bottom w:type="dxa" w:w="70"/>
              <w:right w:type="dxa" w:w="90"/>
            </w:tcMar>
          </w:tcPr>
          <w:p>
            <w:r>
              <w:rPr>
                <w:b w:val="false"/>
                <w:bCs w:val="false"/>
                <w:color w:val="000000"/>
                <w:sz w:val="19"/>
                <w:szCs w:val="19"/>
              </w:rPr>
              <w:t xml:space="preserve">For general public users filling public forms and updating personal information.</w:t>
            </w:r>
          </w:p>
        </w:tc>
      </w:tr>
      <w:tr>
        <w:tc>
          <w:tcPr>
            <w:tcW w:type="dxa" w:w="2200"/>
            <w:tcMar>
              <w:top w:type="dxa" w:w="70"/>
              <w:left w:type="dxa" w:w="90"/>
              <w:bottom w:type="dxa" w:w="70"/>
              <w:right w:type="dxa" w:w="90"/>
            </w:tcMar>
          </w:tcPr>
          <w:p>
            <w:r>
              <w:rPr>
                <w:b w:val="false"/>
                <w:bCs w:val="false"/>
                <w:color w:val="000000"/>
                <w:sz w:val="19"/>
                <w:szCs w:val="19"/>
              </w:rPr>
              <w:t xml:space="preserve">Vendor / Agency</w:t>
            </w:r>
          </w:p>
        </w:tc>
        <w:tc>
          <w:tcPr>
            <w:tcW w:type="dxa" w:w="6960"/>
            <w:tcMar>
              <w:top w:type="dxa" w:w="70"/>
              <w:left w:type="dxa" w:w="90"/>
              <w:bottom w:type="dxa" w:w="70"/>
              <w:right w:type="dxa" w:w="90"/>
            </w:tcMar>
          </w:tcPr>
          <w:p>
            <w:r>
              <w:rPr>
                <w:b w:val="false"/>
                <w:bCs w:val="false"/>
                <w:color w:val="000000"/>
                <w:sz w:val="19"/>
                <w:szCs w:val="19"/>
              </w:rPr>
              <w:t xml:space="preserve">For agency-type users filling inspection and work reports on behalf of an agency.</w:t>
            </w:r>
          </w:p>
        </w:tc>
      </w:tr>
      <w:tr>
        <w:tc>
          <w:tcPr>
            <w:tcW w:type="dxa" w:w="2200"/>
            <w:tcMar>
              <w:top w:type="dxa" w:w="70"/>
              <w:left w:type="dxa" w:w="90"/>
              <w:bottom w:type="dxa" w:w="70"/>
              <w:right w:type="dxa" w:w="90"/>
            </w:tcMar>
          </w:tcPr>
          <w:p>
            <w:r>
              <w:rPr>
                <w:b w:val="false"/>
                <w:bCs w:val="false"/>
                <w:color w:val="000000"/>
                <w:sz w:val="19"/>
                <w:szCs w:val="19"/>
              </w:rPr>
              <w:t xml:space="preserve">Department</w:t>
            </w:r>
          </w:p>
        </w:tc>
        <w:tc>
          <w:tcPr>
            <w:tcW w:type="dxa" w:w="6960"/>
            <w:tcMar>
              <w:top w:type="dxa" w:w="70"/>
              <w:left w:type="dxa" w:w="90"/>
              <w:bottom w:type="dxa" w:w="70"/>
              <w:right w:type="dxa" w:w="90"/>
            </w:tcMar>
          </w:tcPr>
          <w:p>
            <w:r>
              <w:rPr>
                <w:b w:val="false"/>
                <w:bCs w:val="false"/>
                <w:color w:val="000000"/>
                <w:sz w:val="19"/>
                <w:szCs w:val="19"/>
              </w:rPr>
              <w:t xml:space="preserve">For departmental officers — access all forms, reports, monitoring, and management.</w:t>
            </w:r>
          </w:p>
        </w:tc>
      </w:tr>
    </w:tbl>
    <w:p>
      <w:pPr>
        <w:pStyle w:val="ListParagraph"/>
        <w:numPr>
          <w:ilvl w:val="0"/>
          <w:numId w:val="1"/>
        </w:numPr>
        <w:spacing w:after="60"/>
      </w:pPr>
      <w:r>
        <w:rPr>
          <w:sz w:val="21"/>
          <w:szCs w:val="21"/>
        </w:rPr>
        <w:t xml:space="preserve">Lost Password — enter your username, click Submit Form, and use the reset link sent to you.</w:t>
      </w:r>
    </w:p>
    <w:p>
      <w:pPr>
        <w:pStyle w:val="ListParagraph"/>
        <w:numPr>
          <w:ilvl w:val="0"/>
          <w:numId w:val="1"/>
        </w:numPr>
        <w:spacing w:after="60"/>
      </w:pPr>
      <w:r>
        <w:rPr>
          <w:sz w:val="21"/>
          <w:szCs w:val="21"/>
        </w:rPr>
        <w:t xml:space="preserve">Login with OTP — enter your username, click Send OTP, and enter the OTP sent to your registered mobile number.</w:t>
      </w:r>
    </w:p>
    <w:p>
      <w:pPr>
        <w:pStyle w:val="Heading1"/>
        <w:spacing w:after="130" w:before="300"/>
      </w:pPr>
      <w:r>
        <w:t xml:space="preserve">7. User Registration &amp; Hierarchy</w:t>
      </w:r>
    </w:p>
    <w:p>
      <w:pPr>
        <w:pStyle w:val="Heading2"/>
        <w:spacing w:after="100" w:before="200"/>
      </w:pPr>
      <w:r>
        <w:t xml:space="preserve">7.1 User Hierarchy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4560"/>
      </w:tblGrid>
      <w:tr>
        <w:tc>
          <w:tcPr>
            <w:tcW w:type="dxa" w:w="900"/>
            <w:shd w:fill="2E74B5" w:val="clear"/>
            <w:tcMar>
              <w:top w:type="dxa" w:w="70"/>
              <w:left w:type="dxa" w:w="90"/>
              <w:bottom w:type="dxa" w:w="70"/>
              <w:right w:type="dxa" w:w="90"/>
            </w:tcMar>
          </w:tcPr>
          <w:p>
            <w:r>
              <w:rPr>
                <w:b/>
                <w:bCs/>
                <w:color w:val="FFFFFF"/>
                <w:sz w:val="19"/>
                <w:szCs w:val="19"/>
              </w:rPr>
              <w:t xml:space="preserve">Level</w:t>
            </w:r>
          </w:p>
        </w:tc>
        <w:tc>
          <w:tcPr>
            <w:tcW w:type="dxa" w:w="2000"/>
            <w:shd w:fill="2E74B5" w:val="clear"/>
            <w:tcMar>
              <w:top w:type="dxa" w:w="70"/>
              <w:left w:type="dxa" w:w="90"/>
              <w:bottom w:type="dxa" w:w="70"/>
              <w:right w:type="dxa" w:w="90"/>
            </w:tcMar>
          </w:tcPr>
          <w:p>
            <w:r>
              <w:rPr>
                <w:b/>
                <w:bCs/>
                <w:color w:val="FFFFFF"/>
                <w:sz w:val="19"/>
                <w:szCs w:val="19"/>
              </w:rPr>
              <w:t xml:space="preserve">Role</w:t>
            </w:r>
          </w:p>
        </w:tc>
        <w:tc>
          <w:tcPr>
            <w:tcW w:type="dxa" w:w="1900"/>
            <w:shd w:fill="2E74B5" w:val="clear"/>
            <w:tcMar>
              <w:top w:type="dxa" w:w="70"/>
              <w:left w:type="dxa" w:w="90"/>
              <w:bottom w:type="dxa" w:w="70"/>
              <w:right w:type="dxa" w:w="90"/>
            </w:tcMar>
          </w:tcPr>
          <w:p>
            <w:r>
              <w:rPr>
                <w:b/>
                <w:bCs/>
                <w:color w:val="FFFFFF"/>
                <w:sz w:val="19"/>
                <w:szCs w:val="19"/>
              </w:rPr>
              <w:t xml:space="preserve">Created By</w:t>
            </w:r>
          </w:p>
        </w:tc>
        <w:tc>
          <w:tcPr>
            <w:tcW w:type="dxa" w:w="4560"/>
            <w:shd w:fill="2E74B5" w:val="clear"/>
            <w:tcMar>
              <w:top w:type="dxa" w:w="70"/>
              <w:left w:type="dxa" w:w="90"/>
              <w:bottom w:type="dxa" w:w="70"/>
              <w:right w:type="dxa" w:w="90"/>
            </w:tcMar>
          </w:tcPr>
          <w:p>
            <w:r>
              <w:rPr>
                <w:b/>
                <w:bCs/>
                <w:color w:val="FFFFFF"/>
                <w:sz w:val="19"/>
                <w:szCs w:val="19"/>
              </w:rPr>
              <w:t xml:space="preserve">Key Duties</w:t>
            </w:r>
          </w:p>
        </w:tc>
      </w:tr>
      <w:tr>
        <w:tc>
          <w:tcPr>
            <w:tcW w:type="dxa" w:w="900"/>
            <w:tcMar>
              <w:top w:type="dxa" w:w="70"/>
              <w:left w:type="dxa" w:w="90"/>
              <w:bottom w:type="dxa" w:w="70"/>
              <w:right w:type="dxa" w:w="90"/>
            </w:tcMar>
          </w:tcPr>
          <w:p>
            <w:r>
              <w:rPr>
                <w:b w:val="false"/>
                <w:bCs w:val="false"/>
                <w:color w:val="000000"/>
                <w:sz w:val="19"/>
                <w:szCs w:val="19"/>
              </w:rPr>
              <w:t xml:space="preserve">L0</w:t>
            </w:r>
          </w:p>
        </w:tc>
        <w:tc>
          <w:tcPr>
            <w:tcW w:type="dxa" w:w="2000"/>
            <w:tcMar>
              <w:top w:type="dxa" w:w="70"/>
              <w:left w:type="dxa" w:w="90"/>
              <w:bottom w:type="dxa" w:w="70"/>
              <w:right w:type="dxa" w:w="90"/>
            </w:tcMar>
          </w:tcPr>
          <w:p>
            <w:r>
              <w:rPr>
                <w:b w:val="false"/>
                <w:bCs w:val="false"/>
                <w:color w:val="000000"/>
                <w:sz w:val="19"/>
                <w:szCs w:val="19"/>
              </w:rPr>
              <w:t xml:space="preserve">Super Admin</w:t>
            </w:r>
          </w:p>
        </w:tc>
        <w:tc>
          <w:tcPr>
            <w:tcW w:type="dxa" w:w="1900"/>
            <w:tcMar>
              <w:top w:type="dxa" w:w="70"/>
              <w:left w:type="dxa" w:w="90"/>
              <w:bottom w:type="dxa" w:w="70"/>
              <w:right w:type="dxa" w:w="90"/>
            </w:tcMar>
          </w:tcPr>
          <w:p>
            <w:r>
              <w:rPr>
                <w:b w:val="false"/>
                <w:bCs w:val="false"/>
                <w:color w:val="000000"/>
                <w:sz w:val="19"/>
                <w:szCs w:val="19"/>
              </w:rPr>
              <w:t xml:space="preserve">MPSEDC System</w:t>
            </w:r>
          </w:p>
        </w:tc>
        <w:tc>
          <w:tcPr>
            <w:tcW w:type="dxa" w:w="4560"/>
            <w:tcMar>
              <w:top w:type="dxa" w:w="70"/>
              <w:left w:type="dxa" w:w="90"/>
              <w:bottom w:type="dxa" w:w="70"/>
              <w:right w:type="dxa" w:w="90"/>
            </w:tcMar>
          </w:tcPr>
          <w:p>
            <w:r>
              <w:rPr>
                <w:b w:val="false"/>
                <w:bCs w:val="false"/>
                <w:color w:val="000000"/>
                <w:sz w:val="19"/>
                <w:szCs w:val="19"/>
              </w:rPr>
              <w:t xml:space="preserve">Highest-level account. Creates Departments, Designations, Questions, and Forms of every type (Data Collection, Department General, General/Citizen, Inspection, Questionnaire, Survey) for any department. Can view the complete User list across all roles (State Admin, Nodal Officer, Reporting Officer, Inspector), Add Assets and Assign Assets, and view every report type on the platform.</w:t>
            </w:r>
          </w:p>
        </w:tc>
      </w:tr>
      <w:tr>
        <w:tc>
          <w:tcPr>
            <w:tcW w:type="dxa" w:w="900"/>
            <w:tcMar>
              <w:top w:type="dxa" w:w="70"/>
              <w:left w:type="dxa" w:w="90"/>
              <w:bottom w:type="dxa" w:w="70"/>
              <w:right w:type="dxa" w:w="90"/>
            </w:tcMar>
          </w:tcPr>
          <w:p>
            <w:r>
              <w:rPr>
                <w:b w:val="false"/>
                <w:bCs w:val="false"/>
                <w:color w:val="000000"/>
                <w:sz w:val="19"/>
                <w:szCs w:val="19"/>
              </w:rPr>
              <w:t xml:space="preserve">L1</w:t>
            </w:r>
          </w:p>
        </w:tc>
        <w:tc>
          <w:tcPr>
            <w:tcW w:type="dxa" w:w="2000"/>
            <w:tcMar>
              <w:top w:type="dxa" w:w="70"/>
              <w:left w:type="dxa" w:w="90"/>
              <w:bottom w:type="dxa" w:w="70"/>
              <w:right w:type="dxa" w:w="90"/>
            </w:tcMar>
          </w:tcPr>
          <w:p>
            <w:r>
              <w:rPr>
                <w:b w:val="false"/>
                <w:bCs w:val="false"/>
                <w:color w:val="000000"/>
                <w:sz w:val="19"/>
                <w:szCs w:val="19"/>
              </w:rPr>
              <w:t xml:space="preserve">State Admin</w:t>
            </w:r>
          </w:p>
        </w:tc>
        <w:tc>
          <w:tcPr>
            <w:tcW w:type="dxa" w:w="1900"/>
            <w:tcMar>
              <w:top w:type="dxa" w:w="70"/>
              <w:left w:type="dxa" w:w="90"/>
              <w:bottom w:type="dxa" w:w="70"/>
              <w:right w:type="dxa" w:w="90"/>
            </w:tcMar>
          </w:tcPr>
          <w:p>
            <w:r>
              <w:rPr>
                <w:b w:val="false"/>
                <w:bCs w:val="false"/>
                <w:color w:val="000000"/>
                <w:sz w:val="19"/>
                <w:szCs w:val="19"/>
              </w:rPr>
              <w:t xml:space="preserve">Super Admin</w:t>
            </w:r>
          </w:p>
        </w:tc>
        <w:tc>
          <w:tcPr>
            <w:tcW w:type="dxa" w:w="4560"/>
            <w:tcMar>
              <w:top w:type="dxa" w:w="70"/>
              <w:left w:type="dxa" w:w="90"/>
              <w:bottom w:type="dxa" w:w="70"/>
              <w:right w:type="dxa" w:w="90"/>
            </w:tcMar>
          </w:tcPr>
          <w:p>
            <w:r>
              <w:rPr>
                <w:b w:val="false"/>
                <w:bCs w:val="false"/>
                <w:color w:val="000000"/>
                <w:sz w:val="19"/>
                <w:szCs w:val="19"/>
              </w:rPr>
              <w:t xml:space="preserve">Creates Nodal Officers; manages department configuration.</w:t>
            </w:r>
          </w:p>
        </w:tc>
      </w:tr>
      <w:tr>
        <w:tc>
          <w:tcPr>
            <w:tcW w:type="dxa" w:w="900"/>
            <w:tcMar>
              <w:top w:type="dxa" w:w="70"/>
              <w:left w:type="dxa" w:w="90"/>
              <w:bottom w:type="dxa" w:w="70"/>
              <w:right w:type="dxa" w:w="90"/>
            </w:tcMar>
          </w:tcPr>
          <w:p>
            <w:r>
              <w:rPr>
                <w:b w:val="false"/>
                <w:bCs w:val="false"/>
                <w:color w:val="000000"/>
                <w:sz w:val="19"/>
                <w:szCs w:val="19"/>
              </w:rPr>
              <w:t xml:space="preserve">L2</w:t>
            </w:r>
          </w:p>
        </w:tc>
        <w:tc>
          <w:tcPr>
            <w:tcW w:type="dxa" w:w="2000"/>
            <w:tcMar>
              <w:top w:type="dxa" w:w="70"/>
              <w:left w:type="dxa" w:w="90"/>
              <w:bottom w:type="dxa" w:w="70"/>
              <w:right w:type="dxa" w:w="90"/>
            </w:tcMar>
          </w:tcPr>
          <w:p>
            <w:r>
              <w:rPr>
                <w:b w:val="false"/>
                <w:bCs w:val="false"/>
                <w:color w:val="000000"/>
                <w:sz w:val="19"/>
                <w:szCs w:val="19"/>
              </w:rPr>
              <w:t xml:space="preserve">Nodal Officer</w:t>
            </w:r>
          </w:p>
        </w:tc>
        <w:tc>
          <w:tcPr>
            <w:tcW w:type="dxa" w:w="1900"/>
            <w:tcMar>
              <w:top w:type="dxa" w:w="70"/>
              <w:left w:type="dxa" w:w="90"/>
              <w:bottom w:type="dxa" w:w="70"/>
              <w:right w:type="dxa" w:w="90"/>
            </w:tcMar>
          </w:tcPr>
          <w:p>
            <w:r>
              <w:rPr>
                <w:b w:val="false"/>
                <w:bCs w:val="false"/>
                <w:color w:val="000000"/>
                <w:sz w:val="19"/>
                <w:szCs w:val="19"/>
              </w:rPr>
              <w:t xml:space="preserve">State Admin</w:t>
            </w:r>
          </w:p>
        </w:tc>
        <w:tc>
          <w:tcPr>
            <w:tcW w:type="dxa" w:w="4560"/>
            <w:tcMar>
              <w:top w:type="dxa" w:w="70"/>
              <w:left w:type="dxa" w:w="90"/>
              <w:bottom w:type="dxa" w:w="70"/>
              <w:right w:type="dxa" w:w="90"/>
            </w:tcMar>
          </w:tcPr>
          <w:p>
            <w:r>
              <w:rPr>
                <w:b w:val="false"/>
                <w:bCs w:val="false"/>
                <w:color w:val="000000"/>
                <w:sz w:val="19"/>
                <w:szCs w:val="19"/>
              </w:rPr>
              <w:t xml:space="preserve">Creates Reporting Officers; manages division/district level.</w:t>
            </w:r>
          </w:p>
        </w:tc>
      </w:tr>
      <w:tr>
        <w:tc>
          <w:tcPr>
            <w:tcW w:type="dxa" w:w="900"/>
            <w:tcMar>
              <w:top w:type="dxa" w:w="70"/>
              <w:left w:type="dxa" w:w="90"/>
              <w:bottom w:type="dxa" w:w="70"/>
              <w:right w:type="dxa" w:w="90"/>
            </w:tcMar>
          </w:tcPr>
          <w:p>
            <w:r>
              <w:rPr>
                <w:b w:val="false"/>
                <w:bCs w:val="false"/>
                <w:color w:val="000000"/>
                <w:sz w:val="19"/>
                <w:szCs w:val="19"/>
              </w:rPr>
              <w:t xml:space="preserve">L3</w:t>
            </w:r>
          </w:p>
        </w:tc>
        <w:tc>
          <w:tcPr>
            <w:tcW w:type="dxa" w:w="2000"/>
            <w:tcMar>
              <w:top w:type="dxa" w:w="70"/>
              <w:left w:type="dxa" w:w="90"/>
              <w:bottom w:type="dxa" w:w="70"/>
              <w:right w:type="dxa" w:w="90"/>
            </w:tcMar>
          </w:tcPr>
          <w:p>
            <w:r>
              <w:rPr>
                <w:b w:val="false"/>
                <w:bCs w:val="false"/>
                <w:color w:val="000000"/>
                <w:sz w:val="19"/>
                <w:szCs w:val="19"/>
              </w:rPr>
              <w:t xml:space="preserve">Reporting Officer</w:t>
            </w:r>
          </w:p>
        </w:tc>
        <w:tc>
          <w:tcPr>
            <w:tcW w:type="dxa" w:w="1900"/>
            <w:tcMar>
              <w:top w:type="dxa" w:w="70"/>
              <w:left w:type="dxa" w:w="90"/>
              <w:bottom w:type="dxa" w:w="70"/>
              <w:right w:type="dxa" w:w="90"/>
            </w:tcMar>
          </w:tcPr>
          <w:p>
            <w:r>
              <w:rPr>
                <w:b w:val="false"/>
                <w:bCs w:val="false"/>
                <w:color w:val="000000"/>
                <w:sz w:val="19"/>
                <w:szCs w:val="19"/>
              </w:rPr>
              <w:t xml:space="preserve">Nodal Officer</w:t>
            </w:r>
          </w:p>
        </w:tc>
        <w:tc>
          <w:tcPr>
            <w:tcW w:type="dxa" w:w="4560"/>
            <w:tcMar>
              <w:top w:type="dxa" w:w="70"/>
              <w:left w:type="dxa" w:w="90"/>
              <w:bottom w:type="dxa" w:w="70"/>
              <w:right w:type="dxa" w:w="90"/>
            </w:tcMar>
          </w:tcPr>
          <w:p>
            <w:r>
              <w:rPr>
                <w:b w:val="false"/>
                <w:bCs w:val="false"/>
                <w:color w:val="000000"/>
                <w:sz w:val="19"/>
                <w:szCs w:val="19"/>
              </w:rPr>
              <w:t xml:space="preserve">Creates Field Inspectors/Surveyors; assigns sites; views reports.</w:t>
            </w:r>
          </w:p>
        </w:tc>
      </w:tr>
      <w:tr>
        <w:tc>
          <w:tcPr>
            <w:tcW w:type="dxa" w:w="900"/>
            <w:tcMar>
              <w:top w:type="dxa" w:w="70"/>
              <w:left w:type="dxa" w:w="90"/>
              <w:bottom w:type="dxa" w:w="70"/>
              <w:right w:type="dxa" w:w="90"/>
            </w:tcMar>
          </w:tcPr>
          <w:p>
            <w:r>
              <w:rPr>
                <w:b w:val="false"/>
                <w:bCs w:val="false"/>
                <w:color w:val="000000"/>
                <w:sz w:val="19"/>
                <w:szCs w:val="19"/>
              </w:rPr>
              <w:t xml:space="preserve">L4</w:t>
            </w:r>
          </w:p>
        </w:tc>
        <w:tc>
          <w:tcPr>
            <w:tcW w:type="dxa" w:w="2000"/>
            <w:tcMar>
              <w:top w:type="dxa" w:w="70"/>
              <w:left w:type="dxa" w:w="90"/>
              <w:bottom w:type="dxa" w:w="70"/>
              <w:right w:type="dxa" w:w="90"/>
            </w:tcMar>
          </w:tcPr>
          <w:p>
            <w:r>
              <w:rPr>
                <w:b w:val="false"/>
                <w:bCs w:val="false"/>
                <w:color w:val="000000"/>
                <w:sz w:val="19"/>
                <w:szCs w:val="19"/>
              </w:rPr>
              <w:t xml:space="preserve">Inspector / Field Surveyor</w:t>
            </w:r>
          </w:p>
        </w:tc>
        <w:tc>
          <w:tcPr>
            <w:tcW w:type="dxa" w:w="1900"/>
            <w:tcMar>
              <w:top w:type="dxa" w:w="70"/>
              <w:left w:type="dxa" w:w="90"/>
              <w:bottom w:type="dxa" w:w="70"/>
              <w:right w:type="dxa" w:w="90"/>
            </w:tcMar>
          </w:tcPr>
          <w:p>
            <w:r>
              <w:rPr>
                <w:b w:val="false"/>
                <w:bCs w:val="false"/>
                <w:color w:val="000000"/>
                <w:sz w:val="19"/>
                <w:szCs w:val="19"/>
              </w:rPr>
              <w:t xml:space="preserve">Reporting Officer</w:t>
            </w:r>
          </w:p>
        </w:tc>
        <w:tc>
          <w:tcPr>
            <w:tcW w:type="dxa" w:w="4560"/>
            <w:tcMar>
              <w:top w:type="dxa" w:w="70"/>
              <w:left w:type="dxa" w:w="90"/>
              <w:bottom w:type="dxa" w:w="70"/>
              <w:right w:type="dxa" w:w="90"/>
            </w:tcMar>
          </w:tcPr>
          <w:p>
            <w:r>
              <w:rPr>
                <w:b w:val="false"/>
                <w:bCs w:val="false"/>
                <w:color w:val="000000"/>
                <w:sz w:val="19"/>
                <w:szCs w:val="19"/>
              </w:rPr>
              <w:t xml:space="preserve">Fills inspection forms on mobile/web; conducts field surveys.</w:t>
            </w:r>
          </w:p>
        </w:tc>
      </w:tr>
    </w:tbl>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NOTE: </w:t>
      </w:r>
      <w:r>
        <w:rPr>
          <w:b/>
          <w:bCs/>
          <w:color w:val="BF8F00"/>
          <w:sz w:val="20"/>
          <w:szCs w:val="20"/>
        </w:rPr>
        <w:t xml:space="preserve">Per this hierarchy, exactly one role sits above each other: Super Admin -&gt; State Admin -&gt; Nodal Officer -&gt; Reporting Officer -&gt; Inspector. In practice, State Admin creates the Nodal Officer, the Nodal Officer creates the Reporting Officer, and the Reporting Officer creates the Inspector — each level validating the one it creates before that account can be used.</w:t>
      </w:r>
    </w:p>
    <w:p>
      <w:pPr>
        <w:pStyle w:val="Heading2"/>
        <w:spacing w:after="100" w:before="200"/>
      </w:pPr>
      <w:r>
        <w:t xml:space="preserve">7.2 Step-by-Step User Creation</w:t>
      </w:r>
    </w:p>
    <w:p>
      <w:pPr>
        <w:spacing w:after="90"/>
      </w:pPr>
      <w:r>
        <w:rPr>
          <w:b/>
          <w:bCs/>
          <w:color w:val="1F3864"/>
          <w:sz w:val="21"/>
          <w:szCs w:val="21"/>
        </w:rPr>
        <w:t xml:space="preserve">1. </w:t>
      </w:r>
      <w:r>
        <w:rPr>
          <w:b/>
          <w:bCs/>
          <w:sz w:val="21"/>
          <w:szCs w:val="21"/>
        </w:rPr>
        <w:t xml:space="preserve">State Admin Credentials (Provided by Parakh Team) — </w:t>
      </w:r>
      <w:r>
        <w:rPr>
          <w:sz w:val="21"/>
          <w:szCs w:val="21"/>
        </w:rPr>
        <w:t xml:space="preserve">Parakh Team provides initial State Admin login credentials in the format: &lt;&lt;districtname&gt;&gt;admin / collectorate. Use these to begin setup.</w:t>
      </w:r>
    </w:p>
    <w:p>
      <w:pPr>
        <w:spacing w:after="90"/>
      </w:pPr>
      <w:r>
        <w:rPr>
          <w:b/>
          <w:bCs/>
          <w:color w:val="1F3864"/>
          <w:sz w:val="21"/>
          <w:szCs w:val="21"/>
        </w:rPr>
        <w:t xml:space="preserve">2. </w:t>
      </w:r>
      <w:r>
        <w:rPr>
          <w:b/>
          <w:bCs/>
          <w:sz w:val="21"/>
          <w:szCs w:val="21"/>
        </w:rPr>
        <w:t xml:space="preserve">Nodal Officer Creation — by State Admin — </w:t>
      </w:r>
      <w:r>
        <w:rPr>
          <w:sz w:val="21"/>
          <w:szCs w:val="21"/>
        </w:rPr>
        <w:t xml:space="preserve">State Admin logs in → Masters → Create User → fill Name, Mobile, Email, Role (Nodal Officer) → click Add User.</w:t>
      </w:r>
    </w:p>
    <w:p>
      <w:pPr>
        <w:spacing w:after="90"/>
      </w:pPr>
      <w:r>
        <w:rPr>
          <w:b/>
          <w:bCs/>
          <w:color w:val="1F3864"/>
          <w:sz w:val="21"/>
          <w:szCs w:val="21"/>
        </w:rPr>
        <w:t xml:space="preserve">3. </w:t>
      </w:r>
      <w:r>
        <w:rPr>
          <w:b/>
          <w:bCs/>
          <w:sz w:val="21"/>
          <w:szCs w:val="21"/>
        </w:rPr>
        <w:t xml:space="preserve">Reporting Officer Creation — by Nodal Officer — </w:t>
      </w:r>
      <w:r>
        <w:rPr>
          <w:sz w:val="21"/>
          <w:szCs w:val="21"/>
        </w:rPr>
        <w:t xml:space="preserve">Nodal logs in → Masters → Create User → fill details with naming convention 'dm_districtname' → Add User. Reporting Officers manage district/departmental level data.</w:t>
      </w:r>
    </w:p>
    <w:p>
      <w:pPr>
        <w:spacing w:after="90"/>
      </w:pPr>
      <w:r>
        <w:rPr>
          <w:b/>
          <w:bCs/>
          <w:color w:val="1F3864"/>
          <w:sz w:val="21"/>
          <w:szCs w:val="21"/>
        </w:rPr>
        <w:t xml:space="preserve">4. </w:t>
      </w:r>
      <w:r>
        <w:rPr>
          <w:b/>
          <w:bCs/>
          <w:sz w:val="21"/>
          <w:szCs w:val="21"/>
        </w:rPr>
        <w:t xml:space="preserve">Field Inspector / Surveyor Creation — by Reporting Officer — </w:t>
      </w:r>
      <w:r>
        <w:rPr>
          <w:sz w:val="21"/>
          <w:szCs w:val="21"/>
        </w:rPr>
        <w:t xml:space="preserve">Reporting Officer logs in → Masters → Create User → fill Inspector details → Add User. Inspectors can now log into the mobile app and fill assigned forms.</w:t>
      </w:r>
    </w:p>
    <w:p>
      <w:pPr>
        <w:pStyle w:val="Heading2"/>
        <w:spacing w:after="100" w:before="200"/>
      </w:pPr>
      <w:r>
        <w:t xml:space="preserve">7.3 Creating a New User — Web Portal Steps</w:t>
      </w:r>
    </w:p>
    <w:p>
      <w:pPr>
        <w:pStyle w:val="ListParagraph"/>
        <w:numPr>
          <w:ilvl w:val="0"/>
          <w:numId w:val="1"/>
        </w:numPr>
        <w:spacing w:after="60"/>
      </w:pPr>
      <w:r>
        <w:rPr>
          <w:sz w:val="21"/>
          <w:szCs w:val="21"/>
        </w:rPr>
        <w:t xml:space="preserve">Click Masters in the main navigation menu.</w:t>
      </w:r>
    </w:p>
    <w:p>
      <w:pPr>
        <w:pStyle w:val="ListParagraph"/>
        <w:numPr>
          <w:ilvl w:val="0"/>
          <w:numId w:val="1"/>
        </w:numPr>
        <w:spacing w:after="60"/>
      </w:pPr>
      <w:r>
        <w:rPr>
          <w:sz w:val="21"/>
          <w:szCs w:val="21"/>
        </w:rPr>
        <w:t xml:space="preserve">Select Create User from the submenu.</w:t>
      </w:r>
    </w:p>
    <w:p>
      <w:pPr>
        <w:pStyle w:val="ListParagraph"/>
        <w:numPr>
          <w:ilvl w:val="0"/>
          <w:numId w:val="1"/>
        </w:numPr>
        <w:spacing w:after="60"/>
      </w:pPr>
      <w:r>
        <w:rPr>
          <w:sz w:val="21"/>
          <w:szCs w:val="21"/>
        </w:rPr>
        <w:t xml:space="preserve">Fill in: Name (नाम), Mobile Number (मोबाइल नंबर), Email ID (ईमेल आईडी), Role/Designation (जैसे Inspector, Reporting Officer).</w:t>
      </w:r>
    </w:p>
    <w:p>
      <w:pPr>
        <w:pStyle w:val="ListParagraph"/>
        <w:numPr>
          <w:ilvl w:val="0"/>
          <w:numId w:val="1"/>
        </w:numPr>
        <w:spacing w:after="60"/>
      </w:pPr>
      <w:r>
        <w:rPr>
          <w:sz w:val="21"/>
          <w:szCs w:val="21"/>
        </w:rPr>
        <w:t xml:space="preserve">Click Add User — the user is added to the system immediately.</w:t>
      </w:r>
    </w:p>
    <w:p>
      <w:pPr>
        <w:pStyle w:val="Heading2"/>
        <w:spacing w:after="100" w:before="200"/>
      </w:pPr>
      <w:r>
        <w:t xml:space="preserve">7.4 Create Designation</w:t>
      </w:r>
    </w:p>
    <w:p>
      <w:pPr>
        <w:pStyle w:val="ListParagraph"/>
        <w:numPr>
          <w:ilvl w:val="0"/>
          <w:numId w:val="1"/>
        </w:numPr>
        <w:spacing w:after="60"/>
      </w:pPr>
      <w:r>
        <w:rPr>
          <w:sz w:val="21"/>
          <w:szCs w:val="21"/>
        </w:rPr>
        <w:t xml:space="preserve">Go to Masters → Create Designation.</w:t>
      </w:r>
    </w:p>
    <w:p>
      <w:pPr>
        <w:pStyle w:val="ListParagraph"/>
        <w:numPr>
          <w:ilvl w:val="0"/>
          <w:numId w:val="1"/>
        </w:numPr>
        <w:spacing w:after="60"/>
      </w:pPr>
      <w:r>
        <w:rPr>
          <w:sz w:val="21"/>
          <w:szCs w:val="21"/>
        </w:rPr>
        <w:t xml:space="preserve">Enter the Designation Name in the form.</w:t>
      </w:r>
    </w:p>
    <w:p>
      <w:pPr>
        <w:pStyle w:val="ListParagraph"/>
        <w:numPr>
          <w:ilvl w:val="0"/>
          <w:numId w:val="1"/>
        </w:numPr>
        <w:spacing w:after="60"/>
      </w:pPr>
      <w:r>
        <w:rPr>
          <w:sz w:val="21"/>
          <w:szCs w:val="21"/>
        </w:rPr>
        <w:t xml:space="preserve">Click Save to add, or Update to edit an existing designation.</w:t>
      </w:r>
    </w:p>
    <w:p>
      <w:pPr>
        <w:pStyle w:val="Heading1"/>
        <w:spacing w:after="130" w:before="300"/>
      </w:pPr>
      <w:r>
        <w:t xml:space="preserve">8. Forms on Web Portal</w:t>
      </w:r>
    </w:p>
    <w:p>
      <w:pPr>
        <w:pStyle w:val="Heading2"/>
        <w:spacing w:after="100" w:before="200"/>
      </w:pPr>
      <w:r>
        <w:t xml:space="preserve">8.1 Viewing &amp; Previewing Forms</w:t>
      </w:r>
    </w:p>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NOTE: </w:t>
      </w:r>
      <w:r>
        <w:rPr>
          <w:b/>
          <w:bCs/>
          <w:color w:val="BF8F00"/>
          <w:sz w:val="20"/>
          <w:szCs w:val="20"/>
        </w:rPr>
        <w:t xml:space="preserve">In the Web Version, forms can be previewed only. Actual form filling by field officers is done on the Mobile App.</w:t>
      </w:r>
    </w:p>
    <w:p>
      <w:pPr>
        <w:pStyle w:val="ListParagraph"/>
        <w:numPr>
          <w:ilvl w:val="0"/>
          <w:numId w:val="1"/>
        </w:numPr>
        <w:spacing w:after="60"/>
      </w:pPr>
      <w:r>
        <w:rPr>
          <w:sz w:val="21"/>
          <w:szCs w:val="21"/>
        </w:rPr>
        <w:t xml:space="preserve">Navigate to Forms in the main menu.</w:t>
      </w:r>
    </w:p>
    <w:p>
      <w:pPr>
        <w:pStyle w:val="ListParagraph"/>
        <w:numPr>
          <w:ilvl w:val="0"/>
          <w:numId w:val="1"/>
        </w:numPr>
        <w:spacing w:after="60"/>
      </w:pPr>
      <w:r>
        <w:rPr>
          <w:sz w:val="21"/>
          <w:szCs w:val="21"/>
        </w:rPr>
        <w:t xml:space="preserve">A list of all forms configured for your department is displayed.</w:t>
      </w:r>
    </w:p>
    <w:p>
      <w:pPr>
        <w:pStyle w:val="ListParagraph"/>
        <w:numPr>
          <w:ilvl w:val="0"/>
          <w:numId w:val="1"/>
        </w:numPr>
        <w:spacing w:after="60"/>
      </w:pPr>
      <w:r>
        <w:rPr>
          <w:sz w:val="21"/>
          <w:szCs w:val="21"/>
        </w:rPr>
        <w:t xml:space="preserve">Click on any form name to Preview it — you can see all fields, question types, and structure.</w:t>
      </w:r>
    </w:p>
    <w:p>
      <w:pPr>
        <w:pStyle w:val="Heading2"/>
        <w:spacing w:after="100" w:before="200"/>
      </w:pPr>
      <w:r>
        <w:t xml:space="preserve">8.2 Form Types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2E74B5" w:val="clear"/>
            <w:tcMar>
              <w:top w:type="dxa" w:w="70"/>
              <w:left w:type="dxa" w:w="90"/>
              <w:bottom w:type="dxa" w:w="70"/>
              <w:right w:type="dxa" w:w="90"/>
            </w:tcMar>
          </w:tcPr>
          <w:p>
            <w:r>
              <w:rPr>
                <w:b/>
                <w:bCs/>
                <w:color w:val="FFFFFF"/>
                <w:sz w:val="19"/>
                <w:szCs w:val="19"/>
              </w:rPr>
              <w:t xml:space="preserve">Form</w:t>
            </w:r>
          </w:p>
        </w:tc>
        <w:tc>
          <w:tcPr>
            <w:tcW w:type="dxa" w:w="6760"/>
            <w:shd w:fill="2E74B5" w:val="clear"/>
            <w:tcMar>
              <w:top w:type="dxa" w:w="70"/>
              <w:left w:type="dxa" w:w="90"/>
              <w:bottom w:type="dxa" w:w="70"/>
              <w:right w:type="dxa" w:w="90"/>
            </w:tcMar>
          </w:tcPr>
          <w:p>
            <w:r>
              <w:rPr>
                <w:b/>
                <w:bCs/>
                <w:color w:val="FFFFFF"/>
                <w:sz w:val="19"/>
                <w:szCs w:val="19"/>
              </w:rPr>
              <w:t xml:space="preserve">Purpose</w:t>
            </w:r>
          </w:p>
        </w:tc>
      </w:tr>
      <w:tr>
        <w:tc>
          <w:tcPr>
            <w:tcW w:type="dxa" w:w="2600"/>
            <w:tcMar>
              <w:top w:type="dxa" w:w="70"/>
              <w:left w:type="dxa" w:w="90"/>
              <w:bottom w:type="dxa" w:w="70"/>
              <w:right w:type="dxa" w:w="90"/>
            </w:tcMar>
          </w:tcPr>
          <w:p>
            <w:r>
              <w:rPr>
                <w:b w:val="false"/>
                <w:bCs w:val="false"/>
                <w:color w:val="000000"/>
                <w:sz w:val="19"/>
                <w:szCs w:val="19"/>
              </w:rPr>
              <w:t xml:space="preserve">Site Inspection &amp; Survey</w:t>
            </w:r>
          </w:p>
        </w:tc>
        <w:tc>
          <w:tcPr>
            <w:tcW w:type="dxa" w:w="6760"/>
            <w:tcMar>
              <w:top w:type="dxa" w:w="70"/>
              <w:left w:type="dxa" w:w="90"/>
              <w:bottom w:type="dxa" w:w="70"/>
              <w:right w:type="dxa" w:w="90"/>
            </w:tcMar>
          </w:tcPr>
          <w:p>
            <w:r>
              <w:rPr>
                <w:b w:val="false"/>
                <w:bCs w:val="false"/>
                <w:color w:val="000000"/>
                <w:sz w:val="19"/>
                <w:szCs w:val="19"/>
              </w:rPr>
              <w:t xml:space="preserve">For recording inspection and survey details at designated, pre-assigned locations.</w:t>
            </w:r>
          </w:p>
        </w:tc>
      </w:tr>
      <w:tr>
        <w:tc>
          <w:tcPr>
            <w:tcW w:type="dxa" w:w="2600"/>
            <w:tcMar>
              <w:top w:type="dxa" w:w="70"/>
              <w:left w:type="dxa" w:w="90"/>
              <w:bottom w:type="dxa" w:w="70"/>
              <w:right w:type="dxa" w:w="90"/>
            </w:tcMar>
          </w:tcPr>
          <w:p>
            <w:r>
              <w:rPr>
                <w:b w:val="false"/>
                <w:bCs w:val="false"/>
                <w:color w:val="000000"/>
                <w:sz w:val="19"/>
                <w:szCs w:val="19"/>
              </w:rPr>
              <w:t xml:space="preserve">Sudden Inspection</w:t>
            </w:r>
          </w:p>
        </w:tc>
        <w:tc>
          <w:tcPr>
            <w:tcW w:type="dxa" w:w="6760"/>
            <w:tcMar>
              <w:top w:type="dxa" w:w="70"/>
              <w:left w:type="dxa" w:w="90"/>
              <w:bottom w:type="dxa" w:w="70"/>
              <w:right w:type="dxa" w:w="90"/>
            </w:tcMar>
          </w:tcPr>
          <w:p>
            <w:r>
              <w:rPr>
                <w:b w:val="false"/>
                <w:bCs w:val="false"/>
                <w:color w:val="000000"/>
                <w:sz w:val="19"/>
                <w:szCs w:val="19"/>
              </w:rPr>
              <w:t xml:space="preserve">For documenting unannounced surprise inspections without prior notification.</w:t>
            </w:r>
          </w:p>
        </w:tc>
      </w:tr>
      <w:tr>
        <w:tc>
          <w:tcPr>
            <w:tcW w:type="dxa" w:w="2600"/>
            <w:tcMar>
              <w:top w:type="dxa" w:w="70"/>
              <w:left w:type="dxa" w:w="90"/>
              <w:bottom w:type="dxa" w:w="70"/>
              <w:right w:type="dxa" w:w="90"/>
            </w:tcMar>
          </w:tcPr>
          <w:p>
            <w:r>
              <w:rPr>
                <w:b w:val="false"/>
                <w:bCs w:val="false"/>
                <w:color w:val="000000"/>
                <w:sz w:val="19"/>
                <w:szCs w:val="19"/>
              </w:rPr>
              <w:t xml:space="preserve">Asset Survey</w:t>
            </w:r>
          </w:p>
        </w:tc>
        <w:tc>
          <w:tcPr>
            <w:tcW w:type="dxa" w:w="6760"/>
            <w:tcMar>
              <w:top w:type="dxa" w:w="70"/>
              <w:left w:type="dxa" w:w="90"/>
              <w:bottom w:type="dxa" w:w="70"/>
              <w:right w:type="dxa" w:w="90"/>
            </w:tcMar>
          </w:tcPr>
          <w:p>
            <w:r>
              <w:rPr>
                <w:b w:val="false"/>
                <w:bCs w:val="false"/>
                <w:color w:val="000000"/>
                <w:sz w:val="19"/>
                <w:szCs w:val="19"/>
              </w:rPr>
              <w:t xml:space="preserve">For surveying and documenting government or departmental assets and properties.</w:t>
            </w:r>
          </w:p>
        </w:tc>
      </w:tr>
      <w:tr>
        <w:tc>
          <w:tcPr>
            <w:tcW w:type="dxa" w:w="2600"/>
            <w:tcMar>
              <w:top w:type="dxa" w:w="70"/>
              <w:left w:type="dxa" w:w="90"/>
              <w:bottom w:type="dxa" w:w="70"/>
              <w:right w:type="dxa" w:w="90"/>
            </w:tcMar>
          </w:tcPr>
          <w:p>
            <w:r>
              <w:rPr>
                <w:b w:val="false"/>
                <w:bCs w:val="false"/>
                <w:color w:val="000000"/>
                <w:sz w:val="19"/>
                <w:szCs w:val="19"/>
              </w:rPr>
              <w:t xml:space="preserve">Data Collection</w:t>
            </w:r>
          </w:p>
        </w:tc>
        <w:tc>
          <w:tcPr>
            <w:tcW w:type="dxa" w:w="6760"/>
            <w:tcMar>
              <w:top w:type="dxa" w:w="70"/>
              <w:left w:type="dxa" w:w="90"/>
              <w:bottom w:type="dxa" w:w="70"/>
              <w:right w:type="dxa" w:w="90"/>
            </w:tcMar>
          </w:tcPr>
          <w:p>
            <w:r>
              <w:rPr>
                <w:b w:val="false"/>
                <w:bCs w:val="false"/>
                <w:color w:val="000000"/>
                <w:sz w:val="19"/>
                <w:szCs w:val="19"/>
              </w:rPr>
              <w:t xml:space="preserve">For periodic data collection at fixed intervals: monthly, quarterly, half-yearly, or yearly.</w:t>
            </w:r>
          </w:p>
        </w:tc>
      </w:tr>
    </w:tbl>
    <w:p>
      <w:pPr>
        <w:pStyle w:val="Heading1"/>
        <w:spacing w:after="130" w:before="300"/>
      </w:pPr>
      <w:r>
        <w:t xml:space="preserve">9. Asset Assignment</w:t>
      </w:r>
    </w:p>
    <w:p>
      <w:pPr>
        <w:pStyle w:val="Heading2"/>
        <w:spacing w:after="100" w:before="200"/>
      </w:pPr>
      <w:r>
        <w:t xml:space="preserve">9.1 Assign for Inspection &amp; Survey</w:t>
      </w:r>
    </w:p>
    <w:p>
      <w:pPr>
        <w:spacing w:after="90"/>
      </w:pPr>
      <w:r>
        <w:rPr>
          <w:b/>
          <w:bCs/>
          <w:color w:val="1F3864"/>
          <w:sz w:val="21"/>
          <w:szCs w:val="21"/>
        </w:rPr>
        <w:t xml:space="preserve">1. </w:t>
      </w:r>
      <w:r>
        <w:rPr>
          <w:b/>
          <w:bCs/>
          <w:sz w:val="21"/>
          <w:szCs w:val="21"/>
        </w:rPr>
        <w:t xml:space="preserve">Select Department — </w:t>
      </w:r>
      <w:r>
        <w:rPr>
          <w:sz w:val="21"/>
          <w:szCs w:val="21"/>
        </w:rPr>
        <w:t xml:space="preserve">Choose the Department from the dropdown (e.g., SAPS, Health, Education).</w:t>
      </w:r>
    </w:p>
    <w:p>
      <w:pPr>
        <w:spacing w:after="90"/>
      </w:pPr>
      <w:r>
        <w:rPr>
          <w:b/>
          <w:bCs/>
          <w:color w:val="1F3864"/>
          <w:sz w:val="21"/>
          <w:szCs w:val="21"/>
        </w:rPr>
        <w:t xml:space="preserve">2. </w:t>
      </w:r>
      <w:r>
        <w:rPr>
          <w:b/>
          <w:bCs/>
          <w:sz w:val="21"/>
          <w:szCs w:val="21"/>
        </w:rPr>
        <w:t xml:space="preserve">Select District &amp; Tehsil — </w:t>
      </w:r>
      <w:r>
        <w:rPr>
          <w:sz w:val="21"/>
          <w:szCs w:val="21"/>
        </w:rPr>
        <w:t xml:space="preserve">Choose the District (e.g., Bhopal) and optionally the Tehsil.</w:t>
      </w:r>
    </w:p>
    <w:p>
      <w:pPr>
        <w:spacing w:after="90"/>
      </w:pPr>
      <w:r>
        <w:rPr>
          <w:b/>
          <w:bCs/>
          <w:color w:val="1F3864"/>
          <w:sz w:val="21"/>
          <w:szCs w:val="21"/>
        </w:rPr>
        <w:t xml:space="preserve">3. </w:t>
      </w:r>
      <w:r>
        <w:rPr>
          <w:b/>
          <w:bCs/>
          <w:sz w:val="21"/>
          <w:szCs w:val="21"/>
        </w:rPr>
        <w:t xml:space="preserve">Select Form — </w:t>
      </w:r>
      <w:r>
        <w:rPr>
          <w:sz w:val="21"/>
          <w:szCs w:val="21"/>
        </w:rPr>
        <w:t xml:space="preserve">Choose the inspection form under which the work will be assigned (e.g., LSK Inspection Form).</w:t>
      </w:r>
    </w:p>
    <w:p>
      <w:pPr>
        <w:spacing w:after="90"/>
      </w:pPr>
      <w:r>
        <w:rPr>
          <w:b/>
          <w:bCs/>
          <w:color w:val="1F3864"/>
          <w:sz w:val="21"/>
          <w:szCs w:val="21"/>
        </w:rPr>
        <w:t xml:space="preserve">4. </w:t>
      </w:r>
      <w:r>
        <w:rPr>
          <w:b/>
          <w:bCs/>
          <w:sz w:val="21"/>
          <w:szCs w:val="21"/>
        </w:rPr>
        <w:t xml:space="preserve">Select Department User — </w:t>
      </w:r>
      <w:r>
        <w:rPr>
          <w:sz w:val="21"/>
          <w:szCs w:val="21"/>
        </w:rPr>
        <w:t xml:space="preserve">Choose the field inspector/officer to whom assets will be assigned (e.g., Rahul Tiwari).</w:t>
      </w:r>
    </w:p>
    <w:p>
      <w:pPr>
        <w:spacing w:after="90"/>
      </w:pPr>
      <w:r>
        <w:rPr>
          <w:b/>
          <w:bCs/>
          <w:color w:val="1F3864"/>
          <w:sz w:val="21"/>
          <w:szCs w:val="21"/>
        </w:rPr>
        <w:t xml:space="preserve">5. </w:t>
      </w:r>
      <w:r>
        <w:rPr>
          <w:b/>
          <w:bCs/>
          <w:sz w:val="21"/>
          <w:szCs w:val="21"/>
        </w:rPr>
        <w:t xml:space="preserve">Filter by Allotment Status — </w:t>
      </w:r>
      <w:r>
        <w:rPr>
          <w:sz w:val="21"/>
          <w:szCs w:val="21"/>
        </w:rPr>
        <w:t xml:space="preserve">Use the Is Allotted filter: Yes = already assigned assets; No = unassigned assets pending allocation.</w:t>
      </w:r>
    </w:p>
    <w:p>
      <w:pPr>
        <w:spacing w:after="90"/>
      </w:pPr>
      <w:r>
        <w:rPr>
          <w:b/>
          <w:bCs/>
          <w:color w:val="1F3864"/>
          <w:sz w:val="21"/>
          <w:szCs w:val="21"/>
        </w:rPr>
        <w:t xml:space="preserve">6. </w:t>
      </w:r>
      <w:r>
        <w:rPr>
          <w:b/>
          <w:bCs/>
          <w:sz w:val="21"/>
          <w:szCs w:val="21"/>
        </w:rPr>
        <w:t xml:space="preserve">Assign &amp; Save — </w:t>
      </w:r>
      <w:r>
        <w:rPr>
          <w:sz w:val="21"/>
          <w:szCs w:val="21"/>
        </w:rPr>
        <w:t xml:space="preserve">Select the required assets and confirm assignment. The officer will see their assigned sites in the mobile app.</w:t>
      </w:r>
    </w:p>
    <w:p>
      <w:pPr>
        <w:pStyle w:val="Heading2"/>
        <w:spacing w:after="100" w:before="200"/>
      </w:pPr>
      <w:r>
        <w:t xml:space="preserve">9.2 Assign for Data Collection (Periodic)</w:t>
      </w:r>
    </w:p>
    <w:p>
      <w:pPr>
        <w:pStyle w:val="ListParagraph"/>
        <w:numPr>
          <w:ilvl w:val="0"/>
          <w:numId w:val="1"/>
        </w:numPr>
        <w:spacing w:after="60"/>
      </w:pPr>
      <w:r>
        <w:rPr>
          <w:sz w:val="21"/>
          <w:szCs w:val="21"/>
        </w:rPr>
        <w:t xml:space="preserve">Frequency — select Monthly | Quarterly | Half-Yearly | Yearly.</w:t>
      </w:r>
    </w:p>
    <w:p>
      <w:pPr>
        <w:pStyle w:val="ListParagraph"/>
        <w:numPr>
          <w:ilvl w:val="0"/>
          <w:numId w:val="1"/>
        </w:numPr>
        <w:spacing w:after="60"/>
      </w:pPr>
      <w:r>
        <w:rPr>
          <w:sz w:val="21"/>
          <w:szCs w:val="21"/>
        </w:rPr>
        <w:t xml:space="preserve">From Date — start date for the data collection period (e.g., 01-07-2025).</w:t>
      </w:r>
    </w:p>
    <w:p>
      <w:pPr>
        <w:pStyle w:val="ListParagraph"/>
        <w:numPr>
          <w:ilvl w:val="0"/>
          <w:numId w:val="1"/>
        </w:numPr>
        <w:spacing w:after="60"/>
      </w:pPr>
      <w:r>
        <w:rPr>
          <w:sz w:val="21"/>
          <w:szCs w:val="21"/>
        </w:rPr>
        <w:t xml:space="preserve">To Date — end date for the data collection period (e.g., 31-03-2026).</w:t>
      </w:r>
    </w:p>
    <w:p>
      <w:pPr>
        <w:pStyle w:val="ListParagraph"/>
        <w:numPr>
          <w:ilvl w:val="0"/>
          <w:numId w:val="1"/>
        </w:numPr>
        <w:spacing w:after="60"/>
      </w:pPr>
      <w:r>
        <w:rPr>
          <w:sz w:val="21"/>
          <w:szCs w:val="21"/>
        </w:rPr>
        <w:t xml:space="preserve">Click 'View Proposed Allocation Dates' to preview the auto-generated schedule.</w:t>
      </w:r>
    </w:p>
    <w:p>
      <w:pPr>
        <w:pStyle w:val="ListParagraph"/>
        <w:numPr>
          <w:ilvl w:val="0"/>
          <w:numId w:val="1"/>
        </w:numPr>
        <w:spacing w:after="60"/>
      </w:pPr>
      <w:r>
        <w:rPr>
          <w:sz w:val="21"/>
          <w:szCs w:val="21"/>
        </w:rPr>
        <w:t xml:space="preserve">Select Department, District, Tehsil, Form, and Department User.</w:t>
      </w:r>
    </w:p>
    <w:p>
      <w:pPr>
        <w:pStyle w:val="ListParagraph"/>
        <w:numPr>
          <w:ilvl w:val="0"/>
          <w:numId w:val="1"/>
        </w:numPr>
        <w:spacing w:after="60"/>
      </w:pPr>
      <w:r>
        <w:rPr>
          <w:sz w:val="21"/>
          <w:szCs w:val="21"/>
        </w:rPr>
        <w:t xml:space="preserve">Click Search to find available assets, then assign to the selected officer.</w:t>
      </w:r>
    </w:p>
    <w:p>
      <w:pPr>
        <w:pStyle w:val="Heading1"/>
        <w:spacing w:after="130" w:before="300"/>
      </w:pPr>
      <w:r>
        <w:t xml:space="preserve">10. Reports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560"/>
      </w:tblGrid>
      <w:tr>
        <w:tc>
          <w:tcPr>
            <w:tcW w:type="dxa" w:w="2400"/>
            <w:shd w:fill="2E74B5" w:val="clear"/>
            <w:tcMar>
              <w:top w:type="dxa" w:w="70"/>
              <w:left w:type="dxa" w:w="90"/>
              <w:bottom w:type="dxa" w:w="70"/>
              <w:right w:type="dxa" w:w="90"/>
            </w:tcMar>
          </w:tcPr>
          <w:p>
            <w:r>
              <w:rPr>
                <w:b/>
                <w:bCs/>
                <w:color w:val="FFFFFF"/>
                <w:sz w:val="19"/>
                <w:szCs w:val="19"/>
              </w:rPr>
              <w:t xml:space="preserve">Report Name</w:t>
            </w:r>
          </w:p>
        </w:tc>
        <w:tc>
          <w:tcPr>
            <w:tcW w:type="dxa" w:w="4200"/>
            <w:shd w:fill="2E74B5" w:val="clear"/>
            <w:tcMar>
              <w:top w:type="dxa" w:w="70"/>
              <w:left w:type="dxa" w:w="90"/>
              <w:bottom w:type="dxa" w:w="70"/>
              <w:right w:type="dxa" w:w="90"/>
            </w:tcMar>
          </w:tcPr>
          <w:p>
            <w:r>
              <w:rPr>
                <w:b/>
                <w:bCs/>
                <w:color w:val="FFFFFF"/>
                <w:sz w:val="19"/>
                <w:szCs w:val="19"/>
              </w:rPr>
              <w:t xml:space="preserve">Description</w:t>
            </w:r>
          </w:p>
        </w:tc>
        <w:tc>
          <w:tcPr>
            <w:tcW w:type="dxa" w:w="2560"/>
            <w:shd w:fill="2E74B5" w:val="clear"/>
            <w:tcMar>
              <w:top w:type="dxa" w:w="70"/>
              <w:left w:type="dxa" w:w="90"/>
              <w:bottom w:type="dxa" w:w="70"/>
              <w:right w:type="dxa" w:w="90"/>
            </w:tcMar>
          </w:tcPr>
          <w:p>
            <w:r>
              <w:rPr>
                <w:b/>
                <w:bCs/>
                <w:color w:val="FFFFFF"/>
                <w:sz w:val="19"/>
                <w:szCs w:val="19"/>
              </w:rPr>
              <w:t xml:space="preserve">Filter Options</w:t>
            </w:r>
          </w:p>
        </w:tc>
      </w:tr>
      <w:tr>
        <w:tc>
          <w:tcPr>
            <w:tcW w:type="dxa" w:w="2400"/>
            <w:tcMar>
              <w:top w:type="dxa" w:w="70"/>
              <w:left w:type="dxa" w:w="90"/>
              <w:bottom w:type="dxa" w:w="70"/>
              <w:right w:type="dxa" w:w="90"/>
            </w:tcMar>
          </w:tcPr>
          <w:p>
            <w:r>
              <w:rPr>
                <w:b w:val="false"/>
                <w:bCs w:val="false"/>
                <w:color w:val="000000"/>
                <w:sz w:val="19"/>
                <w:szCs w:val="19"/>
              </w:rPr>
              <w:t xml:space="preserve">Completed Surveys &amp; Inspection</w:t>
            </w:r>
          </w:p>
        </w:tc>
        <w:tc>
          <w:tcPr>
            <w:tcW w:type="dxa" w:w="4200"/>
            <w:tcMar>
              <w:top w:type="dxa" w:w="70"/>
              <w:left w:type="dxa" w:w="90"/>
              <w:bottom w:type="dxa" w:w="70"/>
              <w:right w:type="dxa" w:w="90"/>
            </w:tcMar>
          </w:tcPr>
          <w:p>
            <w:r>
              <w:rPr>
                <w:b w:val="false"/>
                <w:bCs w:val="false"/>
                <w:color w:val="000000"/>
                <w:sz w:val="19"/>
                <w:szCs w:val="19"/>
              </w:rPr>
              <w:t xml:space="preserve">View all fully completed surveys and inspections.</w:t>
            </w:r>
          </w:p>
        </w:tc>
        <w:tc>
          <w:tcPr>
            <w:tcW w:type="dxa" w:w="2560"/>
            <w:tcMar>
              <w:top w:type="dxa" w:w="70"/>
              <w:left w:type="dxa" w:w="90"/>
              <w:bottom w:type="dxa" w:w="70"/>
              <w:right w:type="dxa" w:w="90"/>
            </w:tcMar>
          </w:tcPr>
          <w:p>
            <w:r>
              <w:rPr>
                <w:b w:val="false"/>
                <w:bCs w:val="false"/>
                <w:color w:val="000000"/>
                <w:sz w:val="19"/>
                <w:szCs w:val="19"/>
              </w:rPr>
              <w:t xml:space="preserve">Department</w:t>
            </w:r>
          </w:p>
        </w:tc>
      </w:tr>
      <w:tr>
        <w:tc>
          <w:tcPr>
            <w:tcW w:type="dxa" w:w="2400"/>
            <w:tcMar>
              <w:top w:type="dxa" w:w="70"/>
              <w:left w:type="dxa" w:w="90"/>
              <w:bottom w:type="dxa" w:w="70"/>
              <w:right w:type="dxa" w:w="90"/>
            </w:tcMar>
          </w:tcPr>
          <w:p>
            <w:r>
              <w:rPr>
                <w:b w:val="false"/>
                <w:bCs w:val="false"/>
                <w:color w:val="000000"/>
                <w:sz w:val="19"/>
                <w:szCs w:val="19"/>
              </w:rPr>
              <w:t xml:space="preserve">Surveys &amp; Inspections Form</w:t>
            </w:r>
          </w:p>
        </w:tc>
        <w:tc>
          <w:tcPr>
            <w:tcW w:type="dxa" w:w="4200"/>
            <w:tcMar>
              <w:top w:type="dxa" w:w="70"/>
              <w:left w:type="dxa" w:w="90"/>
              <w:bottom w:type="dxa" w:w="70"/>
              <w:right w:type="dxa" w:w="90"/>
            </w:tcMar>
          </w:tcPr>
          <w:p>
            <w:r>
              <w:rPr>
                <w:b w:val="false"/>
                <w:bCs w:val="false"/>
                <w:color w:val="000000"/>
                <w:sz w:val="19"/>
                <w:szCs w:val="19"/>
              </w:rPr>
              <w:t xml:space="preserve">Search inspection data by department, district, reporting officer, or individual user.</w:t>
            </w:r>
          </w:p>
        </w:tc>
        <w:tc>
          <w:tcPr>
            <w:tcW w:type="dxa" w:w="2560"/>
            <w:tcMar>
              <w:top w:type="dxa" w:w="70"/>
              <w:left w:type="dxa" w:w="90"/>
              <w:bottom w:type="dxa" w:w="70"/>
              <w:right w:type="dxa" w:w="90"/>
            </w:tcMar>
          </w:tcPr>
          <w:p>
            <w:r>
              <w:rPr>
                <w:b w:val="false"/>
                <w:bCs w:val="false"/>
                <w:color w:val="000000"/>
                <w:sz w:val="19"/>
                <w:szCs w:val="19"/>
              </w:rPr>
              <w:t xml:space="preserve">Department / District / Officer / User</w:t>
            </w:r>
          </w:p>
        </w:tc>
      </w:tr>
      <w:tr>
        <w:tc>
          <w:tcPr>
            <w:tcW w:type="dxa" w:w="2400"/>
            <w:tcMar>
              <w:top w:type="dxa" w:w="70"/>
              <w:left w:type="dxa" w:w="90"/>
              <w:bottom w:type="dxa" w:w="70"/>
              <w:right w:type="dxa" w:w="90"/>
            </w:tcMar>
          </w:tcPr>
          <w:p>
            <w:r>
              <w:rPr>
                <w:b w:val="false"/>
                <w:bCs w:val="false"/>
                <w:color w:val="000000"/>
                <w:sz w:val="19"/>
                <w:szCs w:val="19"/>
              </w:rPr>
              <w:t xml:space="preserve">General Form Report</w:t>
            </w:r>
          </w:p>
        </w:tc>
        <w:tc>
          <w:tcPr>
            <w:tcW w:type="dxa" w:w="4200"/>
            <w:tcMar>
              <w:top w:type="dxa" w:w="70"/>
              <w:left w:type="dxa" w:w="90"/>
              <w:bottom w:type="dxa" w:w="70"/>
              <w:right w:type="dxa" w:w="90"/>
            </w:tcMar>
          </w:tcPr>
          <w:p>
            <w:r>
              <w:rPr>
                <w:b w:val="false"/>
                <w:bCs w:val="false"/>
                <w:color w:val="000000"/>
                <w:sz w:val="19"/>
                <w:szCs w:val="19"/>
              </w:rPr>
              <w:t xml:space="preserve">View all submitted forms for a selected department. Pick department then form name.</w:t>
            </w:r>
          </w:p>
        </w:tc>
        <w:tc>
          <w:tcPr>
            <w:tcW w:type="dxa" w:w="2560"/>
            <w:tcMar>
              <w:top w:type="dxa" w:w="70"/>
              <w:left w:type="dxa" w:w="90"/>
              <w:bottom w:type="dxa" w:w="70"/>
              <w:right w:type="dxa" w:w="90"/>
            </w:tcMar>
          </w:tcPr>
          <w:p>
            <w:r>
              <w:rPr>
                <w:b w:val="false"/>
                <w:bCs w:val="false"/>
                <w:color w:val="000000"/>
                <w:sz w:val="19"/>
                <w:szCs w:val="19"/>
              </w:rPr>
              <w:t xml:space="preserve">Department → Form Name</w:t>
            </w:r>
          </w:p>
        </w:tc>
      </w:tr>
      <w:tr>
        <w:tc>
          <w:tcPr>
            <w:tcW w:type="dxa" w:w="2400"/>
            <w:tcMar>
              <w:top w:type="dxa" w:w="70"/>
              <w:left w:type="dxa" w:w="90"/>
              <w:bottom w:type="dxa" w:w="70"/>
              <w:right w:type="dxa" w:w="90"/>
            </w:tcMar>
          </w:tcPr>
          <w:p>
            <w:r>
              <w:rPr>
                <w:b w:val="false"/>
                <w:bCs w:val="false"/>
                <w:color w:val="000000"/>
                <w:sz w:val="19"/>
                <w:szCs w:val="19"/>
              </w:rPr>
              <w:t xml:space="preserve">Sudden Inspection Report</w:t>
            </w:r>
          </w:p>
        </w:tc>
        <w:tc>
          <w:tcPr>
            <w:tcW w:type="dxa" w:w="4200"/>
            <w:tcMar>
              <w:top w:type="dxa" w:w="70"/>
              <w:left w:type="dxa" w:w="90"/>
              <w:bottom w:type="dxa" w:w="70"/>
              <w:right w:type="dxa" w:w="90"/>
            </w:tcMar>
          </w:tcPr>
          <w:p>
            <w:r>
              <w:rPr>
                <w:b w:val="false"/>
                <w:bCs w:val="false"/>
                <w:color w:val="000000"/>
                <w:sz w:val="19"/>
                <w:szCs w:val="19"/>
              </w:rPr>
              <w:t xml:space="preserve">Full report of surprise inspections — inspector name, date, institution type, site, photos, remarks.</w:t>
            </w:r>
          </w:p>
        </w:tc>
        <w:tc>
          <w:tcPr>
            <w:tcW w:type="dxa" w:w="2560"/>
            <w:tcMar>
              <w:top w:type="dxa" w:w="70"/>
              <w:left w:type="dxa" w:w="90"/>
              <w:bottom w:type="dxa" w:w="70"/>
              <w:right w:type="dxa" w:w="90"/>
            </w:tcMar>
          </w:tcPr>
          <w:p>
            <w:r>
              <w:rPr>
                <w:b w:val="false"/>
                <w:bCs w:val="false"/>
                <w:color w:val="000000"/>
                <w:sz w:val="19"/>
                <w:szCs w:val="19"/>
              </w:rPr>
              <w:t xml:space="preserve">Date Range / Inspector / Site Type</w:t>
            </w:r>
          </w:p>
        </w:tc>
      </w:tr>
      <w:tr>
        <w:tc>
          <w:tcPr>
            <w:tcW w:type="dxa" w:w="2400"/>
            <w:tcMar>
              <w:top w:type="dxa" w:w="70"/>
              <w:left w:type="dxa" w:w="90"/>
              <w:bottom w:type="dxa" w:w="70"/>
              <w:right w:type="dxa" w:w="90"/>
            </w:tcMar>
          </w:tcPr>
          <w:p>
            <w:r>
              <w:rPr>
                <w:b w:val="false"/>
                <w:bCs w:val="false"/>
                <w:color w:val="000000"/>
                <w:sz w:val="19"/>
                <w:szCs w:val="19"/>
              </w:rPr>
              <w:t xml:space="preserve">Asset Survey Report</w:t>
            </w:r>
          </w:p>
        </w:tc>
        <w:tc>
          <w:tcPr>
            <w:tcW w:type="dxa" w:w="4200"/>
            <w:tcMar>
              <w:top w:type="dxa" w:w="70"/>
              <w:left w:type="dxa" w:w="90"/>
              <w:bottom w:type="dxa" w:w="70"/>
              <w:right w:type="dxa" w:w="90"/>
            </w:tcMar>
          </w:tcPr>
          <w:p>
            <w:r>
              <w:rPr>
                <w:b w:val="false"/>
                <w:bCs w:val="false"/>
                <w:color w:val="000000"/>
                <w:sz w:val="19"/>
                <w:szCs w:val="19"/>
              </w:rPr>
              <w:t xml:space="preserve">Digital survey records of departmental assets (buildings, open plots, infrastructure); includes Photo/Video/Remark/Map links per record and Export to Excel.</w:t>
            </w:r>
          </w:p>
        </w:tc>
        <w:tc>
          <w:tcPr>
            <w:tcW w:type="dxa" w:w="2560"/>
            <w:tcMar>
              <w:top w:type="dxa" w:w="70"/>
              <w:left w:type="dxa" w:w="90"/>
              <w:bottom w:type="dxa" w:w="70"/>
              <w:right w:type="dxa" w:w="90"/>
            </w:tcMar>
          </w:tcPr>
          <w:p>
            <w:r>
              <w:rPr>
                <w:b w:val="false"/>
                <w:bCs w:val="false"/>
                <w:color w:val="000000"/>
                <w:sz w:val="19"/>
                <w:szCs w:val="19"/>
              </w:rPr>
              <w:t xml:space="preserve">Department / Asset Type / Date</w:t>
            </w:r>
          </w:p>
        </w:tc>
      </w:tr>
    </w:tbl>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NOTE: </w:t>
      </w:r>
      <w:r>
        <w:rPr>
          <w:b/>
          <w:bCs/>
          <w:color w:val="BF8F00"/>
          <w:sz w:val="20"/>
          <w:szCs w:val="20"/>
        </w:rPr>
        <w:t xml:space="preserve">Reports are developed by the MPSEDC team after UAT confirmation. Report availability timing depends on form complexity (number of conditions, dropdowns, master data size).</w:t>
      </w:r>
    </w:p>
    <w:p>
      <w:pPr>
        <w:pStyle w:val="Heading1"/>
        <w:spacing w:after="130" w:before="300"/>
      </w:pPr>
      <w:r>
        <w:t xml:space="preserve">11. Application Launch Guide</w:t>
      </w:r>
    </w:p>
    <w:p>
      <w:pPr>
        <w:pStyle w:val="Heading2"/>
        <w:spacing w:after="100" w:before="200"/>
      </w:pPr>
      <w:r>
        <w:t xml:space="preserve">11.1 UAT (Testing Environment)</w:t>
      </w:r>
    </w:p>
    <w:p>
      <w:pPr>
        <w:spacing w:after="90"/>
      </w:pPr>
      <w:r>
        <w:rPr>
          <w:b/>
          <w:bCs/>
          <w:color w:val="1F3864"/>
          <w:sz w:val="21"/>
          <w:szCs w:val="21"/>
        </w:rPr>
        <w:t xml:space="preserve">1. </w:t>
      </w:r>
      <w:r>
        <w:rPr>
          <w:b/>
          <w:bCs/>
          <w:sz w:val="21"/>
          <w:szCs w:val="21"/>
        </w:rPr>
        <w:t xml:space="preserve">Receive UAT APK from Team — </w:t>
      </w:r>
      <w:r>
        <w:rPr>
          <w:sz w:val="21"/>
          <w:szCs w:val="21"/>
        </w:rPr>
        <w:t xml:space="preserve">The Parakh team will share a UAT APK file via email or WhatsApp.</w:t>
      </w:r>
    </w:p>
    <w:p>
      <w:pPr>
        <w:spacing w:after="90"/>
      </w:pPr>
      <w:r>
        <w:rPr>
          <w:b/>
          <w:bCs/>
          <w:color w:val="1F3864"/>
          <w:sz w:val="21"/>
          <w:szCs w:val="21"/>
        </w:rPr>
        <w:t xml:space="preserve">2. </w:t>
      </w:r>
      <w:r>
        <w:rPr>
          <w:b/>
          <w:bCs/>
          <w:sz w:val="21"/>
          <w:szCs w:val="21"/>
        </w:rPr>
        <w:t xml:space="preserve">Install the APK — </w:t>
      </w:r>
      <w:r>
        <w:rPr>
          <w:sz w:val="21"/>
          <w:szCs w:val="21"/>
        </w:rPr>
        <w:t xml:space="preserve">Enable 'Install from Unknown Sources' on your Android device if prompted, then install the APK.</w:t>
      </w:r>
    </w:p>
    <w:p>
      <w:pPr>
        <w:spacing w:after="90"/>
      </w:pPr>
      <w:r>
        <w:rPr>
          <w:b/>
          <w:bCs/>
          <w:color w:val="1F3864"/>
          <w:sz w:val="21"/>
          <w:szCs w:val="21"/>
        </w:rPr>
        <w:t xml:space="preserve">3. </w:t>
      </w:r>
      <w:r>
        <w:rPr>
          <w:b/>
          <w:bCs/>
          <w:sz w:val="21"/>
          <w:szCs w:val="21"/>
        </w:rPr>
        <w:t xml:space="preserve">Login with UAT Credentials — </w:t>
      </w:r>
      <w:r>
        <w:rPr>
          <w:sz w:val="21"/>
          <w:szCs w:val="21"/>
        </w:rPr>
        <w:t xml:space="preserve">Use the specific department/district login credentials provided by the Parakh team for UAT testing.</w:t>
      </w:r>
    </w:p>
    <w:p>
      <w:pPr>
        <w:spacing w:after="90"/>
      </w:pPr>
      <w:r>
        <w:rPr>
          <w:b/>
          <w:bCs/>
          <w:color w:val="1F3864"/>
          <w:sz w:val="21"/>
          <w:szCs w:val="21"/>
        </w:rPr>
        <w:t xml:space="preserve">4. </w:t>
      </w:r>
      <w:r>
        <w:rPr>
          <w:b/>
          <w:bCs/>
          <w:sz w:val="21"/>
          <w:szCs w:val="21"/>
        </w:rPr>
        <w:t xml:space="preserve">Test &amp; Confirm — </w:t>
      </w:r>
      <w:r>
        <w:rPr>
          <w:sz w:val="21"/>
          <w:szCs w:val="21"/>
        </w:rPr>
        <w:t xml:space="preserve">Test all forms, fields, and dropdowns. Report any issues via email. Provide written UAT confirmation when satisfied.</w:t>
      </w:r>
    </w:p>
    <w:p>
      <w:pPr>
        <w:pStyle w:val="Heading2"/>
        <w:spacing w:after="100" w:before="200"/>
      </w:pPr>
      <w:r>
        <w:t xml:space="preserve">11.2 Production (Live Environment)</w:t>
      </w:r>
    </w:p>
    <w:p>
      <w:pPr>
        <w:spacing w:after="90"/>
      </w:pPr>
      <w:r>
        <w:rPr>
          <w:b/>
          <w:bCs/>
          <w:color w:val="1F3864"/>
          <w:sz w:val="21"/>
          <w:szCs w:val="21"/>
        </w:rPr>
        <w:t xml:space="preserve">1. </w:t>
      </w:r>
      <w:r>
        <w:rPr>
          <w:b/>
          <w:bCs/>
          <w:sz w:val="21"/>
          <w:szCs w:val="21"/>
        </w:rPr>
        <w:t xml:space="preserve">Download from Google Play Store — </w:t>
      </w:r>
      <w:r>
        <w:rPr>
          <w:sz w:val="21"/>
          <w:szCs w:val="21"/>
        </w:rPr>
        <w:t xml:space="preserve">Search for "District GIS Parakh" on Google Play Store or visit: https://play.google.com/store/apps/details?id=com.mpssdi.parakh</w:t>
      </w:r>
    </w:p>
    <w:p>
      <w:pPr>
        <w:spacing w:after="90"/>
      </w:pPr>
      <w:r>
        <w:rPr>
          <w:b/>
          <w:bCs/>
          <w:color w:val="1F3864"/>
          <w:sz w:val="21"/>
          <w:szCs w:val="21"/>
        </w:rPr>
        <w:t xml:space="preserve">2. </w:t>
      </w:r>
      <w:r>
        <w:rPr>
          <w:b/>
          <w:bCs/>
          <w:sz w:val="21"/>
          <w:szCs w:val="21"/>
        </w:rPr>
        <w:t xml:space="preserve">Install the App — </w:t>
      </w:r>
      <w:r>
        <w:rPr>
          <w:sz w:val="21"/>
          <w:szCs w:val="21"/>
        </w:rPr>
        <w:t xml:space="preserve">Tap Install and wait for the installation to complete.</w:t>
      </w:r>
    </w:p>
    <w:p>
      <w:pPr>
        <w:spacing w:after="90"/>
      </w:pPr>
      <w:r>
        <w:rPr>
          <w:b/>
          <w:bCs/>
          <w:color w:val="1F3864"/>
          <w:sz w:val="21"/>
          <w:szCs w:val="21"/>
        </w:rPr>
        <w:t xml:space="preserve">3. </w:t>
      </w:r>
      <w:r>
        <w:rPr>
          <w:b/>
          <w:bCs/>
          <w:sz w:val="21"/>
          <w:szCs w:val="21"/>
        </w:rPr>
        <w:t xml:space="preserve">Login with Production Credentials — </w:t>
      </w:r>
      <w:r>
        <w:rPr>
          <w:sz w:val="21"/>
          <w:szCs w:val="21"/>
        </w:rPr>
        <w:t xml:space="preserve">Use your department/district login credentials for the live production environment.</w:t>
      </w:r>
    </w:p>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NOTE: </w:t>
      </w:r>
      <w:r>
        <w:rPr>
          <w:b/>
          <w:bCs/>
          <w:color w:val="BF8F00"/>
          <w:sz w:val="20"/>
          <w:szCs w:val="20"/>
        </w:rPr>
        <w:t xml:space="preserve">Production deployment happens only after the department provides written email confirmation of UAT sign-off to MPSEDC.</w:t>
      </w:r>
    </w:p>
    <w:p>
      <w:pPr>
        <w:pStyle w:val="Heading1"/>
        <w:spacing w:after="130" w:before="300"/>
      </w:pPr>
      <w:r>
        <w:t xml:space="preserve">12. Quick Reference</w:t>
      </w:r>
    </w:p>
    <w:p>
      <w:pPr>
        <w:pStyle w:val="Heading2"/>
        <w:spacing w:after="100" w:before="200"/>
      </w:pPr>
      <w:r>
        <w:t xml:space="preserve">12.1 Mobile App — Daily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2E74B5" w:val="clear"/>
            <w:tcMar>
              <w:top w:type="dxa" w:w="70"/>
              <w:left w:type="dxa" w:w="90"/>
              <w:bottom w:type="dxa" w:w="70"/>
              <w:right w:type="dxa" w:w="90"/>
            </w:tcMar>
          </w:tcPr>
          <w:p>
            <w:r>
              <w:rPr>
                <w:b/>
                <w:bCs/>
                <w:color w:val="FFFFFF"/>
                <w:sz w:val="19"/>
                <w:szCs w:val="19"/>
              </w:rPr>
              <w:t xml:space="preserve">#</w:t>
            </w:r>
          </w:p>
        </w:tc>
        <w:tc>
          <w:tcPr>
            <w:tcW w:type="dxa" w:w="8660"/>
            <w:shd w:fill="2E74B5" w:val="clear"/>
            <w:tcMar>
              <w:top w:type="dxa" w:w="70"/>
              <w:left w:type="dxa" w:w="90"/>
              <w:bottom w:type="dxa" w:w="70"/>
              <w:right w:type="dxa" w:w="90"/>
            </w:tcMar>
          </w:tcPr>
          <w:p>
            <w:r>
              <w:rPr>
                <w:b/>
                <w:bCs/>
                <w:color w:val="FFFFFF"/>
                <w:sz w:val="19"/>
                <w:szCs w:val="19"/>
              </w:rPr>
              <w:t xml:space="preserve">Action</w:t>
            </w:r>
          </w:p>
        </w:tc>
      </w:tr>
      <w:tr>
        <w:tc>
          <w:tcPr>
            <w:tcW w:type="dxa" w:w="700"/>
            <w:tcMar>
              <w:top w:type="dxa" w:w="70"/>
              <w:left w:type="dxa" w:w="90"/>
              <w:bottom w:type="dxa" w:w="70"/>
              <w:right w:type="dxa" w:w="90"/>
            </w:tcMar>
          </w:tcPr>
          <w:p>
            <w:r>
              <w:rPr>
                <w:b w:val="false"/>
                <w:bCs w:val="false"/>
                <w:color w:val="000000"/>
                <w:sz w:val="19"/>
                <w:szCs w:val="19"/>
              </w:rPr>
              <w:t xml:space="preserve">1</w:t>
            </w:r>
          </w:p>
        </w:tc>
        <w:tc>
          <w:tcPr>
            <w:tcW w:type="dxa" w:w="8660"/>
            <w:tcMar>
              <w:top w:type="dxa" w:w="70"/>
              <w:left w:type="dxa" w:w="90"/>
              <w:bottom w:type="dxa" w:w="70"/>
              <w:right w:type="dxa" w:w="90"/>
            </w:tcMar>
          </w:tcPr>
          <w:p>
            <w:r>
              <w:rPr>
                <w:b w:val="false"/>
                <w:bCs w:val="false"/>
                <w:color w:val="000000"/>
                <w:sz w:val="19"/>
                <w:szCs w:val="19"/>
              </w:rPr>
              <w:t xml:space="preserve">Open the Parakh mobile app on your device.</w:t>
            </w:r>
          </w:p>
        </w:tc>
      </w:tr>
      <w:tr>
        <w:tc>
          <w:tcPr>
            <w:tcW w:type="dxa" w:w="700"/>
            <w:tcMar>
              <w:top w:type="dxa" w:w="70"/>
              <w:left w:type="dxa" w:w="90"/>
              <w:bottom w:type="dxa" w:w="70"/>
              <w:right w:type="dxa" w:w="90"/>
            </w:tcMar>
          </w:tcPr>
          <w:p>
            <w:r>
              <w:rPr>
                <w:b w:val="false"/>
                <w:bCs w:val="false"/>
                <w:color w:val="000000"/>
                <w:sz w:val="19"/>
                <w:szCs w:val="19"/>
              </w:rPr>
              <w:t xml:space="preserve">2</w:t>
            </w:r>
          </w:p>
        </w:tc>
        <w:tc>
          <w:tcPr>
            <w:tcW w:type="dxa" w:w="8660"/>
            <w:tcMar>
              <w:top w:type="dxa" w:w="70"/>
              <w:left w:type="dxa" w:w="90"/>
              <w:bottom w:type="dxa" w:w="70"/>
              <w:right w:type="dxa" w:w="90"/>
            </w:tcMar>
          </w:tcPr>
          <w:p>
            <w:r>
              <w:rPr>
                <w:b w:val="false"/>
                <w:bCs w:val="false"/>
                <w:color w:val="000000"/>
                <w:sz w:val="19"/>
                <w:szCs w:val="19"/>
              </w:rPr>
              <w:t xml:space="preserve">Select your district and login with Department credentials.</w:t>
            </w:r>
          </w:p>
        </w:tc>
      </w:tr>
      <w:tr>
        <w:tc>
          <w:tcPr>
            <w:tcW w:type="dxa" w:w="700"/>
            <w:tcMar>
              <w:top w:type="dxa" w:w="70"/>
              <w:left w:type="dxa" w:w="90"/>
              <w:bottom w:type="dxa" w:w="70"/>
              <w:right w:type="dxa" w:w="90"/>
            </w:tcMar>
          </w:tcPr>
          <w:p>
            <w:r>
              <w:rPr>
                <w:b w:val="false"/>
                <w:bCs w:val="false"/>
                <w:color w:val="000000"/>
                <w:sz w:val="19"/>
                <w:szCs w:val="19"/>
              </w:rPr>
              <w:t xml:space="preserve">3</w:t>
            </w:r>
          </w:p>
        </w:tc>
        <w:tc>
          <w:tcPr>
            <w:tcW w:type="dxa" w:w="8660"/>
            <w:tcMar>
              <w:top w:type="dxa" w:w="70"/>
              <w:left w:type="dxa" w:w="90"/>
              <w:bottom w:type="dxa" w:w="70"/>
              <w:right w:type="dxa" w:w="90"/>
            </w:tcMar>
          </w:tcPr>
          <w:p>
            <w:r>
              <w:rPr>
                <w:b w:val="false"/>
                <w:bCs w:val="false"/>
                <w:color w:val="000000"/>
                <w:sz w:val="19"/>
                <w:szCs w:val="19"/>
              </w:rPr>
              <w:t xml:space="preserve">Tap New Form / New Modules on the home screen.</w:t>
            </w:r>
          </w:p>
        </w:tc>
      </w:tr>
      <w:tr>
        <w:tc>
          <w:tcPr>
            <w:tcW w:type="dxa" w:w="700"/>
            <w:tcMar>
              <w:top w:type="dxa" w:w="70"/>
              <w:left w:type="dxa" w:w="90"/>
              <w:bottom w:type="dxa" w:w="70"/>
              <w:right w:type="dxa" w:w="90"/>
            </w:tcMar>
          </w:tcPr>
          <w:p>
            <w:r>
              <w:rPr>
                <w:b w:val="false"/>
                <w:bCs w:val="false"/>
                <w:color w:val="000000"/>
                <w:sz w:val="19"/>
                <w:szCs w:val="19"/>
              </w:rPr>
              <w:t xml:space="preserve">4</w:t>
            </w:r>
          </w:p>
        </w:tc>
        <w:tc>
          <w:tcPr>
            <w:tcW w:type="dxa" w:w="8660"/>
            <w:tcMar>
              <w:top w:type="dxa" w:w="70"/>
              <w:left w:type="dxa" w:w="90"/>
              <w:bottom w:type="dxa" w:w="70"/>
              <w:right w:type="dxa" w:w="90"/>
            </w:tcMar>
          </w:tcPr>
          <w:p>
            <w:r>
              <w:rPr>
                <w:b w:val="false"/>
                <w:bCs w:val="false"/>
                <w:color w:val="000000"/>
                <w:sz w:val="19"/>
                <w:szCs w:val="19"/>
              </w:rPr>
              <w:t xml:space="preserve">Select the assigned form type (e.g., Hostel Inspection).</w:t>
            </w:r>
          </w:p>
        </w:tc>
      </w:tr>
      <w:tr>
        <w:tc>
          <w:tcPr>
            <w:tcW w:type="dxa" w:w="700"/>
            <w:tcMar>
              <w:top w:type="dxa" w:w="70"/>
              <w:left w:type="dxa" w:w="90"/>
              <w:bottom w:type="dxa" w:w="70"/>
              <w:right w:type="dxa" w:w="90"/>
            </w:tcMar>
          </w:tcPr>
          <w:p>
            <w:r>
              <w:rPr>
                <w:b w:val="false"/>
                <w:bCs w:val="false"/>
                <w:color w:val="000000"/>
                <w:sz w:val="19"/>
                <w:szCs w:val="19"/>
              </w:rPr>
              <w:t xml:space="preserve">5</w:t>
            </w:r>
          </w:p>
        </w:tc>
        <w:tc>
          <w:tcPr>
            <w:tcW w:type="dxa" w:w="8660"/>
            <w:tcMar>
              <w:top w:type="dxa" w:w="70"/>
              <w:left w:type="dxa" w:w="90"/>
              <w:bottom w:type="dxa" w:w="70"/>
              <w:right w:type="dxa" w:w="90"/>
            </w:tcMar>
          </w:tcPr>
          <w:p>
            <w:r>
              <w:rPr>
                <w:b w:val="false"/>
                <w:bCs w:val="false"/>
                <w:color w:val="000000"/>
                <w:sz w:val="19"/>
                <w:szCs w:val="19"/>
              </w:rPr>
              <w:t xml:space="preserve">Use the Map view to find your assigned site (Red Pin).</w:t>
            </w:r>
          </w:p>
        </w:tc>
      </w:tr>
      <w:tr>
        <w:tc>
          <w:tcPr>
            <w:tcW w:type="dxa" w:w="700"/>
            <w:tcMar>
              <w:top w:type="dxa" w:w="70"/>
              <w:left w:type="dxa" w:w="90"/>
              <w:bottom w:type="dxa" w:w="70"/>
              <w:right w:type="dxa" w:w="90"/>
            </w:tcMar>
          </w:tcPr>
          <w:p>
            <w:r>
              <w:rPr>
                <w:b w:val="false"/>
                <w:bCs w:val="false"/>
                <w:color w:val="000000"/>
                <w:sz w:val="19"/>
                <w:szCs w:val="19"/>
              </w:rPr>
              <w:t xml:space="preserve">6</w:t>
            </w:r>
          </w:p>
        </w:tc>
        <w:tc>
          <w:tcPr>
            <w:tcW w:type="dxa" w:w="8660"/>
            <w:tcMar>
              <w:top w:type="dxa" w:w="70"/>
              <w:left w:type="dxa" w:w="90"/>
              <w:bottom w:type="dxa" w:w="70"/>
              <w:right w:type="dxa" w:w="90"/>
            </w:tcMar>
          </w:tcPr>
          <w:p>
            <w:r>
              <w:rPr>
                <w:b w:val="false"/>
                <w:bCs w:val="false"/>
                <w:color w:val="000000"/>
                <w:sz w:val="19"/>
                <w:szCs w:val="19"/>
              </w:rPr>
              <w:t xml:space="preserve">Tap the Red Pin to open the site-specific form.</w:t>
            </w:r>
          </w:p>
        </w:tc>
      </w:tr>
      <w:tr>
        <w:tc>
          <w:tcPr>
            <w:tcW w:type="dxa" w:w="700"/>
            <w:tcMar>
              <w:top w:type="dxa" w:w="70"/>
              <w:left w:type="dxa" w:w="90"/>
              <w:bottom w:type="dxa" w:w="70"/>
              <w:right w:type="dxa" w:w="90"/>
            </w:tcMar>
          </w:tcPr>
          <w:p>
            <w:r>
              <w:rPr>
                <w:b w:val="false"/>
                <w:bCs w:val="false"/>
                <w:color w:val="000000"/>
                <w:sz w:val="19"/>
                <w:szCs w:val="19"/>
              </w:rPr>
              <w:t xml:space="preserve">7</w:t>
            </w:r>
          </w:p>
        </w:tc>
        <w:tc>
          <w:tcPr>
            <w:tcW w:type="dxa" w:w="8660"/>
            <w:tcMar>
              <w:top w:type="dxa" w:w="70"/>
              <w:left w:type="dxa" w:w="90"/>
              <w:bottom w:type="dxa" w:w="70"/>
              <w:right w:type="dxa" w:w="90"/>
            </w:tcMar>
          </w:tcPr>
          <w:p>
            <w:r>
              <w:rPr>
                <w:b w:val="false"/>
                <w:bCs w:val="false"/>
                <w:color w:val="000000"/>
                <w:sz w:val="19"/>
                <w:szCs w:val="19"/>
              </w:rPr>
              <w:t xml:space="preserve">Fill all required fields — enter text, select dropdowns, upload photos.</w:t>
            </w:r>
          </w:p>
        </w:tc>
      </w:tr>
      <w:tr>
        <w:tc>
          <w:tcPr>
            <w:tcW w:type="dxa" w:w="700"/>
            <w:tcMar>
              <w:top w:type="dxa" w:w="70"/>
              <w:left w:type="dxa" w:w="90"/>
              <w:bottom w:type="dxa" w:w="70"/>
              <w:right w:type="dxa" w:w="90"/>
            </w:tcMar>
          </w:tcPr>
          <w:p>
            <w:r>
              <w:rPr>
                <w:b w:val="false"/>
                <w:bCs w:val="false"/>
                <w:color w:val="000000"/>
                <w:sz w:val="19"/>
                <w:szCs w:val="19"/>
              </w:rPr>
              <w:t xml:space="preserve">8</w:t>
            </w:r>
          </w:p>
        </w:tc>
        <w:tc>
          <w:tcPr>
            <w:tcW w:type="dxa" w:w="8660"/>
            <w:tcMar>
              <w:top w:type="dxa" w:w="70"/>
              <w:left w:type="dxa" w:w="90"/>
              <w:bottom w:type="dxa" w:w="70"/>
              <w:right w:type="dxa" w:w="90"/>
            </w:tcMar>
          </w:tcPr>
          <w:p>
            <w:r>
              <w:rPr>
                <w:b w:val="false"/>
                <w:bCs w:val="false"/>
                <w:color w:val="000000"/>
                <w:sz w:val="19"/>
                <w:szCs w:val="19"/>
              </w:rPr>
              <w:t xml:space="preserve">Capture GPS location when prompted.</w:t>
            </w:r>
          </w:p>
        </w:tc>
      </w:tr>
      <w:tr>
        <w:tc>
          <w:tcPr>
            <w:tcW w:type="dxa" w:w="700"/>
            <w:tcMar>
              <w:top w:type="dxa" w:w="70"/>
              <w:left w:type="dxa" w:w="90"/>
              <w:bottom w:type="dxa" w:w="70"/>
              <w:right w:type="dxa" w:w="90"/>
            </w:tcMar>
          </w:tcPr>
          <w:p>
            <w:r>
              <w:rPr>
                <w:b w:val="false"/>
                <w:bCs w:val="false"/>
                <w:color w:val="000000"/>
                <w:sz w:val="19"/>
                <w:szCs w:val="19"/>
              </w:rPr>
              <w:t xml:space="preserve">9</w:t>
            </w:r>
          </w:p>
        </w:tc>
        <w:tc>
          <w:tcPr>
            <w:tcW w:type="dxa" w:w="8660"/>
            <w:tcMar>
              <w:top w:type="dxa" w:w="70"/>
              <w:left w:type="dxa" w:w="90"/>
              <w:bottom w:type="dxa" w:w="70"/>
              <w:right w:type="dxa" w:w="90"/>
            </w:tcMar>
          </w:tcPr>
          <w:p>
            <w:r>
              <w:rPr>
                <w:b w:val="false"/>
                <w:bCs w:val="false"/>
                <w:color w:val="000000"/>
                <w:sz w:val="19"/>
                <w:szCs w:val="19"/>
              </w:rPr>
              <w:t xml:space="preserve">If network is poor, tap Save as Draft and submit later.</w:t>
            </w:r>
          </w:p>
        </w:tc>
      </w:tr>
      <w:tr>
        <w:tc>
          <w:tcPr>
            <w:tcW w:type="dxa" w:w="700"/>
            <w:tcMar>
              <w:top w:type="dxa" w:w="70"/>
              <w:left w:type="dxa" w:w="90"/>
              <w:bottom w:type="dxa" w:w="70"/>
              <w:right w:type="dxa" w:w="90"/>
            </w:tcMar>
          </w:tcPr>
          <w:p>
            <w:r>
              <w:rPr>
                <w:b w:val="false"/>
                <w:bCs w:val="false"/>
                <w:color w:val="000000"/>
                <w:sz w:val="19"/>
                <w:szCs w:val="19"/>
              </w:rPr>
              <w:t xml:space="preserve">10</w:t>
            </w:r>
          </w:p>
        </w:tc>
        <w:tc>
          <w:tcPr>
            <w:tcW w:type="dxa" w:w="8660"/>
            <w:tcMar>
              <w:top w:type="dxa" w:w="70"/>
              <w:left w:type="dxa" w:w="90"/>
              <w:bottom w:type="dxa" w:w="70"/>
              <w:right w:type="dxa" w:w="90"/>
            </w:tcMar>
          </w:tcPr>
          <w:p>
            <w:r>
              <w:rPr>
                <w:b w:val="false"/>
                <w:bCs w:val="false"/>
                <w:color w:val="000000"/>
                <w:sz w:val="19"/>
                <w:szCs w:val="19"/>
              </w:rPr>
              <w:t xml:space="preserve">When complete and online, tap Submit.</w:t>
            </w:r>
          </w:p>
        </w:tc>
      </w:tr>
      <w:tr>
        <w:tc>
          <w:tcPr>
            <w:tcW w:type="dxa" w:w="700"/>
            <w:tcMar>
              <w:top w:type="dxa" w:w="70"/>
              <w:left w:type="dxa" w:w="90"/>
              <w:bottom w:type="dxa" w:w="70"/>
              <w:right w:type="dxa" w:w="90"/>
            </w:tcMar>
          </w:tcPr>
          <w:p>
            <w:r>
              <w:rPr>
                <w:b w:val="false"/>
                <w:bCs w:val="false"/>
                <w:color w:val="000000"/>
                <w:sz w:val="19"/>
                <w:szCs w:val="19"/>
              </w:rPr>
              <w:t xml:space="preserve">11</w:t>
            </w:r>
          </w:p>
        </w:tc>
        <w:tc>
          <w:tcPr>
            <w:tcW w:type="dxa" w:w="8660"/>
            <w:tcMar>
              <w:top w:type="dxa" w:w="70"/>
              <w:left w:type="dxa" w:w="90"/>
              <w:bottom w:type="dxa" w:w="70"/>
              <w:right w:type="dxa" w:w="90"/>
            </w:tcMar>
          </w:tcPr>
          <w:p>
            <w:r>
              <w:rPr>
                <w:b w:val="false"/>
                <w:bCs w:val="false"/>
                <w:color w:val="000000"/>
                <w:sz w:val="19"/>
                <w:szCs w:val="19"/>
              </w:rPr>
              <w:t xml:space="preserve">Verify submission appears in Submitted Forms section.</w:t>
            </w:r>
          </w:p>
        </w:tc>
      </w:tr>
    </w:tbl>
    <w:p>
      <w:pPr>
        <w:pStyle w:val="Heading2"/>
        <w:spacing w:after="100" w:before="200"/>
      </w:pPr>
      <w:r>
        <w:t xml:space="preserve">12.2 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2E74B5" w:val="clear"/>
            <w:tcMar>
              <w:top w:type="dxa" w:w="70"/>
              <w:left w:type="dxa" w:w="90"/>
              <w:bottom w:type="dxa" w:w="70"/>
              <w:right w:type="dxa" w:w="90"/>
            </w:tcMar>
          </w:tcPr>
          <w:p>
            <w:r>
              <w:rPr>
                <w:b/>
                <w:bCs/>
                <w:color w:val="FFFFFF"/>
                <w:sz w:val="19"/>
                <w:szCs w:val="19"/>
              </w:rPr>
              <w:t xml:space="preserve">Field</w:t>
            </w:r>
          </w:p>
        </w:tc>
        <w:tc>
          <w:tcPr>
            <w:tcW w:type="dxa" w:w="6960"/>
            <w:shd w:fill="2E74B5" w:val="clear"/>
            <w:tcMar>
              <w:top w:type="dxa" w:w="70"/>
              <w:left w:type="dxa" w:w="90"/>
              <w:bottom w:type="dxa" w:w="70"/>
              <w:right w:type="dxa" w:w="90"/>
            </w:tcMar>
          </w:tcPr>
          <w:p>
            <w:r>
              <w:rPr>
                <w:b/>
                <w:bCs/>
                <w:color w:val="FFFFFF"/>
                <w:sz w:val="19"/>
                <w:szCs w:val="19"/>
              </w:rPr>
              <w:t xml:space="preserve">Details</w:t>
            </w:r>
          </w:p>
        </w:tc>
      </w:tr>
      <w:tr>
        <w:tc>
          <w:tcPr>
            <w:tcW w:type="dxa" w:w="2400"/>
            <w:tcMar>
              <w:top w:type="dxa" w:w="70"/>
              <w:left w:type="dxa" w:w="90"/>
              <w:bottom w:type="dxa" w:w="70"/>
              <w:right w:type="dxa" w:w="90"/>
            </w:tcMar>
          </w:tcPr>
          <w:p>
            <w:r>
              <w:rPr>
                <w:b w:val="false"/>
                <w:bCs w:val="false"/>
                <w:color w:val="000000"/>
                <w:sz w:val="19"/>
                <w:szCs w:val="19"/>
              </w:rPr>
              <w:t xml:space="preserve">Organisation</w:t>
            </w:r>
          </w:p>
        </w:tc>
        <w:tc>
          <w:tcPr>
            <w:tcW w:type="dxa" w:w="6960"/>
            <w:tcMar>
              <w:top w:type="dxa" w:w="70"/>
              <w:left w:type="dxa" w:w="90"/>
              <w:bottom w:type="dxa" w:w="70"/>
              <w:right w:type="dxa" w:w="90"/>
            </w:tcMar>
          </w:tcPr>
          <w:p>
            <w:r>
              <w:rPr>
                <w:b w:val="false"/>
                <w:bCs w:val="false"/>
                <w:color w:val="000000"/>
                <w:sz w:val="19"/>
                <w:szCs w:val="19"/>
              </w:rPr>
              <w:t xml:space="preserve">Madhya Pradesh State Electronics Development Corporation (MPSEDC)</w:t>
            </w:r>
          </w:p>
        </w:tc>
      </w:tr>
      <w:tr>
        <w:tc>
          <w:tcPr>
            <w:tcW w:type="dxa" w:w="2400"/>
            <w:tcMar>
              <w:top w:type="dxa" w:w="70"/>
              <w:left w:type="dxa" w:w="90"/>
              <w:bottom w:type="dxa" w:w="70"/>
              <w:right w:type="dxa" w:w="90"/>
            </w:tcMar>
          </w:tcPr>
          <w:p>
            <w:r>
              <w:rPr>
                <w:b w:val="false"/>
                <w:bCs w:val="false"/>
                <w:color w:val="000000"/>
                <w:sz w:val="19"/>
                <w:szCs w:val="19"/>
              </w:rPr>
              <w:t xml:space="preserve">Division</w:t>
            </w:r>
          </w:p>
        </w:tc>
        <w:tc>
          <w:tcPr>
            <w:tcW w:type="dxa" w:w="6960"/>
            <w:tcMar>
              <w:top w:type="dxa" w:w="70"/>
              <w:left w:type="dxa" w:w="90"/>
              <w:bottom w:type="dxa" w:w="70"/>
              <w:right w:type="dxa" w:w="90"/>
            </w:tcMar>
          </w:tcPr>
          <w:p>
            <w:r>
              <w:rPr>
                <w:b w:val="false"/>
                <w:bCs w:val="false"/>
                <w:color w:val="000000"/>
                <w:sz w:val="19"/>
                <w:szCs w:val="19"/>
              </w:rPr>
              <w:t xml:space="preserve">MPSSDI — MP State Spatial Data Infrastructure</w:t>
            </w:r>
          </w:p>
        </w:tc>
      </w:tr>
      <w:tr>
        <w:tc>
          <w:tcPr>
            <w:tcW w:type="dxa" w:w="2400"/>
            <w:tcMar>
              <w:top w:type="dxa" w:w="70"/>
              <w:left w:type="dxa" w:w="90"/>
              <w:bottom w:type="dxa" w:w="70"/>
              <w:right w:type="dxa" w:w="90"/>
            </w:tcMar>
          </w:tcPr>
          <w:p>
            <w:r>
              <w:rPr>
                <w:b w:val="false"/>
                <w:bCs w:val="false"/>
                <w:color w:val="000000"/>
                <w:sz w:val="19"/>
                <w:szCs w:val="19"/>
              </w:rPr>
              <w:t xml:space="preserve">Address</w:t>
            </w:r>
          </w:p>
        </w:tc>
        <w:tc>
          <w:tcPr>
            <w:tcW w:type="dxa" w:w="6960"/>
            <w:tcMar>
              <w:top w:type="dxa" w:w="70"/>
              <w:left w:type="dxa" w:w="90"/>
              <w:bottom w:type="dxa" w:w="70"/>
              <w:right w:type="dxa" w:w="90"/>
            </w:tcMar>
          </w:tcPr>
          <w:p>
            <w:r>
              <w:rPr>
                <w:b w:val="false"/>
                <w:bCs w:val="false"/>
                <w:color w:val="000000"/>
                <w:sz w:val="19"/>
                <w:szCs w:val="19"/>
              </w:rPr>
              <w:t xml:space="preserve">State IT Center, 47-A, Arera Hills, Bhopal, M.P. – 462011</w:t>
            </w:r>
          </w:p>
        </w:tc>
      </w:tr>
      <w:tr>
        <w:tc>
          <w:tcPr>
            <w:tcW w:type="dxa" w:w="2400"/>
            <w:tcMar>
              <w:top w:type="dxa" w:w="70"/>
              <w:left w:type="dxa" w:w="90"/>
              <w:bottom w:type="dxa" w:w="70"/>
              <w:right w:type="dxa" w:w="90"/>
            </w:tcMar>
          </w:tcPr>
          <w:p>
            <w:r>
              <w:rPr>
                <w:b w:val="false"/>
                <w:bCs w:val="false"/>
                <w:color w:val="000000"/>
                <w:sz w:val="19"/>
                <w:szCs w:val="19"/>
              </w:rPr>
              <w:t xml:space="preserve">Phone</w:t>
            </w:r>
          </w:p>
        </w:tc>
        <w:tc>
          <w:tcPr>
            <w:tcW w:type="dxa" w:w="6960"/>
            <w:tcMar>
              <w:top w:type="dxa" w:w="70"/>
              <w:left w:type="dxa" w:w="90"/>
              <w:bottom w:type="dxa" w:w="70"/>
              <w:right w:type="dxa" w:w="90"/>
            </w:tcMar>
          </w:tcPr>
          <w:p>
            <w:r>
              <w:rPr>
                <w:b w:val="false"/>
                <w:bCs w:val="false"/>
                <w:color w:val="000000"/>
                <w:sz w:val="19"/>
                <w:szCs w:val="19"/>
              </w:rPr>
              <w:t xml:space="preserve">+91-755-2518300</w:t>
            </w:r>
          </w:p>
        </w:tc>
      </w:tr>
      <w:tr>
        <w:tc>
          <w:tcPr>
            <w:tcW w:type="dxa" w:w="2400"/>
            <w:tcMar>
              <w:top w:type="dxa" w:w="70"/>
              <w:left w:type="dxa" w:w="90"/>
              <w:bottom w:type="dxa" w:w="70"/>
              <w:right w:type="dxa" w:w="90"/>
            </w:tcMar>
          </w:tcPr>
          <w:p>
            <w:r>
              <w:rPr>
                <w:b w:val="false"/>
                <w:bCs w:val="false"/>
                <w:color w:val="000000"/>
                <w:sz w:val="19"/>
                <w:szCs w:val="19"/>
              </w:rPr>
              <w:t xml:space="preserve">Fax</w:t>
            </w:r>
          </w:p>
        </w:tc>
        <w:tc>
          <w:tcPr>
            <w:tcW w:type="dxa" w:w="6960"/>
            <w:tcMar>
              <w:top w:type="dxa" w:w="70"/>
              <w:left w:type="dxa" w:w="90"/>
              <w:bottom w:type="dxa" w:w="70"/>
              <w:right w:type="dxa" w:w="90"/>
            </w:tcMar>
          </w:tcPr>
          <w:p>
            <w:r>
              <w:rPr>
                <w:b w:val="false"/>
                <w:bCs w:val="false"/>
                <w:color w:val="000000"/>
                <w:sz w:val="19"/>
                <w:szCs w:val="19"/>
              </w:rPr>
              <w:t xml:space="preserve">+91-755-2579824</w:t>
            </w:r>
          </w:p>
        </w:tc>
      </w:tr>
      <w:tr>
        <w:tc>
          <w:tcPr>
            <w:tcW w:type="dxa" w:w="2400"/>
            <w:tcMar>
              <w:top w:type="dxa" w:w="70"/>
              <w:left w:type="dxa" w:w="90"/>
              <w:bottom w:type="dxa" w:w="70"/>
              <w:right w:type="dxa" w:w="90"/>
            </w:tcMar>
          </w:tcPr>
          <w:p>
            <w:r>
              <w:rPr>
                <w:b w:val="false"/>
                <w:bCs w:val="false"/>
                <w:color w:val="000000"/>
                <w:sz w:val="19"/>
                <w:szCs w:val="19"/>
              </w:rPr>
              <w:t xml:space="preserve">Website</w:t>
            </w:r>
          </w:p>
        </w:tc>
        <w:tc>
          <w:tcPr>
            <w:tcW w:type="dxa" w:w="6960"/>
            <w:tcMar>
              <w:top w:type="dxa" w:w="70"/>
              <w:left w:type="dxa" w:w="90"/>
              <w:bottom w:type="dxa" w:w="70"/>
              <w:right w:type="dxa" w:w="90"/>
            </w:tcMar>
          </w:tcPr>
          <w:p>
            <w:r>
              <w:rPr>
                <w:b w:val="false"/>
                <w:bCs w:val="false"/>
                <w:color w:val="000000"/>
                <w:sz w:val="19"/>
                <w:szCs w:val="19"/>
              </w:rPr>
              <w:t xml:space="preserve">www.mpsedc.mp.gov.in</w:t>
            </w:r>
          </w:p>
        </w:tc>
      </w:tr>
      <w:tr>
        <w:tc>
          <w:tcPr>
            <w:tcW w:type="dxa" w:w="2400"/>
            <w:tcMar>
              <w:top w:type="dxa" w:w="70"/>
              <w:left w:type="dxa" w:w="90"/>
              <w:bottom w:type="dxa" w:w="70"/>
              <w:right w:type="dxa" w:w="90"/>
            </w:tcMar>
          </w:tcPr>
          <w:p>
            <w:r>
              <w:rPr>
                <w:b w:val="false"/>
                <w:bCs w:val="false"/>
                <w:color w:val="000000"/>
                <w:sz w:val="19"/>
                <w:szCs w:val="19"/>
              </w:rPr>
              <w:t xml:space="preserve">Play Store App</w:t>
            </w:r>
          </w:p>
        </w:tc>
        <w:tc>
          <w:tcPr>
            <w:tcW w:type="dxa" w:w="6960"/>
            <w:tcMar>
              <w:top w:type="dxa" w:w="70"/>
              <w:left w:type="dxa" w:w="90"/>
              <w:bottom w:type="dxa" w:w="70"/>
              <w:right w:type="dxa" w:w="90"/>
            </w:tcMar>
          </w:tcPr>
          <w:p>
            <w:r>
              <w:rPr>
                <w:b w:val="false"/>
                <w:bCs w:val="false"/>
                <w:color w:val="000000"/>
                <w:sz w:val="19"/>
                <w:szCs w:val="19"/>
              </w:rPr>
              <w:t xml:space="preserve">"District GIS Parakh" on Google Play Store</w:t>
            </w:r>
          </w:p>
        </w:tc>
      </w:tr>
    </w:tbl>
    <w:p>
      <w:r>
        <w:br w:type="page"/>
      </w:r>
    </w:p>
    <w:p>
      <w:pPr>
        <w:spacing w:after="300"/>
        <w:jc w:val="center"/>
      </w:pPr>
      <w:r>
        <w:rPr>
          <w:b/>
          <w:bCs/>
          <w:color w:val="1F3864"/>
          <w:sz w:val="30"/>
          <w:szCs w:val="30"/>
        </w:rPr>
        <w:t xml:space="preserve">भाग B — हिंदी (PART B — HINDI)</w:t>
      </w:r>
    </w:p>
    <w:p>
      <w:pPr>
        <w:pStyle w:val="Heading1"/>
        <w:spacing w:after="130" w:before="300"/>
      </w:pPr>
      <w:r>
        <w:t xml:space="preserve">1. अवलोकन (Overview)</w:t>
      </w:r>
    </w:p>
    <w:p>
      <w:pPr>
        <w:pStyle w:val="Heading3"/>
        <w:spacing w:after="70" w:before="150"/>
      </w:pPr>
      <w:r>
        <w:t xml:space="preserve">परख पर उपलब्ध फॉर्म के प्रकार</w:t>
      </w:r>
    </w:p>
    <w:p>
      <w:pPr>
        <w:pStyle w:val="ListParagraph"/>
        <w:numPr>
          <w:ilvl w:val="0"/>
          <w:numId w:val="1"/>
        </w:numPr>
        <w:spacing w:after="60"/>
      </w:pPr>
      <w:r>
        <w:rPr>
          <w:sz w:val="21"/>
          <w:szCs w:val="21"/>
        </w:rPr>
        <w:t xml:space="preserve">सामान्य विभाग फॉर्म (Department General Form)</w:t>
      </w:r>
    </w:p>
    <w:p>
      <w:pPr>
        <w:pStyle w:val="ListParagraph"/>
        <w:numPr>
          <w:ilvl w:val="0"/>
          <w:numId w:val="1"/>
        </w:numPr>
        <w:spacing w:after="60"/>
      </w:pPr>
      <w:r>
        <w:rPr>
          <w:sz w:val="21"/>
          <w:szCs w:val="21"/>
        </w:rPr>
        <w:t xml:space="preserve">सामान्य फॉर्म (General Form) — केवल नागरिक उपयोगकर्ताओं हेतु</w:t>
      </w:r>
    </w:p>
    <w:p>
      <w:pPr>
        <w:pStyle w:val="ListParagraph"/>
        <w:numPr>
          <w:ilvl w:val="0"/>
          <w:numId w:val="1"/>
        </w:numPr>
        <w:spacing w:after="60"/>
      </w:pPr>
      <w:r>
        <w:rPr>
          <w:sz w:val="21"/>
          <w:szCs w:val="21"/>
        </w:rPr>
        <w:t xml:space="preserve">डेटा संग्रह फॉर्म (Data Collection Form)</w:t>
      </w:r>
    </w:p>
    <w:p>
      <w:pPr>
        <w:pStyle w:val="ListParagraph"/>
        <w:numPr>
          <w:ilvl w:val="0"/>
          <w:numId w:val="1"/>
        </w:numPr>
        <w:spacing w:after="60"/>
      </w:pPr>
      <w:r>
        <w:rPr>
          <w:sz w:val="21"/>
          <w:szCs w:val="21"/>
        </w:rPr>
        <w:t xml:space="preserve">निरीक्षण फॉर्म (Inspection Form)</w:t>
      </w:r>
    </w:p>
    <w:p>
      <w:pPr>
        <w:pStyle w:val="ListParagraph"/>
        <w:numPr>
          <w:ilvl w:val="0"/>
          <w:numId w:val="1"/>
        </w:numPr>
        <w:spacing w:after="60"/>
      </w:pPr>
      <w:r>
        <w:rPr>
          <w:sz w:val="21"/>
          <w:szCs w:val="21"/>
        </w:rPr>
        <w:t xml:space="preserve">सर्वेक्षण फॉर्म (Survey Form)</w:t>
      </w:r>
    </w:p>
    <w:p>
      <w:pPr>
        <w:pStyle w:val="ListParagraph"/>
        <w:numPr>
          <w:ilvl w:val="0"/>
          <w:numId w:val="1"/>
        </w:numPr>
        <w:spacing w:after="60"/>
      </w:pPr>
      <w:r>
        <w:rPr>
          <w:sz w:val="21"/>
          <w:szCs w:val="21"/>
        </w:rPr>
        <w:t xml:space="preserve">प्रश्नावली फॉर्म (Questionnaire Form)</w:t>
      </w:r>
    </w:p>
    <w:p>
      <w:pPr>
        <w:pStyle w:val="Heading3"/>
        <w:spacing w:after="70" w:before="150"/>
      </w:pPr>
      <w:r>
        <w:t xml:space="preserve">उपयोगकर्ता के प्रकार</w:t>
      </w:r>
    </w:p>
    <w:p>
      <w:pPr>
        <w:pStyle w:val="ListParagraph"/>
        <w:numPr>
          <w:ilvl w:val="0"/>
          <w:numId w:val="1"/>
        </w:numPr>
        <w:spacing w:after="60"/>
      </w:pPr>
      <w:r>
        <w:rPr>
          <w:sz w:val="21"/>
          <w:szCs w:val="21"/>
        </w:rPr>
        <w:t xml:space="preserve">विभागीय उपयोगकर्ता (Department Users) — सामान्य फॉर्म को छोड़कर सभी प्रकार के फॉर्म का उपयोग कर सकते हैं।</w:t>
      </w:r>
    </w:p>
    <w:p>
      <w:pPr>
        <w:pStyle w:val="ListParagraph"/>
        <w:numPr>
          <w:ilvl w:val="0"/>
          <w:numId w:val="1"/>
        </w:numPr>
        <w:spacing w:after="60"/>
      </w:pPr>
      <w:r>
        <w:rPr>
          <w:sz w:val="21"/>
          <w:szCs w:val="21"/>
        </w:rPr>
        <w:t xml:space="preserve">एजेंसी/वेंडर उपयोगकर्ता (Agency/Vendor Users) — सामान्य फॉर्म को छोड़कर सभी प्रकार के फॉर्म का उपयोग कर सकते हैं।</w:t>
      </w:r>
    </w:p>
    <w:p>
      <w:pPr>
        <w:pStyle w:val="ListParagraph"/>
        <w:numPr>
          <w:ilvl w:val="0"/>
          <w:numId w:val="1"/>
        </w:numPr>
        <w:spacing w:after="60"/>
      </w:pPr>
      <w:r>
        <w:rPr>
          <w:sz w:val="21"/>
          <w:szCs w:val="21"/>
        </w:rPr>
        <w:t xml:space="preserve">नागरिक उपयोगकर्ता (Citizen Users) — केवल सामान्य फॉर्म का उपयोग कर सकते हैं।</w:t>
      </w:r>
    </w:p>
    <w:p>
      <w:pPr>
        <w:pStyle w:val="Heading1"/>
        <w:spacing w:after="130" w:before="300"/>
      </w:pPr>
      <w:r>
        <w:t xml:space="preserve">2. उपयोगकर्ता प्रवाह एवं कार्यप्रवाह (User Flow &amp; Workflow)</w:t>
      </w:r>
    </w:p>
    <w:p>
      <w:pPr>
        <w:pStyle w:val="Heading2"/>
        <w:spacing w:after="100" w:before="200"/>
      </w:pPr>
      <w:r>
        <w:t xml:space="preserve">2.1 निरीक्षण एवं सर्वेक्षण कार्यप्रवाह</w:t>
      </w:r>
    </w:p>
    <w:p>
      <w:pPr>
        <w:pStyle w:val="ListParagraph"/>
        <w:numPr>
          <w:ilvl w:val="0"/>
          <w:numId w:val="1"/>
        </w:numPr>
        <w:spacing w:after="60"/>
      </w:pPr>
      <w:r>
        <w:rPr>
          <w:sz w:val="21"/>
          <w:szCs w:val="21"/>
        </w:rPr>
        <w:t xml:space="preserve">① एडमिन वेब पोर्टल के माध्यम से फॉर्म (सर्वेक्षण / निरीक्षण / सामान्य) आरंभ एवं कॉन्फ़िगर करता है।</w:t>
      </w:r>
    </w:p>
    <w:p>
      <w:pPr>
        <w:pStyle w:val="ListParagraph"/>
        <w:numPr>
          <w:ilvl w:val="0"/>
          <w:numId w:val="1"/>
        </w:numPr>
        <w:spacing w:after="60"/>
      </w:pPr>
      <w:r>
        <w:rPr>
          <w:sz w:val="21"/>
          <w:szCs w:val="21"/>
        </w:rPr>
        <w:t xml:space="preserve">② नोडल अधिकारी विशिष्ट स्थल/संपत्तियाँ फील्ड अधिकारियों (रिपोर्टिंग अधिकारी/इंस्पेक्टर) को आवंटित करता है।</w:t>
      </w:r>
    </w:p>
    <w:p>
      <w:pPr>
        <w:pStyle w:val="ListParagraph"/>
        <w:numPr>
          <w:ilvl w:val="0"/>
          <w:numId w:val="1"/>
        </w:numPr>
        <w:spacing w:after="60"/>
      </w:pPr>
      <w:r>
        <w:rPr>
          <w:sz w:val="21"/>
          <w:szCs w:val="21"/>
        </w:rPr>
        <w:t xml:space="preserve">③ फील्ड अधिकारी को परख मोबाइल ऐप पर पूरी स्थल जानकारी सहित आवंटित कार्य दिखाई देता है।</w:t>
      </w:r>
    </w:p>
    <w:p>
      <w:pPr>
        <w:pStyle w:val="ListParagraph"/>
        <w:numPr>
          <w:ilvl w:val="0"/>
          <w:numId w:val="1"/>
        </w:numPr>
        <w:spacing w:after="60"/>
      </w:pPr>
      <w:r>
        <w:rPr>
          <w:sz w:val="21"/>
          <w:szCs w:val="21"/>
        </w:rPr>
        <w:t xml:space="preserve">④ फील्ड अधिकारी मोबाइल पर GIS-आधारित निरीक्षण/सर्वेक्षण विवरण भरता है, GPS स्थान एवं फोटो कैप्चर करता है।</w:t>
      </w:r>
    </w:p>
    <w:p>
      <w:pPr>
        <w:pStyle w:val="ListParagraph"/>
        <w:numPr>
          <w:ilvl w:val="0"/>
          <w:numId w:val="1"/>
        </w:numPr>
        <w:spacing w:after="60"/>
      </w:pPr>
      <w:r>
        <w:rPr>
          <w:sz w:val="21"/>
          <w:szCs w:val="21"/>
        </w:rPr>
        <w:t xml:space="preserve">⑤ डेटा सबमिट होकर केंद्रीय रूप से संग्रहीत होता है — वेब पोर्टल पर Reports में दिखाई देता है।</w:t>
      </w:r>
    </w:p>
    <w:p>
      <w:pPr>
        <w:pStyle w:val="Heading1"/>
        <w:spacing w:after="130" w:before="300"/>
      </w:pPr>
      <w:r>
        <w:t xml:space="preserve">3. मोबाइल ऐप — लॉगिन एवं सेटअप (Login &amp; Setup)</w:t>
      </w:r>
    </w:p>
    <w:p>
      <w:pPr>
        <w:pStyle w:val="Heading2"/>
        <w:spacing w:after="100" w:before="200"/>
      </w:pPr>
      <w:r>
        <w:t xml:space="preserve">3.1 चरण 1: ऐप इंस्टॉल करें</w:t>
      </w:r>
    </w:p>
    <w:p>
      <w:pPr>
        <w:spacing w:after="90"/>
      </w:pPr>
      <w:r>
        <w:rPr>
          <w:b/>
          <w:bCs/>
          <w:color w:val="1F3864"/>
          <w:sz w:val="21"/>
          <w:szCs w:val="21"/>
        </w:rPr>
        <w:t xml:space="preserve">1. </w:t>
      </w:r>
      <w:r>
        <w:rPr>
          <w:b/>
          <w:bCs/>
          <w:sz w:val="21"/>
          <w:szCs w:val="21"/>
        </w:rPr>
        <w:t xml:space="preserve">Google Play Store खोलें — </w:t>
      </w:r>
      <w:r>
        <w:rPr>
          <w:sz w:val="21"/>
          <w:szCs w:val="21"/>
        </w:rPr>
        <w:t xml:space="preserve">अपने Android मोबाइल डिवाइस पर Google Play Store खोलें।</w:t>
      </w:r>
    </w:p>
    <w:p>
      <w:pPr>
        <w:spacing w:after="90"/>
      </w:pPr>
      <w:r>
        <w:rPr>
          <w:b/>
          <w:bCs/>
          <w:color w:val="1F3864"/>
          <w:sz w:val="21"/>
          <w:szCs w:val="21"/>
        </w:rPr>
        <w:t xml:space="preserve">2. </w:t>
      </w:r>
      <w:r>
        <w:rPr>
          <w:b/>
          <w:bCs/>
          <w:sz w:val="21"/>
          <w:szCs w:val="21"/>
        </w:rPr>
        <w:t xml:space="preserve">खोजें एवं इंस्टॉल करें — </w:t>
      </w:r>
      <w:r>
        <w:rPr>
          <w:sz w:val="21"/>
          <w:szCs w:val="21"/>
        </w:rPr>
        <w:t xml:space="preserve">"District GIS Parakh" खोजें या सीधा लिंक उपयोग करें: https://play.google.com/store/apps/details?id=com.mpssdi.parakh — Install पर टैप करें एवं प्रक्रिया पूरी होने की प्रतीक्षा करें।</w:t>
      </w:r>
    </w:p>
    <w:p>
      <w:pPr>
        <w:spacing w:after="90"/>
      </w:pPr>
      <w:r>
        <w:rPr>
          <w:b/>
          <w:bCs/>
          <w:color w:val="1F3864"/>
          <w:sz w:val="21"/>
          <w:szCs w:val="21"/>
        </w:rPr>
        <w:t xml:space="preserve">3. </w:t>
      </w:r>
      <w:r>
        <w:rPr>
          <w:b/>
          <w:bCs/>
          <w:sz w:val="21"/>
          <w:szCs w:val="21"/>
        </w:rPr>
        <w:t xml:space="preserve">ऐप खोलें — </w:t>
      </w:r>
      <w:r>
        <w:rPr>
          <w:sz w:val="21"/>
          <w:szCs w:val="21"/>
        </w:rPr>
        <w:t xml:space="preserve">अपने होम स्क्रीन या ऐप ड्रावर में PARAKH आइकन खोजें एवं उसे खोलने हेतु टैप करें।</w:t>
      </w:r>
    </w:p>
    <w:p>
      <w:pPr>
        <w:pStyle w:val="Heading2"/>
        <w:spacing w:after="100" w:before="200"/>
      </w:pPr>
      <w:r>
        <w:t xml:space="preserve">3.2 चरण 2: लोकेशन अनुमति प्रदान करें</w:t>
      </w:r>
    </w:p>
    <w:p>
      <w:pPr>
        <w:pStyle w:val="ListParagraph"/>
        <w:numPr>
          <w:ilvl w:val="0"/>
          <w:numId w:val="1"/>
        </w:numPr>
        <w:spacing w:after="60"/>
      </w:pPr>
      <w:r>
        <w:rPr>
          <w:sz w:val="21"/>
          <w:szCs w:val="21"/>
        </w:rPr>
        <w:t xml:space="preserve">अपने डिवाइस की वर्तमान GPS लोकेशन तक ऐप को पहुँच देने हेतु "Allow" या "Grant Permission" पर टैप करें।</w:t>
      </w:r>
    </w:p>
    <w:p>
      <w:pPr>
        <w:pStyle w:val="ListParagraph"/>
        <w:numPr>
          <w:ilvl w:val="0"/>
          <w:numId w:val="1"/>
        </w:numPr>
        <w:spacing w:after="60"/>
      </w:pPr>
      <w:r>
        <w:rPr>
          <w:sz w:val="21"/>
          <w:szCs w:val="21"/>
        </w:rPr>
        <w:t xml:space="preserve">GIS-आधारित निरीक्षण एवं सर्वेक्षण सुविधाओं के लिए लोकेशन एक्सेस आवश्यक है।</w:t>
      </w:r>
    </w:p>
    <w:p>
      <w:pPr>
        <w:pStyle w:val="ListParagraph"/>
        <w:numPr>
          <w:ilvl w:val="0"/>
          <w:numId w:val="1"/>
        </w:numPr>
        <w:spacing w:after="60"/>
      </w:pPr>
      <w:r>
        <w:rPr>
          <w:sz w:val="21"/>
          <w:szCs w:val="21"/>
        </w:rPr>
        <w:t xml:space="preserve">सर्वोत्तम परिणाम हेतु "While Using the App" चुनें — इससे लोकेशन केवल तभी कैप्चर होती है जब ऐप सक्रिय हो।</w:t>
      </w:r>
    </w:p>
    <w:p>
      <w:pPr>
        <w:pStyle w:val="Heading2"/>
        <w:spacing w:after="100" w:before="200"/>
      </w:pPr>
      <w:r>
        <w:t xml:space="preserve">3.3 चरण 3: अपना जिला चुनें</w:t>
      </w:r>
    </w:p>
    <w:p>
      <w:pPr>
        <w:pStyle w:val="ListParagraph"/>
        <w:numPr>
          <w:ilvl w:val="0"/>
          <w:numId w:val="1"/>
        </w:numPr>
        <w:spacing w:after="60"/>
      </w:pPr>
      <w:r>
        <w:rPr>
          <w:sz w:val="21"/>
          <w:szCs w:val="21"/>
        </w:rPr>
        <w:t xml:space="preserve">अपना जिला खोजने हेतु स्क्रॉल करें या खोजें।</w:t>
      </w:r>
    </w:p>
    <w:p>
      <w:pPr>
        <w:pStyle w:val="ListParagraph"/>
        <w:numPr>
          <w:ilvl w:val="0"/>
          <w:numId w:val="1"/>
        </w:numPr>
        <w:spacing w:after="60"/>
      </w:pPr>
      <w:r>
        <w:rPr>
          <w:sz w:val="21"/>
          <w:szCs w:val="21"/>
        </w:rPr>
        <w:t xml:space="preserve">लॉगिन स्क्रीन पर आगे बढ़ने हेतु अपने जिले के नाम पर टैप करें।</w:t>
      </w:r>
    </w:p>
    <w:p>
      <w:pPr>
        <w:pStyle w:val="Heading2"/>
        <w:spacing w:after="100" w:before="200"/>
      </w:pPr>
      <w:r>
        <w:t xml:space="preserve">3.4 चरण 4: लॉगिन करें</w:t>
      </w:r>
    </w:p>
    <w:p>
      <w:pPr>
        <w:pStyle w:val="ListParagraph"/>
        <w:numPr>
          <w:ilvl w:val="0"/>
          <w:numId w:val="1"/>
        </w:numPr>
        <w:spacing w:after="60"/>
      </w:pPr>
      <w:r>
        <w:rPr>
          <w:sz w:val="21"/>
          <w:szCs w:val="21"/>
        </w:rPr>
        <w:t xml:space="preserve">वेलकम स्क्रीन पर Login पर टैप करें।</w:t>
      </w:r>
    </w:p>
    <w:p>
      <w:pPr>
        <w:pStyle w:val="ListParagraph"/>
        <w:numPr>
          <w:ilvl w:val="0"/>
          <w:numId w:val="1"/>
        </w:numPr>
        <w:spacing w:after="60"/>
      </w:pPr>
      <w:r>
        <w:rPr>
          <w:sz w:val="21"/>
          <w:szCs w:val="21"/>
        </w:rPr>
        <w:t xml:space="preserve">तीन विकल्पों में से Department चुनें: Citizen | Vendor/Agency | Department।</w:t>
      </w:r>
    </w:p>
    <w:p>
      <w:pPr>
        <w:pStyle w:val="ListParagraph"/>
        <w:numPr>
          <w:ilvl w:val="0"/>
          <w:numId w:val="1"/>
        </w:numPr>
        <w:spacing w:after="60"/>
      </w:pPr>
      <w:r>
        <w:rPr>
          <w:sz w:val="21"/>
          <w:szCs w:val="21"/>
        </w:rPr>
        <w:t xml:space="preserve">अपना पंजीकृत यूज़रनेम या ईमेल आईडी दर्ज करें।</w:t>
      </w:r>
    </w:p>
    <w:p>
      <w:pPr>
        <w:pStyle w:val="ListParagraph"/>
        <w:numPr>
          <w:ilvl w:val="0"/>
          <w:numId w:val="1"/>
        </w:numPr>
        <w:spacing w:after="60"/>
      </w:pPr>
      <w:r>
        <w:rPr>
          <w:sz w:val="21"/>
          <w:szCs w:val="21"/>
        </w:rPr>
        <w:t xml:space="preserve">अपना पासवर्ड दर्ज करें, फिर डैशबोर्ड तक पहुँचने हेतु Login बटन पर टैप करें।</w:t>
      </w:r>
    </w:p>
    <w:p>
      <w:pPr>
        <w:pStyle w:val="Heading3"/>
        <w:spacing w:after="70" w:before="150"/>
      </w:pPr>
      <w:r>
        <w:t xml:space="preserve">यदि लॉगिन न हो सके — दो विकल्प उपलब्ध हैं</w:t>
      </w:r>
    </w:p>
    <w:p>
      <w:pPr>
        <w:pStyle w:val="ListParagraph"/>
        <w:numPr>
          <w:ilvl w:val="0"/>
          <w:numId w:val="1"/>
        </w:numPr>
        <w:spacing w:after="60"/>
      </w:pPr>
      <w:r>
        <w:rPr>
          <w:sz w:val="21"/>
          <w:szCs w:val="21"/>
        </w:rPr>
        <w:t xml:space="preserve">Lost Password (रीसेट लिंक) — "Lost Password" पर टैप करें, अपना पंजीकृत यूज़रनेम दर्ज करें, एवं Submit Form पर टैप करें। आपके पंजीकृत संपर्क पर एक पासवर्ड-रीसेट लिंक भेजा जाएगा; नया पासवर्ड सेट करने हेतु उसका उपयोग करें।</w:t>
      </w:r>
    </w:p>
    <w:p>
      <w:pPr>
        <w:pStyle w:val="ListParagraph"/>
        <w:numPr>
          <w:ilvl w:val="0"/>
          <w:numId w:val="1"/>
        </w:numPr>
        <w:spacing w:after="60"/>
      </w:pPr>
      <w:r>
        <w:rPr>
          <w:sz w:val="21"/>
          <w:szCs w:val="21"/>
        </w:rPr>
        <w:t xml:space="preserve">Login with OTP — पासवर्ड दर्ज करने के बजाय "Login with OTP" पर टैप करें, अपना पंजीकृत यूज़रनेम दर्ज करें, एवं Send OTP पर टैप करें। आपके पंजीकृत मोबाइल नंबर पर एक OTP भेजा जाएगा; बिना पासवर्ड के सीधे लॉगिन करने हेतु उसे दर्ज करें।</w:t>
      </w:r>
    </w:p>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नोट: </w:t>
      </w:r>
      <w:r>
        <w:rPr>
          <w:b/>
          <w:bCs/>
          <w:color w:val="BF8F00"/>
          <w:sz w:val="20"/>
          <w:szCs w:val="20"/>
        </w:rPr>
        <w:t xml:space="preserve">दोनों विकल्प लॉगिन स्क्रीन पर उपलब्ध हैं — जो सुविधाजनक हो उसका उपयोग करें। यदि केवल पासवर्ड टाइप नहीं करना चाहते तो "Login with OTP" तेज़ तरीका है; यदि पासवर्ड वास्तव में रीसेट/बदलना है तो "Lost Password" का उपयोग करें।</w:t>
      </w:r>
    </w:p>
    <w:p>
      <w:pPr>
        <w:pStyle w:val="Heading1"/>
        <w:spacing w:after="130" w:before="300"/>
      </w:pPr>
      <w:r>
        <w:t xml:space="preserve">4. होम स्क्रीन विशेषताएँ (Home Screen Features)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shd w:fill="2E74B5" w:val="clear"/>
            <w:tcMar>
              <w:top w:type="dxa" w:w="70"/>
              <w:left w:type="dxa" w:w="90"/>
              <w:bottom w:type="dxa" w:w="70"/>
              <w:right w:type="dxa" w:w="90"/>
            </w:tcMar>
          </w:tcPr>
          <w:p>
            <w:r>
              <w:rPr>
                <w:b/>
                <w:bCs/>
                <w:color w:val="FFFFFF"/>
                <w:sz w:val="19"/>
                <w:szCs w:val="19"/>
              </w:rPr>
              <w:t xml:space="preserve">विकल्प</w:t>
            </w:r>
          </w:p>
        </w:tc>
        <w:tc>
          <w:tcPr>
            <w:tcW w:type="dxa" w:w="6960"/>
            <w:shd w:fill="2E74B5" w:val="clear"/>
            <w:tcMar>
              <w:top w:type="dxa" w:w="70"/>
              <w:left w:type="dxa" w:w="90"/>
              <w:bottom w:type="dxa" w:w="70"/>
              <w:right w:type="dxa" w:w="90"/>
            </w:tcMar>
          </w:tcPr>
          <w:p>
            <w:r>
              <w:rPr>
                <w:b/>
                <w:bCs/>
                <w:color w:val="FFFFFF"/>
                <w:sz w:val="19"/>
                <w:szCs w:val="19"/>
              </w:rPr>
              <w:t xml:space="preserve">विवरण</w:t>
            </w:r>
          </w:p>
        </w:tc>
      </w:tr>
      <w:tr>
        <w:tc>
          <w:tcPr>
            <w:tcW w:type="dxa" w:w="2200"/>
            <w:tcMar>
              <w:top w:type="dxa" w:w="70"/>
              <w:left w:type="dxa" w:w="90"/>
              <w:bottom w:type="dxa" w:w="70"/>
              <w:right w:type="dxa" w:w="90"/>
            </w:tcMar>
          </w:tcPr>
          <w:p>
            <w:r>
              <w:rPr>
                <w:b w:val="false"/>
                <w:bCs w:val="false"/>
                <w:color w:val="000000"/>
                <w:sz w:val="19"/>
                <w:szCs w:val="19"/>
              </w:rPr>
              <w:t xml:space="preserve">New Form / New Modules</w:t>
            </w:r>
          </w:p>
        </w:tc>
        <w:tc>
          <w:tcPr>
            <w:tcW w:type="dxa" w:w="6960"/>
            <w:tcMar>
              <w:top w:type="dxa" w:w="70"/>
              <w:left w:type="dxa" w:w="90"/>
              <w:bottom w:type="dxa" w:w="70"/>
              <w:right w:type="dxa" w:w="90"/>
            </w:tcMar>
          </w:tcPr>
          <w:p>
            <w:r>
              <w:rPr>
                <w:b w:val="false"/>
                <w:bCs w:val="false"/>
                <w:color w:val="000000"/>
                <w:sz w:val="19"/>
                <w:szCs w:val="19"/>
              </w:rPr>
              <w:t xml:space="preserve">नया निरीक्षण, सर्वेक्षण, अथवा डेटा संग्रह फॉर्म आरंभ करें। किसी स्थल का विवरण भरना शुरू करने हेतु टैप करें। (वर्तमान ऐप संस्करणों में इसे "New Modules" कहा जाता है — इसमें आपके विभाग हेतु कॉन्फ़िगर किए गए सभी फॉर्म सूचीबद्ध होते हैं, जैसे Site Inspection, Sudden Inspection, Asset Survey, Property Survey।)</w:t>
            </w:r>
          </w:p>
        </w:tc>
      </w:tr>
      <w:tr>
        <w:tc>
          <w:tcPr>
            <w:tcW w:type="dxa" w:w="2200"/>
            <w:tcMar>
              <w:top w:type="dxa" w:w="70"/>
              <w:left w:type="dxa" w:w="90"/>
              <w:bottom w:type="dxa" w:w="70"/>
              <w:right w:type="dxa" w:w="90"/>
            </w:tcMar>
          </w:tcPr>
          <w:p>
            <w:r>
              <w:rPr>
                <w:b w:val="false"/>
                <w:bCs w:val="false"/>
                <w:color w:val="000000"/>
                <w:sz w:val="19"/>
                <w:szCs w:val="19"/>
              </w:rPr>
              <w:t xml:space="preserve">Save as Draft / Draft Saved</w:t>
            </w:r>
          </w:p>
        </w:tc>
        <w:tc>
          <w:tcPr>
            <w:tcW w:type="dxa" w:w="6960"/>
            <w:tcMar>
              <w:top w:type="dxa" w:w="70"/>
              <w:left w:type="dxa" w:w="90"/>
              <w:bottom w:type="dxa" w:w="70"/>
              <w:right w:type="dxa" w:w="90"/>
            </w:tcMar>
          </w:tcPr>
          <w:p>
            <w:r>
              <w:rPr>
                <w:b w:val="false"/>
                <w:bCs w:val="false"/>
                <w:color w:val="000000"/>
                <w:sz w:val="19"/>
                <w:szCs w:val="19"/>
              </w:rPr>
              <w:t xml:space="preserve">ड्राफ्ट के रूप में सहेजे गए सभी फॉर्म देखें। किसी भी ड्राफ्ट को पूरा करने एवं तैयार होने पर सबमिट करने हेतु टैप करें।</w:t>
            </w:r>
          </w:p>
        </w:tc>
      </w:tr>
      <w:tr>
        <w:tc>
          <w:tcPr>
            <w:tcW w:type="dxa" w:w="2200"/>
            <w:tcMar>
              <w:top w:type="dxa" w:w="70"/>
              <w:left w:type="dxa" w:w="90"/>
              <w:bottom w:type="dxa" w:w="70"/>
              <w:right w:type="dxa" w:w="90"/>
            </w:tcMar>
          </w:tcPr>
          <w:p>
            <w:r>
              <w:rPr>
                <w:b w:val="false"/>
                <w:bCs w:val="false"/>
                <w:color w:val="000000"/>
                <w:sz w:val="19"/>
                <w:szCs w:val="19"/>
              </w:rPr>
              <w:t xml:space="preserve">Submitted Forms</w:t>
            </w:r>
          </w:p>
        </w:tc>
        <w:tc>
          <w:tcPr>
            <w:tcW w:type="dxa" w:w="6960"/>
            <w:tcMar>
              <w:top w:type="dxa" w:w="70"/>
              <w:left w:type="dxa" w:w="90"/>
              <w:bottom w:type="dxa" w:w="70"/>
              <w:right w:type="dxa" w:w="90"/>
            </w:tcMar>
          </w:tcPr>
          <w:p>
            <w:r>
              <w:rPr>
                <w:b w:val="false"/>
                <w:bCs w:val="false"/>
                <w:color w:val="000000"/>
                <w:sz w:val="19"/>
                <w:szCs w:val="19"/>
              </w:rPr>
              <w:t xml:space="preserve">पूर्ण रूप से भरे एवं सबमिट किए गए सभी फॉर्म देखें। यहाँ अपना सबमिशन इतिहास ब्राउज़ करें।</w:t>
            </w:r>
          </w:p>
        </w:tc>
      </w:tr>
      <w:tr>
        <w:tc>
          <w:tcPr>
            <w:tcW w:type="dxa" w:w="2200"/>
            <w:tcMar>
              <w:top w:type="dxa" w:w="70"/>
              <w:left w:type="dxa" w:w="90"/>
              <w:bottom w:type="dxa" w:w="70"/>
              <w:right w:type="dxa" w:w="90"/>
            </w:tcMar>
          </w:tcPr>
          <w:p>
            <w:r>
              <w:rPr>
                <w:b w:val="false"/>
                <w:bCs w:val="false"/>
                <w:color w:val="000000"/>
                <w:sz w:val="19"/>
                <w:szCs w:val="19"/>
              </w:rPr>
              <w:t xml:space="preserve">Profile</w:t>
            </w:r>
          </w:p>
        </w:tc>
        <w:tc>
          <w:tcPr>
            <w:tcW w:type="dxa" w:w="6960"/>
            <w:tcMar>
              <w:top w:type="dxa" w:w="70"/>
              <w:left w:type="dxa" w:w="90"/>
              <w:bottom w:type="dxa" w:w="70"/>
              <w:right w:type="dxa" w:w="90"/>
            </w:tcMar>
          </w:tcPr>
          <w:p>
            <w:r>
              <w:rPr>
                <w:b w:val="false"/>
                <w:bCs w:val="false"/>
                <w:color w:val="000000"/>
                <w:sz w:val="19"/>
                <w:szCs w:val="19"/>
              </w:rPr>
              <w:t xml:space="preserve">अपनी व्यक्तिगत जानकारी देखें: नाम, मोबाइल नंबर, ईमेल आईडी, पदनाम, एवं कार्यालय का नाम।</w:t>
            </w:r>
          </w:p>
        </w:tc>
      </w:tr>
    </w:tbl>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नोट: </w:t>
      </w:r>
      <w:r>
        <w:rPr>
          <w:b/>
          <w:bCs/>
          <w:color w:val="BF8F00"/>
          <w:sz w:val="20"/>
          <w:szCs w:val="20"/>
        </w:rPr>
        <w:t xml:space="preserve">ऐप के विभिन्न संस्करणों में स्क्रीन लेबल थोड़े बदले हैं — पहले के संस्करणों में "New Form" एवं "Visited Sites" अब वर्तमान संस्करणों में "New Modules" एवं अलग-अलग "Draft Saved"/"Submitted Forms" टाइल के रूप में दिखते हैं। दोनों ही स्थितियों में मूल कार्यक्षमता समान है।</w:t>
      </w:r>
    </w:p>
    <w:p>
      <w:pPr>
        <w:pStyle w:val="Heading1"/>
        <w:spacing w:after="130" w:before="300"/>
      </w:pPr>
      <w:r>
        <w:t xml:space="preserve">5. मोबाइल पर फॉर्म कैसे भरें (How to Fill a Form)</w:t>
      </w:r>
    </w:p>
    <w:p>
      <w:pPr>
        <w:pStyle w:val="Heading2"/>
        <w:spacing w:after="100" w:before="200"/>
      </w:pPr>
      <w:r>
        <w:t xml:space="preserve">5.1 New Form → Field Inspection &amp; Survey</w:t>
      </w:r>
    </w:p>
    <w:p>
      <w:pPr>
        <w:spacing w:after="90"/>
      </w:pPr>
      <w:r>
        <w:rPr>
          <w:b/>
          <w:bCs/>
          <w:color w:val="1F3864"/>
          <w:sz w:val="21"/>
          <w:szCs w:val="21"/>
        </w:rPr>
        <w:t xml:space="preserve">1. </w:t>
      </w:r>
      <w:r>
        <w:rPr>
          <w:b/>
          <w:bCs/>
          <w:sz w:val="21"/>
          <w:szCs w:val="21"/>
        </w:rPr>
        <w:t xml:space="preserve">'New Form' / 'New Modules' पर टैप करें — </w:t>
      </w:r>
      <w:r>
        <w:rPr>
          <w:sz w:val="21"/>
          <w:szCs w:val="21"/>
        </w:rPr>
        <w:t xml:space="preserve">होम स्क्रीन से, आपके लिए कॉन्फ़िगर किए गए सभी उपलब्ध फॉर्म देखने हेतु New Form (या New Modules) आइकन पर टैप करें।</w:t>
      </w:r>
    </w:p>
    <w:p>
      <w:pPr>
        <w:spacing w:after="90"/>
      </w:pPr>
      <w:r>
        <w:rPr>
          <w:b/>
          <w:bCs/>
          <w:color w:val="1F3864"/>
          <w:sz w:val="21"/>
          <w:szCs w:val="21"/>
        </w:rPr>
        <w:t xml:space="preserve">2. </w:t>
      </w:r>
      <w:r>
        <w:rPr>
          <w:b/>
          <w:bCs/>
          <w:sz w:val="21"/>
          <w:szCs w:val="21"/>
        </w:rPr>
        <w:t xml:space="preserve">फॉर्म प्रकार चुनें — </w:t>
      </w:r>
      <w:r>
        <w:rPr>
          <w:sz w:val="21"/>
          <w:szCs w:val="21"/>
        </w:rPr>
        <w:t xml:space="preserve">उपलब्ध फॉर्मों में से चुनें — उदाहरण के लिए: Hostel Inspection Form, Residential School Inspection Form, Sudden Inspection, अथवा Asset Survey Form।</w:t>
      </w:r>
    </w:p>
    <w:p>
      <w:pPr>
        <w:spacing w:after="90"/>
      </w:pPr>
      <w:r>
        <w:rPr>
          <w:b/>
          <w:bCs/>
          <w:color w:val="1F3864"/>
          <w:sz w:val="21"/>
          <w:szCs w:val="21"/>
        </w:rPr>
        <w:t xml:space="preserve">3. </w:t>
      </w:r>
      <w:r>
        <w:rPr>
          <w:b/>
          <w:bCs/>
          <w:sz w:val="21"/>
          <w:szCs w:val="21"/>
        </w:rPr>
        <w:t xml:space="preserve">मैप स्क्रीन खुलती है — </w:t>
      </w:r>
      <w:r>
        <w:rPr>
          <w:sz w:val="21"/>
          <w:szCs w:val="21"/>
        </w:rPr>
        <w:t xml:space="preserve">एक मैप व्यू दिखाई देता है जिसमें आपके आवंटित स्थान लाल पिन (Red Pin) मार्करों के रूप में दिखते हैं। प्रत्येक लाल पिन निरीक्षण हेतु एक स्थल को दर्शाता है।</w:t>
      </w:r>
    </w:p>
    <w:p>
      <w:pPr>
        <w:spacing w:after="90"/>
      </w:pPr>
      <w:r>
        <w:rPr>
          <w:b/>
          <w:bCs/>
          <w:color w:val="1F3864"/>
          <w:sz w:val="21"/>
          <w:szCs w:val="21"/>
        </w:rPr>
        <w:t xml:space="preserve">4. </w:t>
      </w:r>
      <w:r>
        <w:rPr>
          <w:b/>
          <w:bCs/>
          <w:sz w:val="21"/>
          <w:szCs w:val="21"/>
        </w:rPr>
        <w:t xml:space="preserve">फ़िल्टर आइकन का उपयोग करें — </w:t>
      </w:r>
      <w:r>
        <w:rPr>
          <w:sz w:val="21"/>
          <w:szCs w:val="21"/>
        </w:rPr>
        <w:t xml:space="preserve">मैप के ऊपरी-दाएँ कोने में फ़िल्टर आइकन पर टैप करें। Inspection Area प्रकार चुनें (जैसे Park, Anganwadi, Health Care)। Apply Filter पर टैप करें।</w:t>
      </w:r>
    </w:p>
    <w:p>
      <w:pPr>
        <w:spacing w:after="90"/>
      </w:pPr>
      <w:r>
        <w:rPr>
          <w:b/>
          <w:bCs/>
          <w:color w:val="1F3864"/>
          <w:sz w:val="21"/>
          <w:szCs w:val="21"/>
        </w:rPr>
        <w:t xml:space="preserve">5. </w:t>
      </w:r>
      <w:r>
        <w:rPr>
          <w:b/>
          <w:bCs/>
          <w:sz w:val="21"/>
          <w:szCs w:val="21"/>
        </w:rPr>
        <w:t xml:space="preserve">किसी लाल पिन पर टैप करें — </w:t>
      </w:r>
      <w:r>
        <w:rPr>
          <w:sz w:val="21"/>
          <w:szCs w:val="21"/>
        </w:rPr>
        <w:t xml:space="preserve">मैप पर किसी भी लाल स्थान-पिन पर टैप करें। उस स्थल का संबंधित फॉर्म स्वतः खुल जाएगा।</w:t>
      </w:r>
    </w:p>
    <w:p>
      <w:pPr>
        <w:spacing w:after="90"/>
      </w:pPr>
      <w:r>
        <w:rPr>
          <w:b/>
          <w:bCs/>
          <w:color w:val="1F3864"/>
          <w:sz w:val="21"/>
          <w:szCs w:val="21"/>
        </w:rPr>
        <w:t xml:space="preserve">6. </w:t>
      </w:r>
      <w:r>
        <w:rPr>
          <w:b/>
          <w:bCs/>
          <w:sz w:val="21"/>
          <w:szCs w:val="21"/>
        </w:rPr>
        <w:t xml:space="preserve">फॉर्म भरें — </w:t>
      </w:r>
      <w:r>
        <w:rPr>
          <w:sz w:val="21"/>
          <w:szCs w:val="21"/>
        </w:rPr>
        <w:t xml:space="preserve">सभी आवश्यक विवरण सावधानीपूर्वक भरें। संकेत मिलने पर फोटो अपलोड करें एवं GPS स्थान कैप्चर करें। फॉर्म के पृष्ठों के बीच जाने हेतु Next का उपयोग करें।</w:t>
      </w:r>
    </w:p>
    <w:p>
      <w:pPr>
        <w:spacing w:after="90"/>
      </w:pPr>
      <w:r>
        <w:rPr>
          <w:b/>
          <w:bCs/>
          <w:color w:val="1F3864"/>
          <w:sz w:val="21"/>
          <w:szCs w:val="21"/>
        </w:rPr>
        <w:t xml:space="preserve">7. </w:t>
      </w:r>
      <w:r>
        <w:rPr>
          <w:b/>
          <w:bCs/>
          <w:sz w:val="21"/>
          <w:szCs w:val="21"/>
        </w:rPr>
        <w:t xml:space="preserve">Submit या Save as Draft करें — </w:t>
      </w:r>
      <w:r>
        <w:rPr>
          <w:sz w:val="21"/>
          <w:szCs w:val="21"/>
        </w:rPr>
        <w:t xml:space="preserve">सभी फील्ड पूर्ण होने पर Submit पर टैप करें। नेटवर्क समस्या या अधूरे डेटा के कारण बाद में जारी रखना हो तो Save as Draft पर टैप करें।</w:t>
      </w:r>
    </w:p>
    <w:p>
      <w:pPr>
        <w:pStyle w:val="Heading2"/>
        <w:spacing w:after="100" w:before="200"/>
      </w:pPr>
      <w:r>
        <w:t xml:space="preserve">5.2 विभागीय सामान्य फॉर्म (Department General Forms)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c>
          <w:tcPr>
            <w:tcW w:type="dxa" w:w="2400"/>
            <w:shd w:fill="2E74B5" w:val="clear"/>
            <w:tcMar>
              <w:top w:type="dxa" w:w="70"/>
              <w:left w:type="dxa" w:w="90"/>
              <w:bottom w:type="dxa" w:w="70"/>
              <w:right w:type="dxa" w:w="90"/>
            </w:tcMar>
          </w:tcPr>
          <w:p>
            <w:r>
              <w:rPr>
                <w:b/>
                <w:bCs/>
                <w:color w:val="FFFFFF"/>
                <w:sz w:val="19"/>
                <w:szCs w:val="19"/>
              </w:rPr>
              <w:t xml:space="preserve">फॉर्म प्रकार</w:t>
            </w:r>
          </w:p>
        </w:tc>
        <w:tc>
          <w:tcPr>
            <w:tcW w:type="dxa" w:w="6760"/>
            <w:shd w:fill="2E74B5" w:val="clear"/>
            <w:tcMar>
              <w:top w:type="dxa" w:w="70"/>
              <w:left w:type="dxa" w:w="90"/>
              <w:bottom w:type="dxa" w:w="70"/>
              <w:right w:type="dxa" w:w="90"/>
            </w:tcMar>
          </w:tcPr>
          <w:p>
            <w:r>
              <w:rPr>
                <w:b/>
                <w:bCs/>
                <w:color w:val="FFFFFF"/>
                <w:sz w:val="19"/>
                <w:szCs w:val="19"/>
              </w:rPr>
              <w:t xml:space="preserve">उद्देश्य</w:t>
            </w:r>
          </w:p>
        </w:tc>
      </w:tr>
      <w:tr>
        <w:tc>
          <w:tcPr>
            <w:tcW w:type="dxa" w:w="2400"/>
            <w:tcMar>
              <w:top w:type="dxa" w:w="70"/>
              <w:left w:type="dxa" w:w="90"/>
              <w:bottom w:type="dxa" w:w="70"/>
              <w:right w:type="dxa" w:w="90"/>
            </w:tcMar>
          </w:tcPr>
          <w:p>
            <w:r>
              <w:rPr>
                <w:b w:val="false"/>
                <w:bCs w:val="false"/>
                <w:color w:val="000000"/>
                <w:sz w:val="19"/>
                <w:szCs w:val="19"/>
              </w:rPr>
              <w:t xml:space="preserve">Site Inspection &amp; Survey Form</w:t>
            </w:r>
          </w:p>
        </w:tc>
        <w:tc>
          <w:tcPr>
            <w:tcW w:type="dxa" w:w="6760"/>
            <w:tcMar>
              <w:top w:type="dxa" w:w="70"/>
              <w:left w:type="dxa" w:w="90"/>
              <w:bottom w:type="dxa" w:w="70"/>
              <w:right w:type="dxa" w:w="90"/>
            </w:tcMar>
          </w:tcPr>
          <w:p>
            <w:r>
              <w:rPr>
                <w:b w:val="false"/>
                <w:bCs w:val="false"/>
                <w:color w:val="000000"/>
                <w:sz w:val="19"/>
                <w:szCs w:val="19"/>
              </w:rPr>
              <w:t xml:space="preserve">निर्धारित, पूर्व-आवंटित स्थलों पर निरीक्षण विवरण एवं सर्वेक्षण डेटा दर्ज करने हेतु उपयोग किया जाता है।</w:t>
            </w:r>
          </w:p>
        </w:tc>
      </w:tr>
      <w:tr>
        <w:tc>
          <w:tcPr>
            <w:tcW w:type="dxa" w:w="2400"/>
            <w:tcMar>
              <w:top w:type="dxa" w:w="70"/>
              <w:left w:type="dxa" w:w="90"/>
              <w:bottom w:type="dxa" w:w="70"/>
              <w:right w:type="dxa" w:w="90"/>
            </w:tcMar>
          </w:tcPr>
          <w:p>
            <w:r>
              <w:rPr>
                <w:b w:val="false"/>
                <w:bCs w:val="false"/>
                <w:color w:val="000000"/>
                <w:sz w:val="19"/>
                <w:szCs w:val="19"/>
              </w:rPr>
              <w:t xml:space="preserve">Sudden Inspection Form</w:t>
            </w:r>
          </w:p>
        </w:tc>
        <w:tc>
          <w:tcPr>
            <w:tcW w:type="dxa" w:w="6760"/>
            <w:tcMar>
              <w:top w:type="dxa" w:w="70"/>
              <w:left w:type="dxa" w:w="90"/>
              <w:bottom w:type="dxa" w:w="70"/>
              <w:right w:type="dxa" w:w="90"/>
            </w:tcMar>
          </w:tcPr>
          <w:p>
            <w:r>
              <w:rPr>
                <w:b w:val="false"/>
                <w:bCs w:val="false"/>
                <w:color w:val="000000"/>
                <w:sz w:val="19"/>
                <w:szCs w:val="19"/>
              </w:rPr>
              <w:t xml:space="preserve">बिना पूर्व सूचना के किए गए आकस्मिक निरीक्षण दर्ज करने हेतु उपयोग किया जाता है। इसे चलाने हेतु सक्रिय इंटरनेट कनेक्टिविटी आवश्यक है — यह ऑफ़लाइन मोड में नहीं खुलता।</w:t>
            </w:r>
          </w:p>
        </w:tc>
      </w:tr>
      <w:tr>
        <w:tc>
          <w:tcPr>
            <w:tcW w:type="dxa" w:w="2400"/>
            <w:tcMar>
              <w:top w:type="dxa" w:w="70"/>
              <w:left w:type="dxa" w:w="90"/>
              <w:bottom w:type="dxa" w:w="70"/>
              <w:right w:type="dxa" w:w="90"/>
            </w:tcMar>
          </w:tcPr>
          <w:p>
            <w:r>
              <w:rPr>
                <w:b w:val="false"/>
                <w:bCs w:val="false"/>
                <w:color w:val="000000"/>
                <w:sz w:val="19"/>
                <w:szCs w:val="19"/>
              </w:rPr>
              <w:t xml:space="preserve">Asset Survey Form</w:t>
            </w:r>
          </w:p>
        </w:tc>
        <w:tc>
          <w:tcPr>
            <w:tcW w:type="dxa" w:w="6760"/>
            <w:tcMar>
              <w:top w:type="dxa" w:w="70"/>
              <w:left w:type="dxa" w:w="90"/>
              <w:bottom w:type="dxa" w:w="70"/>
              <w:right w:type="dxa" w:w="90"/>
            </w:tcMar>
          </w:tcPr>
          <w:p>
            <w:r>
              <w:rPr>
                <w:b w:val="false"/>
                <w:bCs w:val="false"/>
                <w:color w:val="000000"/>
                <w:sz w:val="19"/>
                <w:szCs w:val="19"/>
              </w:rPr>
              <w:t xml:space="preserve">सरकारी या विभागीय संपत्तियों (खाली भूखंड, भवन, पोल/अवसंरचना) के निरीक्षण एवं सर्वेक्षण हेतु उपयोग किया जाता है। यह सभी शामिल जिलों एवं विभागीय लॉगिन के लिए खुला है — कोई भी नोडल अधिकारी, रिपोर्टिंग अधिकारी, अथवा इंस्पेक्टर इसे New Modules से सीधे भर सकता है।</w:t>
            </w:r>
          </w:p>
        </w:tc>
      </w:tr>
    </w:tbl>
    <w:p>
      <w:pPr>
        <w:pStyle w:val="Heading2"/>
        <w:spacing w:after="100" w:before="200"/>
      </w:pPr>
      <w:r>
        <w:t xml:space="preserve">5.3 Save as Draft</w:t>
      </w:r>
    </w:p>
    <w:p>
      <w:pPr>
        <w:pStyle w:val="ListParagraph"/>
        <w:numPr>
          <w:ilvl w:val="0"/>
          <w:numId w:val="1"/>
        </w:numPr>
        <w:spacing w:after="60"/>
      </w:pPr>
      <w:r>
        <w:rPr>
          <w:sz w:val="21"/>
          <w:szCs w:val="21"/>
        </w:rPr>
        <w:t xml:space="preserve">फॉर्म भरते समय किसी भी बिंदु पर 'Save as Draft' पर टैप करें।</w:t>
      </w:r>
    </w:p>
    <w:p>
      <w:pPr>
        <w:pStyle w:val="ListParagraph"/>
        <w:numPr>
          <w:ilvl w:val="0"/>
          <w:numId w:val="1"/>
        </w:numPr>
        <w:spacing w:after="60"/>
      </w:pPr>
      <w:r>
        <w:rPr>
          <w:sz w:val="21"/>
          <w:szCs w:val="21"/>
        </w:rPr>
        <w:t xml:space="preserve">फॉर्म अस्थायी रूप से सहेजा जाता है — अभी सिस्टम में सबमिट नहीं हुआ है।</w:t>
      </w:r>
    </w:p>
    <w:p>
      <w:pPr>
        <w:pStyle w:val="ListParagraph"/>
        <w:numPr>
          <w:ilvl w:val="0"/>
          <w:numId w:val="1"/>
        </w:numPr>
        <w:spacing w:after="60"/>
      </w:pPr>
      <w:r>
        <w:rPr>
          <w:sz w:val="21"/>
          <w:szCs w:val="21"/>
        </w:rPr>
        <w:t xml:space="preserve">होम स्क्रीन पर 'Save as Draft' / 'Draft Saved' विकल्प से ड्राफ्ट्स तक पहुँचें।</w:t>
      </w:r>
    </w:p>
    <w:p>
      <w:pPr>
        <w:pStyle w:val="ListParagraph"/>
        <w:numPr>
          <w:ilvl w:val="0"/>
          <w:numId w:val="1"/>
        </w:numPr>
        <w:spacing w:after="60"/>
      </w:pPr>
      <w:r>
        <w:rPr>
          <w:sz w:val="21"/>
          <w:szCs w:val="21"/>
        </w:rPr>
        <w:t xml:space="preserve">किसी भी ड्राफ्ट को खोलकर उसे पूरा करें एवं पूर्ण होने पर Submit करें।</w:t>
      </w:r>
    </w:p>
    <w:p>
      <w:pPr>
        <w:pStyle w:val="ListParagraph"/>
        <w:numPr>
          <w:ilvl w:val="0"/>
          <w:numId w:val="1"/>
        </w:numPr>
        <w:spacing w:after="60"/>
      </w:pPr>
      <w:r>
        <w:rPr>
          <w:sz w:val="21"/>
          <w:szCs w:val="21"/>
        </w:rPr>
        <w:t xml:space="preserve">नेटवर्क समस्या हो अथवा फॉर्म के बीच में रुकना हो तो इसका उपयोग करें।</w:t>
      </w:r>
    </w:p>
    <w:p>
      <w:pPr>
        <w:pStyle w:val="Heading2"/>
        <w:spacing w:after="100" w:before="200"/>
      </w:pPr>
      <w:r>
        <w:t xml:space="preserve">5.4 Visited / Submitted Sites</w:t>
      </w:r>
    </w:p>
    <w:p>
      <w:pPr>
        <w:pStyle w:val="ListParagraph"/>
        <w:numPr>
          <w:ilvl w:val="0"/>
          <w:numId w:val="1"/>
        </w:numPr>
        <w:spacing w:after="60"/>
      </w:pPr>
      <w:r>
        <w:rPr>
          <w:sz w:val="21"/>
          <w:szCs w:val="21"/>
        </w:rPr>
        <w:t xml:space="preserve">पूर्ण निरीक्षण अभिलेखों की समीक्षा हेतु।</w:t>
      </w:r>
    </w:p>
    <w:p>
      <w:pPr>
        <w:pStyle w:val="ListParagraph"/>
        <w:numPr>
          <w:ilvl w:val="0"/>
          <w:numId w:val="1"/>
        </w:numPr>
        <w:spacing w:after="60"/>
      </w:pPr>
      <w:r>
        <w:rPr>
          <w:sz w:val="21"/>
          <w:szCs w:val="21"/>
        </w:rPr>
        <w:t xml:space="preserve">यह सत्यापित करने हेतु कि सबमिशन सफलतापूर्वक हुआ।</w:t>
      </w:r>
    </w:p>
    <w:p>
      <w:pPr>
        <w:pStyle w:val="ListParagraph"/>
        <w:numPr>
          <w:ilvl w:val="0"/>
          <w:numId w:val="1"/>
        </w:numPr>
        <w:spacing w:after="60"/>
      </w:pPr>
      <w:r>
        <w:rPr>
          <w:sz w:val="21"/>
          <w:szCs w:val="21"/>
        </w:rPr>
        <w:t xml:space="preserve">अपने ऐतिहासिक निरीक्षण एवं सर्वेक्षण अभिलेख ब्राउज़ करने हेतु।</w:t>
      </w:r>
    </w:p>
    <w:p>
      <w:pPr>
        <w:pStyle w:val="Heading1"/>
        <w:spacing w:after="130" w:before="300"/>
      </w:pPr>
      <w:r>
        <w:t xml:space="preserve">6. वेब एप्लिकेशन — लॉगिन एवं एक्सेस</w:t>
      </w:r>
    </w:p>
    <w:p>
      <w:pPr>
        <w:pStyle w:val="Heading2"/>
        <w:spacing w:after="100" w:before="200"/>
      </w:pPr>
      <w:r>
        <w:t xml:space="preserve">6.1 वेब एप्लिकेशन खोलना</w:t>
      </w:r>
    </w:p>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नोट: </w:t>
      </w:r>
      <w:r>
        <w:rPr>
          <w:b/>
          <w:bCs/>
          <w:color w:val="BF8F00"/>
          <w:sz w:val="20"/>
          <w:szCs w:val="20"/>
        </w:rPr>
        <w:t xml:space="preserve">ब्राउज़र द्वारा पूछे जाने पर लोकेशन अनुमति प्रदान करें — GIS सुविधाएँ सक्षम करने हेतु Allow पर क्लिक करें।</w:t>
      </w:r>
    </w:p>
    <w:p>
      <w:pPr>
        <w:pStyle w:val="Heading2"/>
        <w:spacing w:after="100" w:before="200"/>
      </w:pPr>
      <w:r>
        <w:t xml:space="preserve">6.2 लॉगिन करना</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shd w:fill="2E74B5" w:val="clear"/>
            <w:tcMar>
              <w:top w:type="dxa" w:w="70"/>
              <w:left w:type="dxa" w:w="90"/>
              <w:bottom w:type="dxa" w:w="70"/>
              <w:right w:type="dxa" w:w="90"/>
            </w:tcMar>
          </w:tcPr>
          <w:p>
            <w:r>
              <w:rPr>
                <w:b/>
                <w:bCs/>
                <w:color w:val="FFFFFF"/>
                <w:sz w:val="19"/>
                <w:szCs w:val="19"/>
              </w:rPr>
              <w:t xml:space="preserve">लॉगिन प्रकार</w:t>
            </w:r>
          </w:p>
        </w:tc>
        <w:tc>
          <w:tcPr>
            <w:tcW w:type="dxa" w:w="6960"/>
            <w:shd w:fill="2E74B5" w:val="clear"/>
            <w:tcMar>
              <w:top w:type="dxa" w:w="70"/>
              <w:left w:type="dxa" w:w="90"/>
              <w:bottom w:type="dxa" w:w="70"/>
              <w:right w:type="dxa" w:w="90"/>
            </w:tcMar>
          </w:tcPr>
          <w:p>
            <w:r>
              <w:rPr>
                <w:b/>
                <w:bCs/>
                <w:color w:val="FFFFFF"/>
                <w:sz w:val="19"/>
                <w:szCs w:val="19"/>
              </w:rPr>
              <w:t xml:space="preserve">किसके लिए</w:t>
            </w:r>
          </w:p>
        </w:tc>
      </w:tr>
      <w:tr>
        <w:tc>
          <w:tcPr>
            <w:tcW w:type="dxa" w:w="2200"/>
            <w:tcMar>
              <w:top w:type="dxa" w:w="70"/>
              <w:left w:type="dxa" w:w="90"/>
              <w:bottom w:type="dxa" w:w="70"/>
              <w:right w:type="dxa" w:w="90"/>
            </w:tcMar>
          </w:tcPr>
          <w:p>
            <w:r>
              <w:rPr>
                <w:b w:val="false"/>
                <w:bCs w:val="false"/>
                <w:color w:val="000000"/>
                <w:sz w:val="19"/>
                <w:szCs w:val="19"/>
              </w:rPr>
              <w:t xml:space="preserve">Citizen</w:t>
            </w:r>
          </w:p>
        </w:tc>
        <w:tc>
          <w:tcPr>
            <w:tcW w:type="dxa" w:w="6960"/>
            <w:tcMar>
              <w:top w:type="dxa" w:w="70"/>
              <w:left w:type="dxa" w:w="90"/>
              <w:bottom w:type="dxa" w:w="70"/>
              <w:right w:type="dxa" w:w="90"/>
            </w:tcMar>
          </w:tcPr>
          <w:p>
            <w:r>
              <w:rPr>
                <w:b w:val="false"/>
                <w:bCs w:val="false"/>
                <w:color w:val="000000"/>
                <w:sz w:val="19"/>
                <w:szCs w:val="19"/>
              </w:rPr>
              <w:t xml:space="preserve">सामान्य फॉर्म भरने एवं व्यक्तिगत जानकारी अपडेट करने वाले आम नागरिक उपयोगकर्ताओं हेतु।</w:t>
            </w:r>
          </w:p>
        </w:tc>
      </w:tr>
      <w:tr>
        <w:tc>
          <w:tcPr>
            <w:tcW w:type="dxa" w:w="2200"/>
            <w:tcMar>
              <w:top w:type="dxa" w:w="70"/>
              <w:left w:type="dxa" w:w="90"/>
              <w:bottom w:type="dxa" w:w="70"/>
              <w:right w:type="dxa" w:w="90"/>
            </w:tcMar>
          </w:tcPr>
          <w:p>
            <w:r>
              <w:rPr>
                <w:b w:val="false"/>
                <w:bCs w:val="false"/>
                <w:color w:val="000000"/>
                <w:sz w:val="19"/>
                <w:szCs w:val="19"/>
              </w:rPr>
              <w:t xml:space="preserve">Vendor / Agency</w:t>
            </w:r>
          </w:p>
        </w:tc>
        <w:tc>
          <w:tcPr>
            <w:tcW w:type="dxa" w:w="6960"/>
            <w:tcMar>
              <w:top w:type="dxa" w:w="70"/>
              <w:left w:type="dxa" w:w="90"/>
              <w:bottom w:type="dxa" w:w="70"/>
              <w:right w:type="dxa" w:w="90"/>
            </w:tcMar>
          </w:tcPr>
          <w:p>
            <w:r>
              <w:rPr>
                <w:b w:val="false"/>
                <w:bCs w:val="false"/>
                <w:color w:val="000000"/>
                <w:sz w:val="19"/>
                <w:szCs w:val="19"/>
              </w:rPr>
              <w:t xml:space="preserve">किसी एजेंसी की ओर से निरीक्षण एवं कार्य रिपोर्ट भरने वाले एजेंसी-प्रकार उपयोगकर्ताओं हेतु।</w:t>
            </w:r>
          </w:p>
        </w:tc>
      </w:tr>
      <w:tr>
        <w:tc>
          <w:tcPr>
            <w:tcW w:type="dxa" w:w="2200"/>
            <w:tcMar>
              <w:top w:type="dxa" w:w="70"/>
              <w:left w:type="dxa" w:w="90"/>
              <w:bottom w:type="dxa" w:w="70"/>
              <w:right w:type="dxa" w:w="90"/>
            </w:tcMar>
          </w:tcPr>
          <w:p>
            <w:r>
              <w:rPr>
                <w:b w:val="false"/>
                <w:bCs w:val="false"/>
                <w:color w:val="000000"/>
                <w:sz w:val="19"/>
                <w:szCs w:val="19"/>
              </w:rPr>
              <w:t xml:space="preserve">Department</w:t>
            </w:r>
          </w:p>
        </w:tc>
        <w:tc>
          <w:tcPr>
            <w:tcW w:type="dxa" w:w="6960"/>
            <w:tcMar>
              <w:top w:type="dxa" w:w="70"/>
              <w:left w:type="dxa" w:w="90"/>
              <w:bottom w:type="dxa" w:w="70"/>
              <w:right w:type="dxa" w:w="90"/>
            </w:tcMar>
          </w:tcPr>
          <w:p>
            <w:r>
              <w:rPr>
                <w:b w:val="false"/>
                <w:bCs w:val="false"/>
                <w:color w:val="000000"/>
                <w:sz w:val="19"/>
                <w:szCs w:val="19"/>
              </w:rPr>
              <w:t xml:space="preserve">विभागीय अधिकारियों हेतु — सभी फॉर्म, रिपोर्ट, मॉनिटरिंग एवं प्रबंधन तक पहुँच।</w:t>
            </w:r>
          </w:p>
        </w:tc>
      </w:tr>
    </w:tbl>
    <w:p>
      <w:pPr>
        <w:pStyle w:val="ListParagraph"/>
        <w:numPr>
          <w:ilvl w:val="0"/>
          <w:numId w:val="1"/>
        </w:numPr>
        <w:spacing w:after="60"/>
      </w:pPr>
      <w:r>
        <w:rPr>
          <w:sz w:val="21"/>
          <w:szCs w:val="21"/>
        </w:rPr>
        <w:t xml:space="preserve">Lost Password — अपना यूज़रनेम दर्ज करें, Submit Form पर क्लिक करें, एवं भेजे गए रीसेट लिंक का उपयोग करें।</w:t>
      </w:r>
    </w:p>
    <w:p>
      <w:pPr>
        <w:pStyle w:val="ListParagraph"/>
        <w:numPr>
          <w:ilvl w:val="0"/>
          <w:numId w:val="1"/>
        </w:numPr>
        <w:spacing w:after="60"/>
      </w:pPr>
      <w:r>
        <w:rPr>
          <w:sz w:val="21"/>
          <w:szCs w:val="21"/>
        </w:rPr>
        <w:t xml:space="preserve">Login with OTP — अपना यूज़रनेम दर्ज करें, Send OTP पर क्लिक करें, एवं अपने पंजीकृत मोबाइल नंबर पर भेजा गया OTP दर्ज करें।</w:t>
      </w:r>
    </w:p>
    <w:p>
      <w:pPr>
        <w:pStyle w:val="Heading1"/>
        <w:spacing w:after="130" w:before="300"/>
      </w:pPr>
      <w:r>
        <w:t xml:space="preserve">7. उपयोगकर्ता पंजीकरण एवं हायरार्की (User Registration &amp; Hierarchy)</w:t>
      </w:r>
    </w:p>
    <w:p>
      <w:pPr>
        <w:pStyle w:val="Heading2"/>
        <w:spacing w:after="100" w:before="200"/>
      </w:pPr>
      <w:r>
        <w:t xml:space="preserve">7.1 उपयोगकर्ता हायरार्की संरचना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4560"/>
      </w:tblGrid>
      <w:tr>
        <w:tc>
          <w:tcPr>
            <w:tcW w:type="dxa" w:w="900"/>
            <w:shd w:fill="2E74B5" w:val="clear"/>
            <w:tcMar>
              <w:top w:type="dxa" w:w="70"/>
              <w:left w:type="dxa" w:w="90"/>
              <w:bottom w:type="dxa" w:w="70"/>
              <w:right w:type="dxa" w:w="90"/>
            </w:tcMar>
          </w:tcPr>
          <w:p>
            <w:r>
              <w:rPr>
                <w:b/>
                <w:bCs/>
                <w:color w:val="FFFFFF"/>
                <w:sz w:val="19"/>
                <w:szCs w:val="19"/>
              </w:rPr>
              <w:t xml:space="preserve">स्तर</w:t>
            </w:r>
          </w:p>
        </w:tc>
        <w:tc>
          <w:tcPr>
            <w:tcW w:type="dxa" w:w="2000"/>
            <w:shd w:fill="2E74B5" w:val="clear"/>
            <w:tcMar>
              <w:top w:type="dxa" w:w="70"/>
              <w:left w:type="dxa" w:w="90"/>
              <w:bottom w:type="dxa" w:w="70"/>
              <w:right w:type="dxa" w:w="90"/>
            </w:tcMar>
          </w:tcPr>
          <w:p>
            <w:r>
              <w:rPr>
                <w:b/>
                <w:bCs/>
                <w:color w:val="FFFFFF"/>
                <w:sz w:val="19"/>
                <w:szCs w:val="19"/>
              </w:rPr>
              <w:t xml:space="preserve">भूमिका</w:t>
            </w:r>
          </w:p>
        </w:tc>
        <w:tc>
          <w:tcPr>
            <w:tcW w:type="dxa" w:w="1900"/>
            <w:shd w:fill="2E74B5" w:val="clear"/>
            <w:tcMar>
              <w:top w:type="dxa" w:w="70"/>
              <w:left w:type="dxa" w:w="90"/>
              <w:bottom w:type="dxa" w:w="70"/>
              <w:right w:type="dxa" w:w="90"/>
            </w:tcMar>
          </w:tcPr>
          <w:p>
            <w:r>
              <w:rPr>
                <w:b/>
                <w:bCs/>
                <w:color w:val="FFFFFF"/>
                <w:sz w:val="19"/>
                <w:szCs w:val="19"/>
              </w:rPr>
              <w:t xml:space="preserve">द्वारा बनाया गया</w:t>
            </w:r>
          </w:p>
        </w:tc>
        <w:tc>
          <w:tcPr>
            <w:tcW w:type="dxa" w:w="4560"/>
            <w:shd w:fill="2E74B5" w:val="clear"/>
            <w:tcMar>
              <w:top w:type="dxa" w:w="70"/>
              <w:left w:type="dxa" w:w="90"/>
              <w:bottom w:type="dxa" w:w="70"/>
              <w:right w:type="dxa" w:w="90"/>
            </w:tcMar>
          </w:tcPr>
          <w:p>
            <w:r>
              <w:rPr>
                <w:b/>
                <w:bCs/>
                <w:color w:val="FFFFFF"/>
                <w:sz w:val="19"/>
                <w:szCs w:val="19"/>
              </w:rPr>
              <w:t xml:space="preserve">मुख्य कार्य</w:t>
            </w:r>
          </w:p>
        </w:tc>
      </w:tr>
      <w:tr>
        <w:tc>
          <w:tcPr>
            <w:tcW w:type="dxa" w:w="900"/>
            <w:tcMar>
              <w:top w:type="dxa" w:w="70"/>
              <w:left w:type="dxa" w:w="90"/>
              <w:bottom w:type="dxa" w:w="70"/>
              <w:right w:type="dxa" w:w="90"/>
            </w:tcMar>
          </w:tcPr>
          <w:p>
            <w:r>
              <w:rPr>
                <w:b w:val="false"/>
                <w:bCs w:val="false"/>
                <w:color w:val="000000"/>
                <w:sz w:val="19"/>
                <w:szCs w:val="19"/>
              </w:rPr>
              <w:t xml:space="preserve">L0</w:t>
            </w:r>
          </w:p>
        </w:tc>
        <w:tc>
          <w:tcPr>
            <w:tcW w:type="dxa" w:w="2000"/>
            <w:tcMar>
              <w:top w:type="dxa" w:w="70"/>
              <w:left w:type="dxa" w:w="90"/>
              <w:bottom w:type="dxa" w:w="70"/>
              <w:right w:type="dxa" w:w="90"/>
            </w:tcMar>
          </w:tcPr>
          <w:p>
            <w:r>
              <w:rPr>
                <w:b w:val="false"/>
                <w:bCs w:val="false"/>
                <w:color w:val="000000"/>
                <w:sz w:val="19"/>
                <w:szCs w:val="19"/>
              </w:rPr>
              <w:t xml:space="preserve">Super Admin</w:t>
            </w:r>
          </w:p>
        </w:tc>
        <w:tc>
          <w:tcPr>
            <w:tcW w:type="dxa" w:w="1900"/>
            <w:tcMar>
              <w:top w:type="dxa" w:w="70"/>
              <w:left w:type="dxa" w:w="90"/>
              <w:bottom w:type="dxa" w:w="70"/>
              <w:right w:type="dxa" w:w="90"/>
            </w:tcMar>
          </w:tcPr>
          <w:p>
            <w:r>
              <w:rPr>
                <w:b w:val="false"/>
                <w:bCs w:val="false"/>
                <w:color w:val="000000"/>
                <w:sz w:val="19"/>
                <w:szCs w:val="19"/>
              </w:rPr>
              <w:t xml:space="preserve">MPSEDC सिस्टम</w:t>
            </w:r>
          </w:p>
        </w:tc>
        <w:tc>
          <w:tcPr>
            <w:tcW w:type="dxa" w:w="4560"/>
            <w:tcMar>
              <w:top w:type="dxa" w:w="70"/>
              <w:left w:type="dxa" w:w="90"/>
              <w:bottom w:type="dxa" w:w="70"/>
              <w:right w:type="dxa" w:w="90"/>
            </w:tcMar>
          </w:tcPr>
          <w:p>
            <w:r>
              <w:rPr>
                <w:b w:val="false"/>
                <w:bCs w:val="false"/>
                <w:color w:val="000000"/>
                <w:sz w:val="19"/>
                <w:szCs w:val="19"/>
              </w:rPr>
              <w:t xml:space="preserve">सर्वोच्च स्तर का खाता। किसी भी विभाग हेतु Department, Designation, Question, एवं हर प्रकार का Form (Data Collection, Department General, General/Citizen, Inspection, Questionnaire, Survey) बनाता है। सभी भूमिकाओं (State Admin, Nodal Officer, Reporting Officer, Inspector) की पूरी User सूची देख सकता है, Asset जोड़ (Add) एवं आवंटित (Assign) कर सकता है, और प्लेटफ़ॉर्म की हर प्रकार की रिपोर्ट देख सकता है।</w:t>
            </w:r>
          </w:p>
        </w:tc>
      </w:tr>
      <w:tr>
        <w:tc>
          <w:tcPr>
            <w:tcW w:type="dxa" w:w="900"/>
            <w:tcMar>
              <w:top w:type="dxa" w:w="70"/>
              <w:left w:type="dxa" w:w="90"/>
              <w:bottom w:type="dxa" w:w="70"/>
              <w:right w:type="dxa" w:w="90"/>
            </w:tcMar>
          </w:tcPr>
          <w:p>
            <w:r>
              <w:rPr>
                <w:b w:val="false"/>
                <w:bCs w:val="false"/>
                <w:color w:val="000000"/>
                <w:sz w:val="19"/>
                <w:szCs w:val="19"/>
              </w:rPr>
              <w:t xml:space="preserve">L1</w:t>
            </w:r>
          </w:p>
        </w:tc>
        <w:tc>
          <w:tcPr>
            <w:tcW w:type="dxa" w:w="2000"/>
            <w:tcMar>
              <w:top w:type="dxa" w:w="70"/>
              <w:left w:type="dxa" w:w="90"/>
              <w:bottom w:type="dxa" w:w="70"/>
              <w:right w:type="dxa" w:w="90"/>
            </w:tcMar>
          </w:tcPr>
          <w:p>
            <w:r>
              <w:rPr>
                <w:b w:val="false"/>
                <w:bCs w:val="false"/>
                <w:color w:val="000000"/>
                <w:sz w:val="19"/>
                <w:szCs w:val="19"/>
              </w:rPr>
              <w:t xml:space="preserve">State Admin</w:t>
            </w:r>
          </w:p>
        </w:tc>
        <w:tc>
          <w:tcPr>
            <w:tcW w:type="dxa" w:w="1900"/>
            <w:tcMar>
              <w:top w:type="dxa" w:w="70"/>
              <w:left w:type="dxa" w:w="90"/>
              <w:bottom w:type="dxa" w:w="70"/>
              <w:right w:type="dxa" w:w="90"/>
            </w:tcMar>
          </w:tcPr>
          <w:p>
            <w:r>
              <w:rPr>
                <w:b w:val="false"/>
                <w:bCs w:val="false"/>
                <w:color w:val="000000"/>
                <w:sz w:val="19"/>
                <w:szCs w:val="19"/>
              </w:rPr>
              <w:t xml:space="preserve">Super Admin</w:t>
            </w:r>
          </w:p>
        </w:tc>
        <w:tc>
          <w:tcPr>
            <w:tcW w:type="dxa" w:w="4560"/>
            <w:tcMar>
              <w:top w:type="dxa" w:w="70"/>
              <w:left w:type="dxa" w:w="90"/>
              <w:bottom w:type="dxa" w:w="70"/>
              <w:right w:type="dxa" w:w="90"/>
            </w:tcMar>
          </w:tcPr>
          <w:p>
            <w:r>
              <w:rPr>
                <w:b w:val="false"/>
                <w:bCs w:val="false"/>
                <w:color w:val="000000"/>
                <w:sz w:val="19"/>
                <w:szCs w:val="19"/>
              </w:rPr>
              <w:t xml:space="preserve">Nodal Officer बनाता है; विभाग का कॉन्फ़िगरेशन प्रबंधित करता है।</w:t>
            </w:r>
          </w:p>
        </w:tc>
      </w:tr>
      <w:tr>
        <w:tc>
          <w:tcPr>
            <w:tcW w:type="dxa" w:w="900"/>
            <w:tcMar>
              <w:top w:type="dxa" w:w="70"/>
              <w:left w:type="dxa" w:w="90"/>
              <w:bottom w:type="dxa" w:w="70"/>
              <w:right w:type="dxa" w:w="90"/>
            </w:tcMar>
          </w:tcPr>
          <w:p>
            <w:r>
              <w:rPr>
                <w:b w:val="false"/>
                <w:bCs w:val="false"/>
                <w:color w:val="000000"/>
                <w:sz w:val="19"/>
                <w:szCs w:val="19"/>
              </w:rPr>
              <w:t xml:space="preserve">L2</w:t>
            </w:r>
          </w:p>
        </w:tc>
        <w:tc>
          <w:tcPr>
            <w:tcW w:type="dxa" w:w="2000"/>
            <w:tcMar>
              <w:top w:type="dxa" w:w="70"/>
              <w:left w:type="dxa" w:w="90"/>
              <w:bottom w:type="dxa" w:w="70"/>
              <w:right w:type="dxa" w:w="90"/>
            </w:tcMar>
          </w:tcPr>
          <w:p>
            <w:r>
              <w:rPr>
                <w:b w:val="false"/>
                <w:bCs w:val="false"/>
                <w:color w:val="000000"/>
                <w:sz w:val="19"/>
                <w:szCs w:val="19"/>
              </w:rPr>
              <w:t xml:space="preserve">Nodal Officer</w:t>
            </w:r>
          </w:p>
        </w:tc>
        <w:tc>
          <w:tcPr>
            <w:tcW w:type="dxa" w:w="1900"/>
            <w:tcMar>
              <w:top w:type="dxa" w:w="70"/>
              <w:left w:type="dxa" w:w="90"/>
              <w:bottom w:type="dxa" w:w="70"/>
              <w:right w:type="dxa" w:w="90"/>
            </w:tcMar>
          </w:tcPr>
          <w:p>
            <w:r>
              <w:rPr>
                <w:b w:val="false"/>
                <w:bCs w:val="false"/>
                <w:color w:val="000000"/>
                <w:sz w:val="19"/>
                <w:szCs w:val="19"/>
              </w:rPr>
              <w:t xml:space="preserve">State Admin</w:t>
            </w:r>
          </w:p>
        </w:tc>
        <w:tc>
          <w:tcPr>
            <w:tcW w:type="dxa" w:w="4560"/>
            <w:tcMar>
              <w:top w:type="dxa" w:w="70"/>
              <w:left w:type="dxa" w:w="90"/>
              <w:bottom w:type="dxa" w:w="70"/>
              <w:right w:type="dxa" w:w="90"/>
            </w:tcMar>
          </w:tcPr>
          <w:p>
            <w:r>
              <w:rPr>
                <w:b w:val="false"/>
                <w:bCs w:val="false"/>
                <w:color w:val="000000"/>
                <w:sz w:val="19"/>
                <w:szCs w:val="19"/>
              </w:rPr>
              <w:t xml:space="preserve">Reporting Officer बनाता है; संभाग/जिला स्तर प्रबंधित करता है।</w:t>
            </w:r>
          </w:p>
        </w:tc>
      </w:tr>
      <w:tr>
        <w:tc>
          <w:tcPr>
            <w:tcW w:type="dxa" w:w="900"/>
            <w:tcMar>
              <w:top w:type="dxa" w:w="70"/>
              <w:left w:type="dxa" w:w="90"/>
              <w:bottom w:type="dxa" w:w="70"/>
              <w:right w:type="dxa" w:w="90"/>
            </w:tcMar>
          </w:tcPr>
          <w:p>
            <w:r>
              <w:rPr>
                <w:b w:val="false"/>
                <w:bCs w:val="false"/>
                <w:color w:val="000000"/>
                <w:sz w:val="19"/>
                <w:szCs w:val="19"/>
              </w:rPr>
              <w:t xml:space="preserve">L3</w:t>
            </w:r>
          </w:p>
        </w:tc>
        <w:tc>
          <w:tcPr>
            <w:tcW w:type="dxa" w:w="2000"/>
            <w:tcMar>
              <w:top w:type="dxa" w:w="70"/>
              <w:left w:type="dxa" w:w="90"/>
              <w:bottom w:type="dxa" w:w="70"/>
              <w:right w:type="dxa" w:w="90"/>
            </w:tcMar>
          </w:tcPr>
          <w:p>
            <w:r>
              <w:rPr>
                <w:b w:val="false"/>
                <w:bCs w:val="false"/>
                <w:color w:val="000000"/>
                <w:sz w:val="19"/>
                <w:szCs w:val="19"/>
              </w:rPr>
              <w:t xml:space="preserve">Reporting Officer</w:t>
            </w:r>
          </w:p>
        </w:tc>
        <w:tc>
          <w:tcPr>
            <w:tcW w:type="dxa" w:w="1900"/>
            <w:tcMar>
              <w:top w:type="dxa" w:w="70"/>
              <w:left w:type="dxa" w:w="90"/>
              <w:bottom w:type="dxa" w:w="70"/>
              <w:right w:type="dxa" w:w="90"/>
            </w:tcMar>
          </w:tcPr>
          <w:p>
            <w:r>
              <w:rPr>
                <w:b w:val="false"/>
                <w:bCs w:val="false"/>
                <w:color w:val="000000"/>
                <w:sz w:val="19"/>
                <w:szCs w:val="19"/>
              </w:rPr>
              <w:t xml:space="preserve">Nodal Officer</w:t>
            </w:r>
          </w:p>
        </w:tc>
        <w:tc>
          <w:tcPr>
            <w:tcW w:type="dxa" w:w="4560"/>
            <w:tcMar>
              <w:top w:type="dxa" w:w="70"/>
              <w:left w:type="dxa" w:w="90"/>
              <w:bottom w:type="dxa" w:w="70"/>
              <w:right w:type="dxa" w:w="90"/>
            </w:tcMar>
          </w:tcPr>
          <w:p>
            <w:r>
              <w:rPr>
                <w:b w:val="false"/>
                <w:bCs w:val="false"/>
                <w:color w:val="000000"/>
                <w:sz w:val="19"/>
                <w:szCs w:val="19"/>
              </w:rPr>
              <w:t xml:space="preserve">Field Inspector/Surveyor बनाता है; स्थल आवंटित करता है; रिपोर्ट देखता है।</w:t>
            </w:r>
          </w:p>
        </w:tc>
      </w:tr>
      <w:tr>
        <w:tc>
          <w:tcPr>
            <w:tcW w:type="dxa" w:w="900"/>
            <w:tcMar>
              <w:top w:type="dxa" w:w="70"/>
              <w:left w:type="dxa" w:w="90"/>
              <w:bottom w:type="dxa" w:w="70"/>
              <w:right w:type="dxa" w:w="90"/>
            </w:tcMar>
          </w:tcPr>
          <w:p>
            <w:r>
              <w:rPr>
                <w:b w:val="false"/>
                <w:bCs w:val="false"/>
                <w:color w:val="000000"/>
                <w:sz w:val="19"/>
                <w:szCs w:val="19"/>
              </w:rPr>
              <w:t xml:space="preserve">L4</w:t>
            </w:r>
          </w:p>
        </w:tc>
        <w:tc>
          <w:tcPr>
            <w:tcW w:type="dxa" w:w="2000"/>
            <w:tcMar>
              <w:top w:type="dxa" w:w="70"/>
              <w:left w:type="dxa" w:w="90"/>
              <w:bottom w:type="dxa" w:w="70"/>
              <w:right w:type="dxa" w:w="90"/>
            </w:tcMar>
          </w:tcPr>
          <w:p>
            <w:r>
              <w:rPr>
                <w:b w:val="false"/>
                <w:bCs w:val="false"/>
                <w:color w:val="000000"/>
                <w:sz w:val="19"/>
                <w:szCs w:val="19"/>
              </w:rPr>
              <w:t xml:space="preserve">Inspector / Field Surveyor</w:t>
            </w:r>
          </w:p>
        </w:tc>
        <w:tc>
          <w:tcPr>
            <w:tcW w:type="dxa" w:w="1900"/>
            <w:tcMar>
              <w:top w:type="dxa" w:w="70"/>
              <w:left w:type="dxa" w:w="90"/>
              <w:bottom w:type="dxa" w:w="70"/>
              <w:right w:type="dxa" w:w="90"/>
            </w:tcMar>
          </w:tcPr>
          <w:p>
            <w:r>
              <w:rPr>
                <w:b w:val="false"/>
                <w:bCs w:val="false"/>
                <w:color w:val="000000"/>
                <w:sz w:val="19"/>
                <w:szCs w:val="19"/>
              </w:rPr>
              <w:t xml:space="preserve">Reporting Officer</w:t>
            </w:r>
          </w:p>
        </w:tc>
        <w:tc>
          <w:tcPr>
            <w:tcW w:type="dxa" w:w="4560"/>
            <w:tcMar>
              <w:top w:type="dxa" w:w="70"/>
              <w:left w:type="dxa" w:w="90"/>
              <w:bottom w:type="dxa" w:w="70"/>
              <w:right w:type="dxa" w:w="90"/>
            </w:tcMar>
          </w:tcPr>
          <w:p>
            <w:r>
              <w:rPr>
                <w:b w:val="false"/>
                <w:bCs w:val="false"/>
                <w:color w:val="000000"/>
                <w:sz w:val="19"/>
                <w:szCs w:val="19"/>
              </w:rPr>
              <w:t xml:space="preserve">मोबाइल/वेब पर निरीक्षण फॉर्म भरता है; फील्ड सर्वेक्षण करता है।</w:t>
            </w:r>
          </w:p>
        </w:tc>
      </w:tr>
    </w:tbl>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नोट: </w:t>
      </w:r>
      <w:r>
        <w:rPr>
          <w:b/>
          <w:bCs/>
          <w:color w:val="BF8F00"/>
          <w:sz w:val="20"/>
          <w:szCs w:val="20"/>
        </w:rPr>
        <w:t xml:space="preserve">इस हायरार्की के अनुसार प्रत्येक भूमिका के ठीक ऊपर एक भूमिका होती है: Super Admin -&gt; State Admin -&gt; Nodal Officer -&gt; Reporting Officer -&gt; Inspector। व्यवहार में, State Admin, Nodal Officer बनाता है; Nodal Officer, Reporting Officer बनाता है; एवं Reporting Officer, Inspector बनाता है — प्रत्येक स्तर, अपने द्वारा बनाए गए खाते को उपयोग योग्य बनाने से पहले सत्यापित करता है।</w:t>
      </w:r>
    </w:p>
    <w:p>
      <w:pPr>
        <w:pStyle w:val="Heading2"/>
        <w:spacing w:after="100" w:before="200"/>
      </w:pPr>
      <w:r>
        <w:t xml:space="preserve">7.2 चरण-दर-चरण उपयोगकर्ता निर्माण</w:t>
      </w:r>
    </w:p>
    <w:p>
      <w:pPr>
        <w:spacing w:after="90"/>
      </w:pPr>
      <w:r>
        <w:rPr>
          <w:b/>
          <w:bCs/>
          <w:color w:val="1F3864"/>
          <w:sz w:val="21"/>
          <w:szCs w:val="21"/>
        </w:rPr>
        <w:t xml:space="preserve">1. </w:t>
      </w:r>
      <w:r>
        <w:rPr>
          <w:b/>
          <w:bCs/>
          <w:sz w:val="21"/>
          <w:szCs w:val="21"/>
        </w:rPr>
        <w:t xml:space="preserve">State Admin क्रेडेंशियल्स (परख टीम द्वारा प्रदत्त) — </w:t>
      </w:r>
      <w:r>
        <w:rPr>
          <w:sz w:val="21"/>
          <w:szCs w:val="21"/>
        </w:rPr>
        <w:t xml:space="preserve">परख टीम प्रारंभिक State Admin लॉगिन क्रेडेंशियल्स इस फॉर्मेट में देती है: &lt;&lt;districtname&gt;&gt;admin / collectorate। सेटअप शुरू करने हेतु इनका उपयोग करें।</w:t>
      </w:r>
    </w:p>
    <w:p>
      <w:pPr>
        <w:spacing w:after="90"/>
      </w:pPr>
      <w:r>
        <w:rPr>
          <w:b/>
          <w:bCs/>
          <w:color w:val="1F3864"/>
          <w:sz w:val="21"/>
          <w:szCs w:val="21"/>
        </w:rPr>
        <w:t xml:space="preserve">2. </w:t>
      </w:r>
      <w:r>
        <w:rPr>
          <w:b/>
          <w:bCs/>
          <w:sz w:val="21"/>
          <w:szCs w:val="21"/>
        </w:rPr>
        <w:t xml:space="preserve">Nodal Officer निर्माण — State Admin द्वारा — </w:t>
      </w:r>
      <w:r>
        <w:rPr>
          <w:sz w:val="21"/>
          <w:szCs w:val="21"/>
        </w:rPr>
        <w:t xml:space="preserve">State Admin लॉगिन करता है → Masters → Create User → Name, Mobile, Email, Role (Nodal Officer) भरें → Add User पर क्लिक करें।</w:t>
      </w:r>
    </w:p>
    <w:p>
      <w:pPr>
        <w:spacing w:after="90"/>
      </w:pPr>
      <w:r>
        <w:rPr>
          <w:b/>
          <w:bCs/>
          <w:color w:val="1F3864"/>
          <w:sz w:val="21"/>
          <w:szCs w:val="21"/>
        </w:rPr>
        <w:t xml:space="preserve">3. </w:t>
      </w:r>
      <w:r>
        <w:rPr>
          <w:b/>
          <w:bCs/>
          <w:sz w:val="21"/>
          <w:szCs w:val="21"/>
        </w:rPr>
        <w:t xml:space="preserve">Reporting Officer निर्माण — Nodal Officer द्वारा — </w:t>
      </w:r>
      <w:r>
        <w:rPr>
          <w:sz w:val="21"/>
          <w:szCs w:val="21"/>
        </w:rPr>
        <w:t xml:space="preserve">Nodal लॉगिन करता है → Masters → Create User → 'dm_districtname' नामकरण परंपरा के साथ विवरण भरें → Add User। Reporting Officer, जिला/विभागीय स्तर का डेटा प्रबंधित करते हैं।</w:t>
      </w:r>
    </w:p>
    <w:p>
      <w:pPr>
        <w:spacing w:after="90"/>
      </w:pPr>
      <w:r>
        <w:rPr>
          <w:b/>
          <w:bCs/>
          <w:color w:val="1F3864"/>
          <w:sz w:val="21"/>
          <w:szCs w:val="21"/>
        </w:rPr>
        <w:t xml:space="preserve">4. </w:t>
      </w:r>
      <w:r>
        <w:rPr>
          <w:b/>
          <w:bCs/>
          <w:sz w:val="21"/>
          <w:szCs w:val="21"/>
        </w:rPr>
        <w:t xml:space="preserve">Field Inspector/Surveyor निर्माण — Reporting Officer द्वारा — </w:t>
      </w:r>
      <w:r>
        <w:rPr>
          <w:sz w:val="21"/>
          <w:szCs w:val="21"/>
        </w:rPr>
        <w:t xml:space="preserve">Reporting Officer लॉगिन करता है → Masters → Create User → Inspector विवरण भरें → Add User। अब Inspector मोबाइल ऐप में लॉगिन कर आवंटित फॉर्म भर सकता है।</w:t>
      </w:r>
    </w:p>
    <w:p>
      <w:pPr>
        <w:pStyle w:val="Heading2"/>
        <w:spacing w:after="100" w:before="200"/>
      </w:pPr>
      <w:r>
        <w:t xml:space="preserve">7.3 नया उपयोगकर्ता बनाना — वेब पोर्टल चरण</w:t>
      </w:r>
    </w:p>
    <w:p>
      <w:pPr>
        <w:pStyle w:val="ListParagraph"/>
        <w:numPr>
          <w:ilvl w:val="0"/>
          <w:numId w:val="1"/>
        </w:numPr>
        <w:spacing w:after="60"/>
      </w:pPr>
      <w:r>
        <w:rPr>
          <w:sz w:val="21"/>
          <w:szCs w:val="21"/>
        </w:rPr>
        <w:t xml:space="preserve">मुख्य नेविगेशन मेनू में Masters पर क्लिक करें।</w:t>
      </w:r>
    </w:p>
    <w:p>
      <w:pPr>
        <w:pStyle w:val="ListParagraph"/>
        <w:numPr>
          <w:ilvl w:val="0"/>
          <w:numId w:val="1"/>
        </w:numPr>
        <w:spacing w:after="60"/>
      </w:pPr>
      <w:r>
        <w:rPr>
          <w:sz w:val="21"/>
          <w:szCs w:val="21"/>
        </w:rPr>
        <w:t xml:space="preserve">सबमेनू से Create User चुनें।</w:t>
      </w:r>
    </w:p>
    <w:p>
      <w:pPr>
        <w:pStyle w:val="ListParagraph"/>
        <w:numPr>
          <w:ilvl w:val="0"/>
          <w:numId w:val="1"/>
        </w:numPr>
        <w:spacing w:after="60"/>
      </w:pPr>
      <w:r>
        <w:rPr>
          <w:sz w:val="21"/>
          <w:szCs w:val="21"/>
        </w:rPr>
        <w:t xml:space="preserve">भरें: Name (नाम), Mobile Number (मोबाइल नंबर), Email ID (ईमेल आईडी), Role/Designation (जैसे Inspector, Reporting Officer)।</w:t>
      </w:r>
    </w:p>
    <w:p>
      <w:pPr>
        <w:pStyle w:val="ListParagraph"/>
        <w:numPr>
          <w:ilvl w:val="0"/>
          <w:numId w:val="1"/>
        </w:numPr>
        <w:spacing w:after="60"/>
      </w:pPr>
      <w:r>
        <w:rPr>
          <w:sz w:val="21"/>
          <w:szCs w:val="21"/>
        </w:rPr>
        <w:t xml:space="preserve">Add User पर क्लिक करें — उपयोगकर्ता तुरंत सिस्टम में जुड़ जाता है।</w:t>
      </w:r>
    </w:p>
    <w:p>
      <w:pPr>
        <w:pStyle w:val="Heading2"/>
        <w:spacing w:after="100" w:before="200"/>
      </w:pPr>
      <w:r>
        <w:t xml:space="preserve">7.4 Create Designation</w:t>
      </w:r>
    </w:p>
    <w:p>
      <w:pPr>
        <w:pStyle w:val="ListParagraph"/>
        <w:numPr>
          <w:ilvl w:val="0"/>
          <w:numId w:val="1"/>
        </w:numPr>
        <w:spacing w:after="60"/>
      </w:pPr>
      <w:r>
        <w:rPr>
          <w:sz w:val="21"/>
          <w:szCs w:val="21"/>
        </w:rPr>
        <w:t xml:space="preserve">Masters → Create Designation पर जाएँ।</w:t>
      </w:r>
    </w:p>
    <w:p>
      <w:pPr>
        <w:pStyle w:val="ListParagraph"/>
        <w:numPr>
          <w:ilvl w:val="0"/>
          <w:numId w:val="1"/>
        </w:numPr>
        <w:spacing w:after="60"/>
      </w:pPr>
      <w:r>
        <w:rPr>
          <w:sz w:val="21"/>
          <w:szCs w:val="21"/>
        </w:rPr>
        <w:t xml:space="preserve">फॉर्म में Designation Name दर्ज करें।</w:t>
      </w:r>
    </w:p>
    <w:p>
      <w:pPr>
        <w:pStyle w:val="ListParagraph"/>
        <w:numPr>
          <w:ilvl w:val="0"/>
          <w:numId w:val="1"/>
        </w:numPr>
        <w:spacing w:after="60"/>
      </w:pPr>
      <w:r>
        <w:rPr>
          <w:sz w:val="21"/>
          <w:szCs w:val="21"/>
        </w:rPr>
        <w:t xml:space="preserve">जोड़ने हेतु Save, अथवा मौजूदा पदनाम संपादित करने हेतु Update पर क्लिक करें।</w:t>
      </w:r>
    </w:p>
    <w:p>
      <w:pPr>
        <w:pStyle w:val="Heading1"/>
        <w:spacing w:after="130" w:before="300"/>
      </w:pPr>
      <w:r>
        <w:t xml:space="preserve">8. वेब पोर्टल पर फॉर्म (Forms on Web Portal)</w:t>
      </w:r>
    </w:p>
    <w:p>
      <w:pPr>
        <w:pStyle w:val="Heading2"/>
        <w:spacing w:after="100" w:before="200"/>
      </w:pPr>
      <w:r>
        <w:t xml:space="preserve">8.1 फॉर्म देखना एवं पूर्वावलोकन</w:t>
      </w:r>
    </w:p>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नोट: </w:t>
      </w:r>
      <w:r>
        <w:rPr>
          <w:b/>
          <w:bCs/>
          <w:color w:val="BF8F00"/>
          <w:sz w:val="20"/>
          <w:szCs w:val="20"/>
        </w:rPr>
        <w:t xml:space="preserve">वेब संस्करण में, फॉर्म केवल पूर्वावलोकन (Preview) के लिए उपलब्ध हैं। फील्ड अधिकारियों द्वारा वास्तविक फॉर्म भरना Mobile App पर ही किया जाता है।</w:t>
      </w:r>
    </w:p>
    <w:p>
      <w:pPr>
        <w:pStyle w:val="ListParagraph"/>
        <w:numPr>
          <w:ilvl w:val="0"/>
          <w:numId w:val="1"/>
        </w:numPr>
        <w:spacing w:after="60"/>
      </w:pPr>
      <w:r>
        <w:rPr>
          <w:sz w:val="21"/>
          <w:szCs w:val="21"/>
        </w:rPr>
        <w:t xml:space="preserve">मुख्य मेनू में Forms पर जाएँ।</w:t>
      </w:r>
    </w:p>
    <w:p>
      <w:pPr>
        <w:pStyle w:val="ListParagraph"/>
        <w:numPr>
          <w:ilvl w:val="0"/>
          <w:numId w:val="1"/>
        </w:numPr>
        <w:spacing w:after="60"/>
      </w:pPr>
      <w:r>
        <w:rPr>
          <w:sz w:val="21"/>
          <w:szCs w:val="21"/>
        </w:rPr>
        <w:t xml:space="preserve">आपके विभाग हेतु कॉन्फ़िगर किए गए सभी फॉर्मों की सूची दिखाई देती है।</w:t>
      </w:r>
    </w:p>
    <w:p>
      <w:pPr>
        <w:pStyle w:val="ListParagraph"/>
        <w:numPr>
          <w:ilvl w:val="0"/>
          <w:numId w:val="1"/>
        </w:numPr>
        <w:spacing w:after="60"/>
      </w:pPr>
      <w:r>
        <w:rPr>
          <w:sz w:val="21"/>
          <w:szCs w:val="21"/>
        </w:rPr>
        <w:t xml:space="preserve">किसी भी फॉर्म नाम पर क्लिक कर उसे Preview करें — आप सभी फील्ड, प्रश्न प्रकार एवं संरचना देख सकते हैं।</w:t>
      </w:r>
    </w:p>
    <w:p>
      <w:pPr>
        <w:pStyle w:val="Heading2"/>
        <w:spacing w:after="100" w:before="200"/>
      </w:pPr>
      <w:r>
        <w:t xml:space="preserve">8.2 उपलब्ध फॉर्म प्रकार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2E74B5" w:val="clear"/>
            <w:tcMar>
              <w:top w:type="dxa" w:w="70"/>
              <w:left w:type="dxa" w:w="90"/>
              <w:bottom w:type="dxa" w:w="70"/>
              <w:right w:type="dxa" w:w="90"/>
            </w:tcMar>
          </w:tcPr>
          <w:p>
            <w:r>
              <w:rPr>
                <w:b/>
                <w:bCs/>
                <w:color w:val="FFFFFF"/>
                <w:sz w:val="19"/>
                <w:szCs w:val="19"/>
              </w:rPr>
              <w:t xml:space="preserve">फॉर्म</w:t>
            </w:r>
          </w:p>
        </w:tc>
        <w:tc>
          <w:tcPr>
            <w:tcW w:type="dxa" w:w="6760"/>
            <w:shd w:fill="2E74B5" w:val="clear"/>
            <w:tcMar>
              <w:top w:type="dxa" w:w="70"/>
              <w:left w:type="dxa" w:w="90"/>
              <w:bottom w:type="dxa" w:w="70"/>
              <w:right w:type="dxa" w:w="90"/>
            </w:tcMar>
          </w:tcPr>
          <w:p>
            <w:r>
              <w:rPr>
                <w:b/>
                <w:bCs/>
                <w:color w:val="FFFFFF"/>
                <w:sz w:val="19"/>
                <w:szCs w:val="19"/>
              </w:rPr>
              <w:t xml:space="preserve">उद्देश्य</w:t>
            </w:r>
          </w:p>
        </w:tc>
      </w:tr>
      <w:tr>
        <w:tc>
          <w:tcPr>
            <w:tcW w:type="dxa" w:w="2600"/>
            <w:tcMar>
              <w:top w:type="dxa" w:w="70"/>
              <w:left w:type="dxa" w:w="90"/>
              <w:bottom w:type="dxa" w:w="70"/>
              <w:right w:type="dxa" w:w="90"/>
            </w:tcMar>
          </w:tcPr>
          <w:p>
            <w:r>
              <w:rPr>
                <w:b w:val="false"/>
                <w:bCs w:val="false"/>
                <w:color w:val="000000"/>
                <w:sz w:val="19"/>
                <w:szCs w:val="19"/>
              </w:rPr>
              <w:t xml:space="preserve">Site Inspection &amp; Survey</w:t>
            </w:r>
          </w:p>
        </w:tc>
        <w:tc>
          <w:tcPr>
            <w:tcW w:type="dxa" w:w="6760"/>
            <w:tcMar>
              <w:top w:type="dxa" w:w="70"/>
              <w:left w:type="dxa" w:w="90"/>
              <w:bottom w:type="dxa" w:w="70"/>
              <w:right w:type="dxa" w:w="90"/>
            </w:tcMar>
          </w:tcPr>
          <w:p>
            <w:r>
              <w:rPr>
                <w:b w:val="false"/>
                <w:bCs w:val="false"/>
                <w:color w:val="000000"/>
                <w:sz w:val="19"/>
                <w:szCs w:val="19"/>
              </w:rPr>
              <w:t xml:space="preserve">निर्धारित, पूर्व-आवंटित स्थलों पर निरीक्षण एवं सर्वेक्षण विवरण दर्ज करने हेतु।</w:t>
            </w:r>
          </w:p>
        </w:tc>
      </w:tr>
      <w:tr>
        <w:tc>
          <w:tcPr>
            <w:tcW w:type="dxa" w:w="2600"/>
            <w:tcMar>
              <w:top w:type="dxa" w:w="70"/>
              <w:left w:type="dxa" w:w="90"/>
              <w:bottom w:type="dxa" w:w="70"/>
              <w:right w:type="dxa" w:w="90"/>
            </w:tcMar>
          </w:tcPr>
          <w:p>
            <w:r>
              <w:rPr>
                <w:b w:val="false"/>
                <w:bCs w:val="false"/>
                <w:color w:val="000000"/>
                <w:sz w:val="19"/>
                <w:szCs w:val="19"/>
              </w:rPr>
              <w:t xml:space="preserve">Sudden Inspection</w:t>
            </w:r>
          </w:p>
        </w:tc>
        <w:tc>
          <w:tcPr>
            <w:tcW w:type="dxa" w:w="6760"/>
            <w:tcMar>
              <w:top w:type="dxa" w:w="70"/>
              <w:left w:type="dxa" w:w="90"/>
              <w:bottom w:type="dxa" w:w="70"/>
              <w:right w:type="dxa" w:w="90"/>
            </w:tcMar>
          </w:tcPr>
          <w:p>
            <w:r>
              <w:rPr>
                <w:b w:val="false"/>
                <w:bCs w:val="false"/>
                <w:color w:val="000000"/>
                <w:sz w:val="19"/>
                <w:szCs w:val="19"/>
              </w:rPr>
              <w:t xml:space="preserve">बिना पूर्व सूचना के किए गए आकस्मिक निरीक्षण दर्ज करने हेतु।</w:t>
            </w:r>
          </w:p>
        </w:tc>
      </w:tr>
      <w:tr>
        <w:tc>
          <w:tcPr>
            <w:tcW w:type="dxa" w:w="2600"/>
            <w:tcMar>
              <w:top w:type="dxa" w:w="70"/>
              <w:left w:type="dxa" w:w="90"/>
              <w:bottom w:type="dxa" w:w="70"/>
              <w:right w:type="dxa" w:w="90"/>
            </w:tcMar>
          </w:tcPr>
          <w:p>
            <w:r>
              <w:rPr>
                <w:b w:val="false"/>
                <w:bCs w:val="false"/>
                <w:color w:val="000000"/>
                <w:sz w:val="19"/>
                <w:szCs w:val="19"/>
              </w:rPr>
              <w:t xml:space="preserve">Asset Survey</w:t>
            </w:r>
          </w:p>
        </w:tc>
        <w:tc>
          <w:tcPr>
            <w:tcW w:type="dxa" w:w="6760"/>
            <w:tcMar>
              <w:top w:type="dxa" w:w="70"/>
              <w:left w:type="dxa" w:w="90"/>
              <w:bottom w:type="dxa" w:w="70"/>
              <w:right w:type="dxa" w:w="90"/>
            </w:tcMar>
          </w:tcPr>
          <w:p>
            <w:r>
              <w:rPr>
                <w:b w:val="false"/>
                <w:bCs w:val="false"/>
                <w:color w:val="000000"/>
                <w:sz w:val="19"/>
                <w:szCs w:val="19"/>
              </w:rPr>
              <w:t xml:space="preserve">सरकारी अथवा विभागीय संपत्तियों एवं परिसंपत्तियों का सर्वेक्षण एवं दस्तावेज़ीकरण करने हेतु।</w:t>
            </w:r>
          </w:p>
        </w:tc>
      </w:tr>
      <w:tr>
        <w:tc>
          <w:tcPr>
            <w:tcW w:type="dxa" w:w="2600"/>
            <w:tcMar>
              <w:top w:type="dxa" w:w="70"/>
              <w:left w:type="dxa" w:w="90"/>
              <w:bottom w:type="dxa" w:w="70"/>
              <w:right w:type="dxa" w:w="90"/>
            </w:tcMar>
          </w:tcPr>
          <w:p>
            <w:r>
              <w:rPr>
                <w:b w:val="false"/>
                <w:bCs w:val="false"/>
                <w:color w:val="000000"/>
                <w:sz w:val="19"/>
                <w:szCs w:val="19"/>
              </w:rPr>
              <w:t xml:space="preserve">Data Collection</w:t>
            </w:r>
          </w:p>
        </w:tc>
        <w:tc>
          <w:tcPr>
            <w:tcW w:type="dxa" w:w="6760"/>
            <w:tcMar>
              <w:top w:type="dxa" w:w="70"/>
              <w:left w:type="dxa" w:w="90"/>
              <w:bottom w:type="dxa" w:w="70"/>
              <w:right w:type="dxa" w:w="90"/>
            </w:tcMar>
          </w:tcPr>
          <w:p>
            <w:r>
              <w:rPr>
                <w:b w:val="false"/>
                <w:bCs w:val="false"/>
                <w:color w:val="000000"/>
                <w:sz w:val="19"/>
                <w:szCs w:val="19"/>
              </w:rPr>
              <w:t xml:space="preserve">मासिक, त्रैमासिक, अर्धवार्षिक, अथवा वार्षिक — निश्चित अंतराल पर आवर्ती डेटा संग्रह हेतु।</w:t>
            </w:r>
          </w:p>
        </w:tc>
      </w:tr>
    </w:tbl>
    <w:p>
      <w:pPr>
        <w:pStyle w:val="Heading1"/>
        <w:spacing w:after="130" w:before="300"/>
      </w:pPr>
      <w:r>
        <w:t xml:space="preserve">9. संपत्ति आवंटन (Asset Assignment)</w:t>
      </w:r>
    </w:p>
    <w:p>
      <w:pPr>
        <w:pStyle w:val="Heading2"/>
        <w:spacing w:after="100" w:before="200"/>
      </w:pPr>
      <w:r>
        <w:t xml:space="preserve">9.1 निरीक्षण एवं सर्वेक्षण हेतु आवंटन</w:t>
      </w:r>
    </w:p>
    <w:p>
      <w:pPr>
        <w:spacing w:after="90"/>
      </w:pPr>
      <w:r>
        <w:rPr>
          <w:b/>
          <w:bCs/>
          <w:color w:val="1F3864"/>
          <w:sz w:val="21"/>
          <w:szCs w:val="21"/>
        </w:rPr>
        <w:t xml:space="preserve">1. </w:t>
      </w:r>
      <w:r>
        <w:rPr>
          <w:b/>
          <w:bCs/>
          <w:sz w:val="21"/>
          <w:szCs w:val="21"/>
        </w:rPr>
        <w:t xml:space="preserve">Department चुनें — </w:t>
      </w:r>
      <w:r>
        <w:rPr>
          <w:sz w:val="21"/>
          <w:szCs w:val="21"/>
        </w:rPr>
        <w:t xml:space="preserve">ड्रॉपडाउन से विभाग चुनें (जैसे SAPS, Health, Education)।</w:t>
      </w:r>
    </w:p>
    <w:p>
      <w:pPr>
        <w:spacing w:after="90"/>
      </w:pPr>
      <w:r>
        <w:rPr>
          <w:b/>
          <w:bCs/>
          <w:color w:val="1F3864"/>
          <w:sz w:val="21"/>
          <w:szCs w:val="21"/>
        </w:rPr>
        <w:t xml:space="preserve">2. </w:t>
      </w:r>
      <w:r>
        <w:rPr>
          <w:b/>
          <w:bCs/>
          <w:sz w:val="21"/>
          <w:szCs w:val="21"/>
        </w:rPr>
        <w:t xml:space="preserve">District एवं Tehsil चुनें — </w:t>
      </w:r>
      <w:r>
        <w:rPr>
          <w:sz w:val="21"/>
          <w:szCs w:val="21"/>
        </w:rPr>
        <w:t xml:space="preserve">District चुनें (जैसे Bhopal) एवं वैकल्पिक रूप से Tehsil।</w:t>
      </w:r>
    </w:p>
    <w:p>
      <w:pPr>
        <w:spacing w:after="90"/>
      </w:pPr>
      <w:r>
        <w:rPr>
          <w:b/>
          <w:bCs/>
          <w:color w:val="1F3864"/>
          <w:sz w:val="21"/>
          <w:szCs w:val="21"/>
        </w:rPr>
        <w:t xml:space="preserve">3. </w:t>
      </w:r>
      <w:r>
        <w:rPr>
          <w:b/>
          <w:bCs/>
          <w:sz w:val="21"/>
          <w:szCs w:val="21"/>
        </w:rPr>
        <w:t xml:space="preserve">Form चुनें — </w:t>
      </w:r>
      <w:r>
        <w:rPr>
          <w:sz w:val="21"/>
          <w:szCs w:val="21"/>
        </w:rPr>
        <w:t xml:space="preserve">वह निरीक्षण फॉर्म चुनें जिसके अंतर्गत कार्य आवंटित किया जाएगा (जैसे LSK Inspection Form)।</w:t>
      </w:r>
    </w:p>
    <w:p>
      <w:pPr>
        <w:spacing w:after="90"/>
      </w:pPr>
      <w:r>
        <w:rPr>
          <w:b/>
          <w:bCs/>
          <w:color w:val="1F3864"/>
          <w:sz w:val="21"/>
          <w:szCs w:val="21"/>
        </w:rPr>
        <w:t xml:space="preserve">4. </w:t>
      </w:r>
      <w:r>
        <w:rPr>
          <w:b/>
          <w:bCs/>
          <w:sz w:val="21"/>
          <w:szCs w:val="21"/>
        </w:rPr>
        <w:t xml:space="preserve">Department User चुनें — </w:t>
      </w:r>
      <w:r>
        <w:rPr>
          <w:sz w:val="21"/>
          <w:szCs w:val="21"/>
        </w:rPr>
        <w:t xml:space="preserve">उस फील्ड इंस्पेक्टर/अधिकारी को चुनें जिसे संपत्तियाँ आवंटित की जाएँगी (जैसे Rahul Tiwari)।</w:t>
      </w:r>
    </w:p>
    <w:p>
      <w:pPr>
        <w:spacing w:after="90"/>
      </w:pPr>
      <w:r>
        <w:rPr>
          <w:b/>
          <w:bCs/>
          <w:color w:val="1F3864"/>
          <w:sz w:val="21"/>
          <w:szCs w:val="21"/>
        </w:rPr>
        <w:t xml:space="preserve">5. </w:t>
      </w:r>
      <w:r>
        <w:rPr>
          <w:b/>
          <w:bCs/>
          <w:sz w:val="21"/>
          <w:szCs w:val="21"/>
        </w:rPr>
        <w:t xml:space="preserve">आवंटन स्थिति के अनुसार फ़िल्टर करें — </w:t>
      </w:r>
      <w:r>
        <w:rPr>
          <w:sz w:val="21"/>
          <w:szCs w:val="21"/>
        </w:rPr>
        <w:t xml:space="preserve">Is Allotted फ़िल्टर का उपयोग करें: Yes = पहले से आवंटित संपत्तियाँ; No = अभी तक आवंटन हेतु लंबित संपत्तियाँ।</w:t>
      </w:r>
    </w:p>
    <w:p>
      <w:pPr>
        <w:spacing w:after="90"/>
      </w:pPr>
      <w:r>
        <w:rPr>
          <w:b/>
          <w:bCs/>
          <w:color w:val="1F3864"/>
          <w:sz w:val="21"/>
          <w:szCs w:val="21"/>
        </w:rPr>
        <w:t xml:space="preserve">6. </w:t>
      </w:r>
      <w:r>
        <w:rPr>
          <w:b/>
          <w:bCs/>
          <w:sz w:val="21"/>
          <w:szCs w:val="21"/>
        </w:rPr>
        <w:t xml:space="preserve">Assign एवं Save करें — </w:t>
      </w:r>
      <w:r>
        <w:rPr>
          <w:sz w:val="21"/>
          <w:szCs w:val="21"/>
        </w:rPr>
        <w:t xml:space="preserve">आवश्यक संपत्तियाँ चुनें एवं आवंटन की पुष्टि करें। अधिकारी को मोबाइल ऐप में अपने आवंटित स्थल दिखाई देंगे।</w:t>
      </w:r>
    </w:p>
    <w:p>
      <w:pPr>
        <w:pStyle w:val="Heading2"/>
        <w:spacing w:after="100" w:before="200"/>
      </w:pPr>
      <w:r>
        <w:t xml:space="preserve">9.2 डेटा संग्रह हेतु आवंटन (आवर्ती)</w:t>
      </w:r>
    </w:p>
    <w:p>
      <w:pPr>
        <w:pStyle w:val="ListParagraph"/>
        <w:numPr>
          <w:ilvl w:val="0"/>
          <w:numId w:val="1"/>
        </w:numPr>
        <w:spacing w:after="60"/>
      </w:pPr>
      <w:r>
        <w:rPr>
          <w:sz w:val="21"/>
          <w:szCs w:val="21"/>
        </w:rPr>
        <w:t xml:space="preserve">Frequency — Monthly | Quarterly | Half-Yearly | Yearly में से चुनें।</w:t>
      </w:r>
    </w:p>
    <w:p>
      <w:pPr>
        <w:pStyle w:val="ListParagraph"/>
        <w:numPr>
          <w:ilvl w:val="0"/>
          <w:numId w:val="1"/>
        </w:numPr>
        <w:spacing w:after="60"/>
      </w:pPr>
      <w:r>
        <w:rPr>
          <w:sz w:val="21"/>
          <w:szCs w:val="21"/>
        </w:rPr>
        <w:t xml:space="preserve">From Date — डेटा संग्रह अवधि की प्रारंभ तिथि (जैसे 01-07-2025)।</w:t>
      </w:r>
    </w:p>
    <w:p>
      <w:pPr>
        <w:pStyle w:val="ListParagraph"/>
        <w:numPr>
          <w:ilvl w:val="0"/>
          <w:numId w:val="1"/>
        </w:numPr>
        <w:spacing w:after="60"/>
      </w:pPr>
      <w:r>
        <w:rPr>
          <w:sz w:val="21"/>
          <w:szCs w:val="21"/>
        </w:rPr>
        <w:t xml:space="preserve">To Date — डेटा संग्रह अवधि की अंतिम तिथि (जैसे 31-03-2026)।</w:t>
      </w:r>
    </w:p>
    <w:p>
      <w:pPr>
        <w:pStyle w:val="ListParagraph"/>
        <w:numPr>
          <w:ilvl w:val="0"/>
          <w:numId w:val="1"/>
        </w:numPr>
        <w:spacing w:after="60"/>
      </w:pPr>
      <w:r>
        <w:rPr>
          <w:sz w:val="21"/>
          <w:szCs w:val="21"/>
        </w:rPr>
        <w:t xml:space="preserve">स्वतः-जनित शेड्यूल का पूर्वावलोकन देखने हेतु 'View Proposed Allocation Dates' पर क्लिक करें।</w:t>
      </w:r>
    </w:p>
    <w:p>
      <w:pPr>
        <w:pStyle w:val="ListParagraph"/>
        <w:numPr>
          <w:ilvl w:val="0"/>
          <w:numId w:val="1"/>
        </w:numPr>
        <w:spacing w:after="60"/>
      </w:pPr>
      <w:r>
        <w:rPr>
          <w:sz w:val="21"/>
          <w:szCs w:val="21"/>
        </w:rPr>
        <w:t xml:space="preserve">Department, District, Tehsil, Form, एवं Department User चुनें।</w:t>
      </w:r>
    </w:p>
    <w:p>
      <w:pPr>
        <w:pStyle w:val="ListParagraph"/>
        <w:numPr>
          <w:ilvl w:val="0"/>
          <w:numId w:val="1"/>
        </w:numPr>
        <w:spacing w:after="60"/>
      </w:pPr>
      <w:r>
        <w:rPr>
          <w:sz w:val="21"/>
          <w:szCs w:val="21"/>
        </w:rPr>
        <w:t xml:space="preserve">उपलब्ध संपत्तियाँ खोजने हेतु Search पर क्लिक करें, फिर चयनित अधिकारी को आवंटित करें।</w:t>
      </w:r>
    </w:p>
    <w:p>
      <w:pPr>
        <w:pStyle w:val="Heading1"/>
        <w:spacing w:after="130" w:before="300"/>
      </w:pPr>
      <w:r>
        <w:t xml:space="preserve">10. रिपोर्ट (Reports)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560"/>
      </w:tblGrid>
      <w:tr>
        <w:tc>
          <w:tcPr>
            <w:tcW w:type="dxa" w:w="2400"/>
            <w:shd w:fill="2E74B5" w:val="clear"/>
            <w:tcMar>
              <w:top w:type="dxa" w:w="70"/>
              <w:left w:type="dxa" w:w="90"/>
              <w:bottom w:type="dxa" w:w="70"/>
              <w:right w:type="dxa" w:w="90"/>
            </w:tcMar>
          </w:tcPr>
          <w:p>
            <w:r>
              <w:rPr>
                <w:b/>
                <w:bCs/>
                <w:color w:val="FFFFFF"/>
                <w:sz w:val="19"/>
                <w:szCs w:val="19"/>
              </w:rPr>
              <w:t xml:space="preserve">रिपोर्ट का नाम</w:t>
            </w:r>
          </w:p>
        </w:tc>
        <w:tc>
          <w:tcPr>
            <w:tcW w:type="dxa" w:w="4200"/>
            <w:shd w:fill="2E74B5" w:val="clear"/>
            <w:tcMar>
              <w:top w:type="dxa" w:w="70"/>
              <w:left w:type="dxa" w:w="90"/>
              <w:bottom w:type="dxa" w:w="70"/>
              <w:right w:type="dxa" w:w="90"/>
            </w:tcMar>
          </w:tcPr>
          <w:p>
            <w:r>
              <w:rPr>
                <w:b/>
                <w:bCs/>
                <w:color w:val="FFFFFF"/>
                <w:sz w:val="19"/>
                <w:szCs w:val="19"/>
              </w:rPr>
              <w:t xml:space="preserve">विवरण</w:t>
            </w:r>
          </w:p>
        </w:tc>
        <w:tc>
          <w:tcPr>
            <w:tcW w:type="dxa" w:w="2560"/>
            <w:shd w:fill="2E74B5" w:val="clear"/>
            <w:tcMar>
              <w:top w:type="dxa" w:w="70"/>
              <w:left w:type="dxa" w:w="90"/>
              <w:bottom w:type="dxa" w:w="70"/>
              <w:right w:type="dxa" w:w="90"/>
            </w:tcMar>
          </w:tcPr>
          <w:p>
            <w:r>
              <w:rPr>
                <w:b/>
                <w:bCs/>
                <w:color w:val="FFFFFF"/>
                <w:sz w:val="19"/>
                <w:szCs w:val="19"/>
              </w:rPr>
              <w:t xml:space="preserve">फ़िल्टर विकल्प</w:t>
            </w:r>
          </w:p>
        </w:tc>
      </w:tr>
      <w:tr>
        <w:tc>
          <w:tcPr>
            <w:tcW w:type="dxa" w:w="2400"/>
            <w:tcMar>
              <w:top w:type="dxa" w:w="70"/>
              <w:left w:type="dxa" w:w="90"/>
              <w:bottom w:type="dxa" w:w="70"/>
              <w:right w:type="dxa" w:w="90"/>
            </w:tcMar>
          </w:tcPr>
          <w:p>
            <w:r>
              <w:rPr>
                <w:b w:val="false"/>
                <w:bCs w:val="false"/>
                <w:color w:val="000000"/>
                <w:sz w:val="19"/>
                <w:szCs w:val="19"/>
              </w:rPr>
              <w:t xml:space="preserve">Completed Surveys &amp; Inspection</w:t>
            </w:r>
          </w:p>
        </w:tc>
        <w:tc>
          <w:tcPr>
            <w:tcW w:type="dxa" w:w="4200"/>
            <w:tcMar>
              <w:top w:type="dxa" w:w="70"/>
              <w:left w:type="dxa" w:w="90"/>
              <w:bottom w:type="dxa" w:w="70"/>
              <w:right w:type="dxa" w:w="90"/>
            </w:tcMar>
          </w:tcPr>
          <w:p>
            <w:r>
              <w:rPr>
                <w:b w:val="false"/>
                <w:bCs w:val="false"/>
                <w:color w:val="000000"/>
                <w:sz w:val="19"/>
                <w:szCs w:val="19"/>
              </w:rPr>
              <w:t xml:space="preserve">सभी पूर्ण हो चुके सर्वेक्षण एवं निरीक्षण देखें।</w:t>
            </w:r>
          </w:p>
        </w:tc>
        <w:tc>
          <w:tcPr>
            <w:tcW w:type="dxa" w:w="2560"/>
            <w:tcMar>
              <w:top w:type="dxa" w:w="70"/>
              <w:left w:type="dxa" w:w="90"/>
              <w:bottom w:type="dxa" w:w="70"/>
              <w:right w:type="dxa" w:w="90"/>
            </w:tcMar>
          </w:tcPr>
          <w:p>
            <w:r>
              <w:rPr>
                <w:b w:val="false"/>
                <w:bCs w:val="false"/>
                <w:color w:val="000000"/>
                <w:sz w:val="19"/>
                <w:szCs w:val="19"/>
              </w:rPr>
              <w:t xml:space="preserve">Department</w:t>
            </w:r>
          </w:p>
        </w:tc>
      </w:tr>
      <w:tr>
        <w:tc>
          <w:tcPr>
            <w:tcW w:type="dxa" w:w="2400"/>
            <w:tcMar>
              <w:top w:type="dxa" w:w="70"/>
              <w:left w:type="dxa" w:w="90"/>
              <w:bottom w:type="dxa" w:w="70"/>
              <w:right w:type="dxa" w:w="90"/>
            </w:tcMar>
          </w:tcPr>
          <w:p>
            <w:r>
              <w:rPr>
                <w:b w:val="false"/>
                <w:bCs w:val="false"/>
                <w:color w:val="000000"/>
                <w:sz w:val="19"/>
                <w:szCs w:val="19"/>
              </w:rPr>
              <w:t xml:space="preserve">Surveys &amp; Inspections Form</w:t>
            </w:r>
          </w:p>
        </w:tc>
        <w:tc>
          <w:tcPr>
            <w:tcW w:type="dxa" w:w="4200"/>
            <w:tcMar>
              <w:top w:type="dxa" w:w="70"/>
              <w:left w:type="dxa" w:w="90"/>
              <w:bottom w:type="dxa" w:w="70"/>
              <w:right w:type="dxa" w:w="90"/>
            </w:tcMar>
          </w:tcPr>
          <w:p>
            <w:r>
              <w:rPr>
                <w:b w:val="false"/>
                <w:bCs w:val="false"/>
                <w:color w:val="000000"/>
                <w:sz w:val="19"/>
                <w:szCs w:val="19"/>
              </w:rPr>
              <w:t xml:space="preserve">विभाग, जिला, रिपोर्टिंग अधिकारी, अथवा उपयोगकर्ता के आधार पर निरीक्षण डेटा खोजें।</w:t>
            </w:r>
          </w:p>
        </w:tc>
        <w:tc>
          <w:tcPr>
            <w:tcW w:type="dxa" w:w="2560"/>
            <w:tcMar>
              <w:top w:type="dxa" w:w="70"/>
              <w:left w:type="dxa" w:w="90"/>
              <w:bottom w:type="dxa" w:w="70"/>
              <w:right w:type="dxa" w:w="90"/>
            </w:tcMar>
          </w:tcPr>
          <w:p>
            <w:r>
              <w:rPr>
                <w:b w:val="false"/>
                <w:bCs w:val="false"/>
                <w:color w:val="000000"/>
                <w:sz w:val="19"/>
                <w:szCs w:val="19"/>
              </w:rPr>
              <w:t xml:space="preserve">Department / District / Officer / User</w:t>
            </w:r>
          </w:p>
        </w:tc>
      </w:tr>
      <w:tr>
        <w:tc>
          <w:tcPr>
            <w:tcW w:type="dxa" w:w="2400"/>
            <w:tcMar>
              <w:top w:type="dxa" w:w="70"/>
              <w:left w:type="dxa" w:w="90"/>
              <w:bottom w:type="dxa" w:w="70"/>
              <w:right w:type="dxa" w:w="90"/>
            </w:tcMar>
          </w:tcPr>
          <w:p>
            <w:r>
              <w:rPr>
                <w:b w:val="false"/>
                <w:bCs w:val="false"/>
                <w:color w:val="000000"/>
                <w:sz w:val="19"/>
                <w:szCs w:val="19"/>
              </w:rPr>
              <w:t xml:space="preserve">General Form Report</w:t>
            </w:r>
          </w:p>
        </w:tc>
        <w:tc>
          <w:tcPr>
            <w:tcW w:type="dxa" w:w="4200"/>
            <w:tcMar>
              <w:top w:type="dxa" w:w="70"/>
              <w:left w:type="dxa" w:w="90"/>
              <w:bottom w:type="dxa" w:w="70"/>
              <w:right w:type="dxa" w:w="90"/>
            </w:tcMar>
          </w:tcPr>
          <w:p>
            <w:r>
              <w:rPr>
                <w:b w:val="false"/>
                <w:bCs w:val="false"/>
                <w:color w:val="000000"/>
                <w:sz w:val="19"/>
                <w:szCs w:val="19"/>
              </w:rPr>
              <w:t xml:space="preserve">चयनित विभाग हेतु सभी सबमिट किए गए फॉर्म देखें। विभाग फिर फॉर्म नाम चुनें।</w:t>
            </w:r>
          </w:p>
        </w:tc>
        <w:tc>
          <w:tcPr>
            <w:tcW w:type="dxa" w:w="2560"/>
            <w:tcMar>
              <w:top w:type="dxa" w:w="70"/>
              <w:left w:type="dxa" w:w="90"/>
              <w:bottom w:type="dxa" w:w="70"/>
              <w:right w:type="dxa" w:w="90"/>
            </w:tcMar>
          </w:tcPr>
          <w:p>
            <w:r>
              <w:rPr>
                <w:b w:val="false"/>
                <w:bCs w:val="false"/>
                <w:color w:val="000000"/>
                <w:sz w:val="19"/>
                <w:szCs w:val="19"/>
              </w:rPr>
              <w:t xml:space="preserve">Department → Form Name</w:t>
            </w:r>
          </w:p>
        </w:tc>
      </w:tr>
      <w:tr>
        <w:tc>
          <w:tcPr>
            <w:tcW w:type="dxa" w:w="2400"/>
            <w:tcMar>
              <w:top w:type="dxa" w:w="70"/>
              <w:left w:type="dxa" w:w="90"/>
              <w:bottom w:type="dxa" w:w="70"/>
              <w:right w:type="dxa" w:w="90"/>
            </w:tcMar>
          </w:tcPr>
          <w:p>
            <w:r>
              <w:rPr>
                <w:b w:val="false"/>
                <w:bCs w:val="false"/>
                <w:color w:val="000000"/>
                <w:sz w:val="19"/>
                <w:szCs w:val="19"/>
              </w:rPr>
              <w:t xml:space="preserve">Sudden Inspection Report</w:t>
            </w:r>
          </w:p>
        </w:tc>
        <w:tc>
          <w:tcPr>
            <w:tcW w:type="dxa" w:w="4200"/>
            <w:tcMar>
              <w:top w:type="dxa" w:w="70"/>
              <w:left w:type="dxa" w:w="90"/>
              <w:bottom w:type="dxa" w:w="70"/>
              <w:right w:type="dxa" w:w="90"/>
            </w:tcMar>
          </w:tcPr>
          <w:p>
            <w:r>
              <w:rPr>
                <w:b w:val="false"/>
                <w:bCs w:val="false"/>
                <w:color w:val="000000"/>
                <w:sz w:val="19"/>
                <w:szCs w:val="19"/>
              </w:rPr>
              <w:t xml:space="preserve">आकस्मिक निरीक्षणों की पूरी रिपोर्ट — इंस्पेक्टर नाम, तारीख, संस्था का प्रकार, स्थल, फोटो, टिप्पणियाँ।</w:t>
            </w:r>
          </w:p>
        </w:tc>
        <w:tc>
          <w:tcPr>
            <w:tcW w:type="dxa" w:w="2560"/>
            <w:tcMar>
              <w:top w:type="dxa" w:w="70"/>
              <w:left w:type="dxa" w:w="90"/>
              <w:bottom w:type="dxa" w:w="70"/>
              <w:right w:type="dxa" w:w="90"/>
            </w:tcMar>
          </w:tcPr>
          <w:p>
            <w:r>
              <w:rPr>
                <w:b w:val="false"/>
                <w:bCs w:val="false"/>
                <w:color w:val="000000"/>
                <w:sz w:val="19"/>
                <w:szCs w:val="19"/>
              </w:rPr>
              <w:t xml:space="preserve">Date Range / Inspector / Site Type</w:t>
            </w:r>
          </w:p>
        </w:tc>
      </w:tr>
      <w:tr>
        <w:tc>
          <w:tcPr>
            <w:tcW w:type="dxa" w:w="2400"/>
            <w:tcMar>
              <w:top w:type="dxa" w:w="70"/>
              <w:left w:type="dxa" w:w="90"/>
              <w:bottom w:type="dxa" w:w="70"/>
              <w:right w:type="dxa" w:w="90"/>
            </w:tcMar>
          </w:tcPr>
          <w:p>
            <w:r>
              <w:rPr>
                <w:b w:val="false"/>
                <w:bCs w:val="false"/>
                <w:color w:val="000000"/>
                <w:sz w:val="19"/>
                <w:szCs w:val="19"/>
              </w:rPr>
              <w:t xml:space="preserve">Asset Survey Report</w:t>
            </w:r>
          </w:p>
        </w:tc>
        <w:tc>
          <w:tcPr>
            <w:tcW w:type="dxa" w:w="4200"/>
            <w:tcMar>
              <w:top w:type="dxa" w:w="70"/>
              <w:left w:type="dxa" w:w="90"/>
              <w:bottom w:type="dxa" w:w="70"/>
              <w:right w:type="dxa" w:w="90"/>
            </w:tcMar>
          </w:tcPr>
          <w:p>
            <w:r>
              <w:rPr>
                <w:b w:val="false"/>
                <w:bCs w:val="false"/>
                <w:color w:val="000000"/>
                <w:sz w:val="19"/>
                <w:szCs w:val="19"/>
              </w:rPr>
              <w:t xml:space="preserve">विभागीय संपत्तियों (भवन, खुले प्लॉट, अवसंरचना) के डिजिटल सर्वेक्षण रिकॉर्ड; प्रत्येक रिकॉर्ड हेतु Photo/Video/Remark/Map लिंक तथा Export to Excel शामिल।</w:t>
            </w:r>
          </w:p>
        </w:tc>
        <w:tc>
          <w:tcPr>
            <w:tcW w:type="dxa" w:w="2560"/>
            <w:tcMar>
              <w:top w:type="dxa" w:w="70"/>
              <w:left w:type="dxa" w:w="90"/>
              <w:bottom w:type="dxa" w:w="70"/>
              <w:right w:type="dxa" w:w="90"/>
            </w:tcMar>
          </w:tcPr>
          <w:p>
            <w:r>
              <w:rPr>
                <w:b w:val="false"/>
                <w:bCs w:val="false"/>
                <w:color w:val="000000"/>
                <w:sz w:val="19"/>
                <w:szCs w:val="19"/>
              </w:rPr>
              <w:t xml:space="preserve">Department / Asset Type / Date</w:t>
            </w:r>
          </w:p>
        </w:tc>
      </w:tr>
    </w:tbl>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नोट: </w:t>
      </w:r>
      <w:r>
        <w:rPr>
          <w:b/>
          <w:bCs/>
          <w:color w:val="BF8F00"/>
          <w:sz w:val="20"/>
          <w:szCs w:val="20"/>
        </w:rPr>
        <w:t xml:space="preserve">रिपोर्ट, UAT पुष्टि के बाद MPSEDC टीम द्वारा विकसित की जाती हैं। रिपोर्ट उपलब्धता का समय फॉर्म की जटिलता (शर्तों, ड्रॉपडाउन, मास्टर डेटा के आकार) पर निर्भर करता है।</w:t>
      </w:r>
    </w:p>
    <w:p>
      <w:pPr>
        <w:pStyle w:val="Heading1"/>
        <w:spacing w:after="130" w:before="300"/>
      </w:pPr>
      <w:r>
        <w:t xml:space="preserve">11. एप्लिकेशन लॉन्च गाइड (Application Launch Guide)</w:t>
      </w:r>
    </w:p>
    <w:p>
      <w:pPr>
        <w:pStyle w:val="Heading2"/>
        <w:spacing w:after="100" w:before="200"/>
      </w:pPr>
      <w:r>
        <w:t xml:space="preserve">11.1 UAT (टेस्टिंग वातावरण)</w:t>
      </w:r>
    </w:p>
    <w:p>
      <w:pPr>
        <w:spacing w:after="90"/>
      </w:pPr>
      <w:r>
        <w:rPr>
          <w:b/>
          <w:bCs/>
          <w:color w:val="1F3864"/>
          <w:sz w:val="21"/>
          <w:szCs w:val="21"/>
        </w:rPr>
        <w:t xml:space="preserve">1. </w:t>
      </w:r>
      <w:r>
        <w:rPr>
          <w:b/>
          <w:bCs/>
          <w:sz w:val="21"/>
          <w:szCs w:val="21"/>
        </w:rPr>
        <w:t xml:space="preserve">टीम से UAT APK प्राप्त करें — </w:t>
      </w:r>
      <w:r>
        <w:rPr>
          <w:sz w:val="21"/>
          <w:szCs w:val="21"/>
        </w:rPr>
        <w:t xml:space="preserve">परख टीम ईमेल अथवा WhatsApp के माध्यम से UAT APK फ़ाइल साझा करेगी।</w:t>
      </w:r>
    </w:p>
    <w:p>
      <w:pPr>
        <w:spacing w:after="90"/>
      </w:pPr>
      <w:r>
        <w:rPr>
          <w:b/>
          <w:bCs/>
          <w:color w:val="1F3864"/>
          <w:sz w:val="21"/>
          <w:szCs w:val="21"/>
        </w:rPr>
        <w:t xml:space="preserve">2. </w:t>
      </w:r>
      <w:r>
        <w:rPr>
          <w:b/>
          <w:bCs/>
          <w:sz w:val="21"/>
          <w:szCs w:val="21"/>
        </w:rPr>
        <w:t xml:space="preserve">APK इंस्टॉल करें — </w:t>
      </w:r>
      <w:r>
        <w:rPr>
          <w:sz w:val="21"/>
          <w:szCs w:val="21"/>
        </w:rPr>
        <w:t xml:space="preserve">संकेत मिलने पर अपने Android डिवाइस पर 'Install from Unknown Sources' सक्षम करें, फिर APK इंस्टॉल करें।</w:t>
      </w:r>
    </w:p>
    <w:p>
      <w:pPr>
        <w:spacing w:after="90"/>
      </w:pPr>
      <w:r>
        <w:rPr>
          <w:b/>
          <w:bCs/>
          <w:color w:val="1F3864"/>
          <w:sz w:val="21"/>
          <w:szCs w:val="21"/>
        </w:rPr>
        <w:t xml:space="preserve">3. </w:t>
      </w:r>
      <w:r>
        <w:rPr>
          <w:b/>
          <w:bCs/>
          <w:sz w:val="21"/>
          <w:szCs w:val="21"/>
        </w:rPr>
        <w:t xml:space="preserve">UAT क्रेडेंशियल्स से लॉगिन करें — </w:t>
      </w:r>
      <w:r>
        <w:rPr>
          <w:sz w:val="21"/>
          <w:szCs w:val="21"/>
        </w:rPr>
        <w:t xml:space="preserve">परख टीम द्वारा UAT टेस्टिंग हेतु दिए गए विशिष्ट विभाग/जिला लॉगिन क्रेडेंशियल्स का उपयोग करें।</w:t>
      </w:r>
    </w:p>
    <w:p>
      <w:pPr>
        <w:spacing w:after="90"/>
      </w:pPr>
      <w:r>
        <w:rPr>
          <w:b/>
          <w:bCs/>
          <w:color w:val="1F3864"/>
          <w:sz w:val="21"/>
          <w:szCs w:val="21"/>
        </w:rPr>
        <w:t xml:space="preserve">4. </w:t>
      </w:r>
      <w:r>
        <w:rPr>
          <w:b/>
          <w:bCs/>
          <w:sz w:val="21"/>
          <w:szCs w:val="21"/>
        </w:rPr>
        <w:t xml:space="preserve">टेस्ट करें एवं पुष्टि करें — </w:t>
      </w:r>
      <w:r>
        <w:rPr>
          <w:sz w:val="21"/>
          <w:szCs w:val="21"/>
        </w:rPr>
        <w:t xml:space="preserve">सभी फॉर्म, फील्ड एवं ड्रॉपडाउन का परीक्षण करें। किसी भी समस्या को ईमेल द्वारा रिपोर्ट करें। संतुष्ट होने पर लिखित UAT पुष्टि प्रदान करें।</w:t>
      </w:r>
    </w:p>
    <w:p>
      <w:pPr>
        <w:pStyle w:val="Heading2"/>
        <w:spacing w:after="100" w:before="200"/>
      </w:pPr>
      <w:r>
        <w:t xml:space="preserve">11.2 Production (लाइव वातावरण)</w:t>
      </w:r>
    </w:p>
    <w:p>
      <w:pPr>
        <w:spacing w:after="90"/>
      </w:pPr>
      <w:r>
        <w:rPr>
          <w:b/>
          <w:bCs/>
          <w:color w:val="1F3864"/>
          <w:sz w:val="21"/>
          <w:szCs w:val="21"/>
        </w:rPr>
        <w:t xml:space="preserve">1. </w:t>
      </w:r>
      <w:r>
        <w:rPr>
          <w:b/>
          <w:bCs/>
          <w:sz w:val="21"/>
          <w:szCs w:val="21"/>
        </w:rPr>
        <w:t xml:space="preserve">Google Play Store से डाउनलोड करें — </w:t>
      </w:r>
      <w:r>
        <w:rPr>
          <w:sz w:val="21"/>
          <w:szCs w:val="21"/>
        </w:rPr>
        <w:t xml:space="preserve">Google Play Store पर "District GIS Parakh" खोजें अथवा इस लिंक पर जाएँ: https://play.google.com/store/apps/details?id=com.mpssdi.parakh</w:t>
      </w:r>
    </w:p>
    <w:p>
      <w:pPr>
        <w:spacing w:after="90"/>
      </w:pPr>
      <w:r>
        <w:rPr>
          <w:b/>
          <w:bCs/>
          <w:color w:val="1F3864"/>
          <w:sz w:val="21"/>
          <w:szCs w:val="21"/>
        </w:rPr>
        <w:t xml:space="preserve">2. </w:t>
      </w:r>
      <w:r>
        <w:rPr>
          <w:b/>
          <w:bCs/>
          <w:sz w:val="21"/>
          <w:szCs w:val="21"/>
        </w:rPr>
        <w:t xml:space="preserve">ऐप इंस्टॉल करें — </w:t>
      </w:r>
      <w:r>
        <w:rPr>
          <w:sz w:val="21"/>
          <w:szCs w:val="21"/>
        </w:rPr>
        <w:t xml:space="preserve">Install पर टैप करें एवं इंस्टॉलेशन पूरा होने की प्रतीक्षा करें।</w:t>
      </w:r>
    </w:p>
    <w:p>
      <w:pPr>
        <w:spacing w:after="90"/>
      </w:pPr>
      <w:r>
        <w:rPr>
          <w:b/>
          <w:bCs/>
          <w:color w:val="1F3864"/>
          <w:sz w:val="21"/>
          <w:szCs w:val="21"/>
        </w:rPr>
        <w:t xml:space="preserve">3. </w:t>
      </w:r>
      <w:r>
        <w:rPr>
          <w:b/>
          <w:bCs/>
          <w:sz w:val="21"/>
          <w:szCs w:val="21"/>
        </w:rPr>
        <w:t xml:space="preserve">Production क्रेडेंशियल्स से लॉगिन करें — </w:t>
      </w:r>
      <w:r>
        <w:rPr>
          <w:sz w:val="21"/>
          <w:szCs w:val="21"/>
        </w:rPr>
        <w:t xml:space="preserve">लाइव प्रोडक्शन वातावरण हेतु अपने विभाग/जिला लॉगिन क्रेडेंशियल्स का उपयोग करें।</w:t>
      </w:r>
    </w:p>
    <w:p>
      <w:pPr>
        <w:pBdr>
          <w:top w:val="single" w:color="BF8F00" w:sz="6" w:space="6"/>
          <w:bottom w:val="single" w:color="BF8F00" w:sz="6" w:space="6"/>
          <w:left w:val="single" w:color="BF8F00" w:sz="6" w:space="6"/>
          <w:right w:val="single" w:color="BF8F00" w:sz="6" w:space="6"/>
        </w:pBdr>
        <w:spacing w:after="160" w:before="100"/>
      </w:pPr>
      <w:r>
        <w:rPr>
          <w:b/>
          <w:bCs/>
          <w:color w:val="BF8F00"/>
          <w:sz w:val="20"/>
          <w:szCs w:val="20"/>
        </w:rPr>
        <w:t xml:space="preserve">नोट: </w:t>
      </w:r>
      <w:r>
        <w:rPr>
          <w:b/>
          <w:bCs/>
          <w:color w:val="BF8F00"/>
          <w:sz w:val="20"/>
          <w:szCs w:val="20"/>
        </w:rPr>
        <w:t xml:space="preserve">Production डिप्लॉयमेंट तभी होता है जब विभाग MPSEDC को UAT साइन-ऑफ की लिखित ईमेल पुष्टि प्रदान करता है।</w:t>
      </w:r>
    </w:p>
    <w:p>
      <w:pPr>
        <w:pStyle w:val="Heading1"/>
        <w:spacing w:after="130" w:before="300"/>
      </w:pPr>
      <w:r>
        <w:t xml:space="preserve">12. त्वरित संदर्भ (Quick Reference)</w:t>
      </w:r>
    </w:p>
    <w:p>
      <w:pPr>
        <w:pStyle w:val="Heading2"/>
        <w:spacing w:after="100" w:before="200"/>
      </w:pPr>
      <w:r>
        <w:t xml:space="preserve">12.1 मोबाइल ऐप — दैनिक निरीक्षण चेकलिस्ट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2E74B5" w:val="clear"/>
            <w:tcMar>
              <w:top w:type="dxa" w:w="70"/>
              <w:left w:type="dxa" w:w="90"/>
              <w:bottom w:type="dxa" w:w="70"/>
              <w:right w:type="dxa" w:w="90"/>
            </w:tcMar>
          </w:tcPr>
          <w:p>
            <w:r>
              <w:rPr>
                <w:b/>
                <w:bCs/>
                <w:color w:val="FFFFFF"/>
                <w:sz w:val="19"/>
                <w:szCs w:val="19"/>
              </w:rPr>
              <w:t xml:space="preserve">#</w:t>
            </w:r>
          </w:p>
        </w:tc>
        <w:tc>
          <w:tcPr>
            <w:tcW w:type="dxa" w:w="8660"/>
            <w:shd w:fill="2E74B5" w:val="clear"/>
            <w:tcMar>
              <w:top w:type="dxa" w:w="70"/>
              <w:left w:type="dxa" w:w="90"/>
              <w:bottom w:type="dxa" w:w="70"/>
              <w:right w:type="dxa" w:w="90"/>
            </w:tcMar>
          </w:tcPr>
          <w:p>
            <w:r>
              <w:rPr>
                <w:b/>
                <w:bCs/>
                <w:color w:val="FFFFFF"/>
                <w:sz w:val="19"/>
                <w:szCs w:val="19"/>
              </w:rPr>
              <w:t xml:space="preserve">कार्य</w:t>
            </w:r>
          </w:p>
        </w:tc>
      </w:tr>
      <w:tr>
        <w:tc>
          <w:tcPr>
            <w:tcW w:type="dxa" w:w="700"/>
            <w:tcMar>
              <w:top w:type="dxa" w:w="70"/>
              <w:left w:type="dxa" w:w="90"/>
              <w:bottom w:type="dxa" w:w="70"/>
              <w:right w:type="dxa" w:w="90"/>
            </w:tcMar>
          </w:tcPr>
          <w:p>
            <w:r>
              <w:rPr>
                <w:b w:val="false"/>
                <w:bCs w:val="false"/>
                <w:color w:val="000000"/>
                <w:sz w:val="19"/>
                <w:szCs w:val="19"/>
              </w:rPr>
              <w:t xml:space="preserve">1</w:t>
            </w:r>
          </w:p>
        </w:tc>
        <w:tc>
          <w:tcPr>
            <w:tcW w:type="dxa" w:w="8660"/>
            <w:tcMar>
              <w:top w:type="dxa" w:w="70"/>
              <w:left w:type="dxa" w:w="90"/>
              <w:bottom w:type="dxa" w:w="70"/>
              <w:right w:type="dxa" w:w="90"/>
            </w:tcMar>
          </w:tcPr>
          <w:p>
            <w:r>
              <w:rPr>
                <w:b w:val="false"/>
                <w:bCs w:val="false"/>
                <w:color w:val="000000"/>
                <w:sz w:val="19"/>
                <w:szCs w:val="19"/>
              </w:rPr>
              <w:t xml:space="preserve">अपने डिवाइस पर परख मोबाइल ऐप खोलें।</w:t>
            </w:r>
          </w:p>
        </w:tc>
      </w:tr>
      <w:tr>
        <w:tc>
          <w:tcPr>
            <w:tcW w:type="dxa" w:w="700"/>
            <w:tcMar>
              <w:top w:type="dxa" w:w="70"/>
              <w:left w:type="dxa" w:w="90"/>
              <w:bottom w:type="dxa" w:w="70"/>
              <w:right w:type="dxa" w:w="90"/>
            </w:tcMar>
          </w:tcPr>
          <w:p>
            <w:r>
              <w:rPr>
                <w:b w:val="false"/>
                <w:bCs w:val="false"/>
                <w:color w:val="000000"/>
                <w:sz w:val="19"/>
                <w:szCs w:val="19"/>
              </w:rPr>
              <w:t xml:space="preserve">2</w:t>
            </w:r>
          </w:p>
        </w:tc>
        <w:tc>
          <w:tcPr>
            <w:tcW w:type="dxa" w:w="8660"/>
            <w:tcMar>
              <w:top w:type="dxa" w:w="70"/>
              <w:left w:type="dxa" w:w="90"/>
              <w:bottom w:type="dxa" w:w="70"/>
              <w:right w:type="dxa" w:w="90"/>
            </w:tcMar>
          </w:tcPr>
          <w:p>
            <w:r>
              <w:rPr>
                <w:b w:val="false"/>
                <w:bCs w:val="false"/>
                <w:color w:val="000000"/>
                <w:sz w:val="19"/>
                <w:szCs w:val="19"/>
              </w:rPr>
              <w:t xml:space="preserve">अपना जिला चुनें एवं Department क्रेडेंशियल्स से लॉगिन करें।</w:t>
            </w:r>
          </w:p>
        </w:tc>
      </w:tr>
      <w:tr>
        <w:tc>
          <w:tcPr>
            <w:tcW w:type="dxa" w:w="700"/>
            <w:tcMar>
              <w:top w:type="dxa" w:w="70"/>
              <w:left w:type="dxa" w:w="90"/>
              <w:bottom w:type="dxa" w:w="70"/>
              <w:right w:type="dxa" w:w="90"/>
            </w:tcMar>
          </w:tcPr>
          <w:p>
            <w:r>
              <w:rPr>
                <w:b w:val="false"/>
                <w:bCs w:val="false"/>
                <w:color w:val="000000"/>
                <w:sz w:val="19"/>
                <w:szCs w:val="19"/>
              </w:rPr>
              <w:t xml:space="preserve">3</w:t>
            </w:r>
          </w:p>
        </w:tc>
        <w:tc>
          <w:tcPr>
            <w:tcW w:type="dxa" w:w="8660"/>
            <w:tcMar>
              <w:top w:type="dxa" w:w="70"/>
              <w:left w:type="dxa" w:w="90"/>
              <w:bottom w:type="dxa" w:w="70"/>
              <w:right w:type="dxa" w:w="90"/>
            </w:tcMar>
          </w:tcPr>
          <w:p>
            <w:r>
              <w:rPr>
                <w:b w:val="false"/>
                <w:bCs w:val="false"/>
                <w:color w:val="000000"/>
                <w:sz w:val="19"/>
                <w:szCs w:val="19"/>
              </w:rPr>
              <w:t xml:space="preserve">होम स्क्रीन पर New Form / New Modules पर टैप करें।</w:t>
            </w:r>
          </w:p>
        </w:tc>
      </w:tr>
      <w:tr>
        <w:tc>
          <w:tcPr>
            <w:tcW w:type="dxa" w:w="700"/>
            <w:tcMar>
              <w:top w:type="dxa" w:w="70"/>
              <w:left w:type="dxa" w:w="90"/>
              <w:bottom w:type="dxa" w:w="70"/>
              <w:right w:type="dxa" w:w="90"/>
            </w:tcMar>
          </w:tcPr>
          <w:p>
            <w:r>
              <w:rPr>
                <w:b w:val="false"/>
                <w:bCs w:val="false"/>
                <w:color w:val="000000"/>
                <w:sz w:val="19"/>
                <w:szCs w:val="19"/>
              </w:rPr>
              <w:t xml:space="preserve">4</w:t>
            </w:r>
          </w:p>
        </w:tc>
        <w:tc>
          <w:tcPr>
            <w:tcW w:type="dxa" w:w="8660"/>
            <w:tcMar>
              <w:top w:type="dxa" w:w="70"/>
              <w:left w:type="dxa" w:w="90"/>
              <w:bottom w:type="dxa" w:w="70"/>
              <w:right w:type="dxa" w:w="90"/>
            </w:tcMar>
          </w:tcPr>
          <w:p>
            <w:r>
              <w:rPr>
                <w:b w:val="false"/>
                <w:bCs w:val="false"/>
                <w:color w:val="000000"/>
                <w:sz w:val="19"/>
                <w:szCs w:val="19"/>
              </w:rPr>
              <w:t xml:space="preserve">आवंटित फॉर्म प्रकार चुनें (जैसे Hostel Inspection)।</w:t>
            </w:r>
          </w:p>
        </w:tc>
      </w:tr>
      <w:tr>
        <w:tc>
          <w:tcPr>
            <w:tcW w:type="dxa" w:w="700"/>
            <w:tcMar>
              <w:top w:type="dxa" w:w="70"/>
              <w:left w:type="dxa" w:w="90"/>
              <w:bottom w:type="dxa" w:w="70"/>
              <w:right w:type="dxa" w:w="90"/>
            </w:tcMar>
          </w:tcPr>
          <w:p>
            <w:r>
              <w:rPr>
                <w:b w:val="false"/>
                <w:bCs w:val="false"/>
                <w:color w:val="000000"/>
                <w:sz w:val="19"/>
                <w:szCs w:val="19"/>
              </w:rPr>
              <w:t xml:space="preserve">5</w:t>
            </w:r>
          </w:p>
        </w:tc>
        <w:tc>
          <w:tcPr>
            <w:tcW w:type="dxa" w:w="8660"/>
            <w:tcMar>
              <w:top w:type="dxa" w:w="70"/>
              <w:left w:type="dxa" w:w="90"/>
              <w:bottom w:type="dxa" w:w="70"/>
              <w:right w:type="dxa" w:w="90"/>
            </w:tcMar>
          </w:tcPr>
          <w:p>
            <w:r>
              <w:rPr>
                <w:b w:val="false"/>
                <w:bCs w:val="false"/>
                <w:color w:val="000000"/>
                <w:sz w:val="19"/>
                <w:szCs w:val="19"/>
              </w:rPr>
              <w:t xml:space="preserve">अपने आवंटित स्थल (लाल पिन) को खोजने हेतु Map व्यू का उपयोग करें।</w:t>
            </w:r>
          </w:p>
        </w:tc>
      </w:tr>
      <w:tr>
        <w:tc>
          <w:tcPr>
            <w:tcW w:type="dxa" w:w="700"/>
            <w:tcMar>
              <w:top w:type="dxa" w:w="70"/>
              <w:left w:type="dxa" w:w="90"/>
              <w:bottom w:type="dxa" w:w="70"/>
              <w:right w:type="dxa" w:w="90"/>
            </w:tcMar>
          </w:tcPr>
          <w:p>
            <w:r>
              <w:rPr>
                <w:b w:val="false"/>
                <w:bCs w:val="false"/>
                <w:color w:val="000000"/>
                <w:sz w:val="19"/>
                <w:szCs w:val="19"/>
              </w:rPr>
              <w:t xml:space="preserve">6</w:t>
            </w:r>
          </w:p>
        </w:tc>
        <w:tc>
          <w:tcPr>
            <w:tcW w:type="dxa" w:w="8660"/>
            <w:tcMar>
              <w:top w:type="dxa" w:w="70"/>
              <w:left w:type="dxa" w:w="90"/>
              <w:bottom w:type="dxa" w:w="70"/>
              <w:right w:type="dxa" w:w="90"/>
            </w:tcMar>
          </w:tcPr>
          <w:p>
            <w:r>
              <w:rPr>
                <w:b w:val="false"/>
                <w:bCs w:val="false"/>
                <w:color w:val="000000"/>
                <w:sz w:val="19"/>
                <w:szCs w:val="19"/>
              </w:rPr>
              <w:t xml:space="preserve">उस स्थल-विशिष्ट फॉर्म को खोलने हेतु लाल पिन पर टैप करें।</w:t>
            </w:r>
          </w:p>
        </w:tc>
      </w:tr>
      <w:tr>
        <w:tc>
          <w:tcPr>
            <w:tcW w:type="dxa" w:w="700"/>
            <w:tcMar>
              <w:top w:type="dxa" w:w="70"/>
              <w:left w:type="dxa" w:w="90"/>
              <w:bottom w:type="dxa" w:w="70"/>
              <w:right w:type="dxa" w:w="90"/>
            </w:tcMar>
          </w:tcPr>
          <w:p>
            <w:r>
              <w:rPr>
                <w:b w:val="false"/>
                <w:bCs w:val="false"/>
                <w:color w:val="000000"/>
                <w:sz w:val="19"/>
                <w:szCs w:val="19"/>
              </w:rPr>
              <w:t xml:space="preserve">7</w:t>
            </w:r>
          </w:p>
        </w:tc>
        <w:tc>
          <w:tcPr>
            <w:tcW w:type="dxa" w:w="8660"/>
            <w:tcMar>
              <w:top w:type="dxa" w:w="70"/>
              <w:left w:type="dxa" w:w="90"/>
              <w:bottom w:type="dxa" w:w="70"/>
              <w:right w:type="dxa" w:w="90"/>
            </w:tcMar>
          </w:tcPr>
          <w:p>
            <w:r>
              <w:rPr>
                <w:b w:val="false"/>
                <w:bCs w:val="false"/>
                <w:color w:val="000000"/>
                <w:sz w:val="19"/>
                <w:szCs w:val="19"/>
              </w:rPr>
              <w:t xml:space="preserve">सभी आवश्यक फील्ड भरें — टेक्स्ट दर्ज करें, ड्रॉपडाउन चुनें, फोटो अपलोड करें।</w:t>
            </w:r>
          </w:p>
        </w:tc>
      </w:tr>
      <w:tr>
        <w:tc>
          <w:tcPr>
            <w:tcW w:type="dxa" w:w="700"/>
            <w:tcMar>
              <w:top w:type="dxa" w:w="70"/>
              <w:left w:type="dxa" w:w="90"/>
              <w:bottom w:type="dxa" w:w="70"/>
              <w:right w:type="dxa" w:w="90"/>
            </w:tcMar>
          </w:tcPr>
          <w:p>
            <w:r>
              <w:rPr>
                <w:b w:val="false"/>
                <w:bCs w:val="false"/>
                <w:color w:val="000000"/>
                <w:sz w:val="19"/>
                <w:szCs w:val="19"/>
              </w:rPr>
              <w:t xml:space="preserve">8</w:t>
            </w:r>
          </w:p>
        </w:tc>
        <w:tc>
          <w:tcPr>
            <w:tcW w:type="dxa" w:w="8660"/>
            <w:tcMar>
              <w:top w:type="dxa" w:w="70"/>
              <w:left w:type="dxa" w:w="90"/>
              <w:bottom w:type="dxa" w:w="70"/>
              <w:right w:type="dxa" w:w="90"/>
            </w:tcMar>
          </w:tcPr>
          <w:p>
            <w:r>
              <w:rPr>
                <w:b w:val="false"/>
                <w:bCs w:val="false"/>
                <w:color w:val="000000"/>
                <w:sz w:val="19"/>
                <w:szCs w:val="19"/>
              </w:rPr>
              <w:t xml:space="preserve">संकेत मिलने पर GPS स्थान कैप्चर करें।</w:t>
            </w:r>
          </w:p>
        </w:tc>
      </w:tr>
      <w:tr>
        <w:tc>
          <w:tcPr>
            <w:tcW w:type="dxa" w:w="700"/>
            <w:tcMar>
              <w:top w:type="dxa" w:w="70"/>
              <w:left w:type="dxa" w:w="90"/>
              <w:bottom w:type="dxa" w:w="70"/>
              <w:right w:type="dxa" w:w="90"/>
            </w:tcMar>
          </w:tcPr>
          <w:p>
            <w:r>
              <w:rPr>
                <w:b w:val="false"/>
                <w:bCs w:val="false"/>
                <w:color w:val="000000"/>
                <w:sz w:val="19"/>
                <w:szCs w:val="19"/>
              </w:rPr>
              <w:t xml:space="preserve">9</w:t>
            </w:r>
          </w:p>
        </w:tc>
        <w:tc>
          <w:tcPr>
            <w:tcW w:type="dxa" w:w="8660"/>
            <w:tcMar>
              <w:top w:type="dxa" w:w="70"/>
              <w:left w:type="dxa" w:w="90"/>
              <w:bottom w:type="dxa" w:w="70"/>
              <w:right w:type="dxa" w:w="90"/>
            </w:tcMar>
          </w:tcPr>
          <w:p>
            <w:r>
              <w:rPr>
                <w:b w:val="false"/>
                <w:bCs w:val="false"/>
                <w:color w:val="000000"/>
                <w:sz w:val="19"/>
                <w:szCs w:val="19"/>
              </w:rPr>
              <w:t xml:space="preserve">नेटवर्क कमज़ोर होने पर Save as Draft पर टैप करें एवं बाद में सबमिट करें।</w:t>
            </w:r>
          </w:p>
        </w:tc>
      </w:tr>
      <w:tr>
        <w:tc>
          <w:tcPr>
            <w:tcW w:type="dxa" w:w="700"/>
            <w:tcMar>
              <w:top w:type="dxa" w:w="70"/>
              <w:left w:type="dxa" w:w="90"/>
              <w:bottom w:type="dxa" w:w="70"/>
              <w:right w:type="dxa" w:w="90"/>
            </w:tcMar>
          </w:tcPr>
          <w:p>
            <w:r>
              <w:rPr>
                <w:b w:val="false"/>
                <w:bCs w:val="false"/>
                <w:color w:val="000000"/>
                <w:sz w:val="19"/>
                <w:szCs w:val="19"/>
              </w:rPr>
              <w:t xml:space="preserve">10</w:t>
            </w:r>
          </w:p>
        </w:tc>
        <w:tc>
          <w:tcPr>
            <w:tcW w:type="dxa" w:w="8660"/>
            <w:tcMar>
              <w:top w:type="dxa" w:w="70"/>
              <w:left w:type="dxa" w:w="90"/>
              <w:bottom w:type="dxa" w:w="70"/>
              <w:right w:type="dxa" w:w="90"/>
            </w:tcMar>
          </w:tcPr>
          <w:p>
            <w:r>
              <w:rPr>
                <w:b w:val="false"/>
                <w:bCs w:val="false"/>
                <w:color w:val="000000"/>
                <w:sz w:val="19"/>
                <w:szCs w:val="19"/>
              </w:rPr>
              <w:t xml:space="preserve">पूर्ण होने एवं ऑनलाइन होने पर Submit पर टैप करें।</w:t>
            </w:r>
          </w:p>
        </w:tc>
      </w:tr>
      <w:tr>
        <w:tc>
          <w:tcPr>
            <w:tcW w:type="dxa" w:w="700"/>
            <w:tcMar>
              <w:top w:type="dxa" w:w="70"/>
              <w:left w:type="dxa" w:w="90"/>
              <w:bottom w:type="dxa" w:w="70"/>
              <w:right w:type="dxa" w:w="90"/>
            </w:tcMar>
          </w:tcPr>
          <w:p>
            <w:r>
              <w:rPr>
                <w:b w:val="false"/>
                <w:bCs w:val="false"/>
                <w:color w:val="000000"/>
                <w:sz w:val="19"/>
                <w:szCs w:val="19"/>
              </w:rPr>
              <w:t xml:space="preserve">11</w:t>
            </w:r>
          </w:p>
        </w:tc>
        <w:tc>
          <w:tcPr>
            <w:tcW w:type="dxa" w:w="8660"/>
            <w:tcMar>
              <w:top w:type="dxa" w:w="70"/>
              <w:left w:type="dxa" w:w="90"/>
              <w:bottom w:type="dxa" w:w="70"/>
              <w:right w:type="dxa" w:w="90"/>
            </w:tcMar>
          </w:tcPr>
          <w:p>
            <w:r>
              <w:rPr>
                <w:b w:val="false"/>
                <w:bCs w:val="false"/>
                <w:color w:val="000000"/>
                <w:sz w:val="19"/>
                <w:szCs w:val="19"/>
              </w:rPr>
              <w:t xml:space="preserve">सत्यापित करें कि सबमिशन Submitted Forms सेक्शन में दिखाई दे रहा है।</w:t>
            </w:r>
          </w:p>
        </w:tc>
      </w:tr>
    </w:tbl>
    <w:p>
      <w:pPr>
        <w:pStyle w:val="Heading2"/>
        <w:spacing w:after="100" w:before="200"/>
      </w:pPr>
      <w:r>
        <w:t xml:space="preserve">12.2 संपर्क एवं सहायता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2E74B5" w:val="clear"/>
            <w:tcMar>
              <w:top w:type="dxa" w:w="70"/>
              <w:left w:type="dxa" w:w="90"/>
              <w:bottom w:type="dxa" w:w="70"/>
              <w:right w:type="dxa" w:w="90"/>
            </w:tcMar>
          </w:tcPr>
          <w:p>
            <w:r>
              <w:rPr>
                <w:b/>
                <w:bCs/>
                <w:color w:val="FFFFFF"/>
                <w:sz w:val="19"/>
                <w:szCs w:val="19"/>
              </w:rPr>
              <w:t xml:space="preserve">फील्ड</w:t>
            </w:r>
          </w:p>
        </w:tc>
        <w:tc>
          <w:tcPr>
            <w:tcW w:type="dxa" w:w="6960"/>
            <w:shd w:fill="2E74B5" w:val="clear"/>
            <w:tcMar>
              <w:top w:type="dxa" w:w="70"/>
              <w:left w:type="dxa" w:w="90"/>
              <w:bottom w:type="dxa" w:w="70"/>
              <w:right w:type="dxa" w:w="90"/>
            </w:tcMar>
          </w:tcPr>
          <w:p>
            <w:r>
              <w:rPr>
                <w:b/>
                <w:bCs/>
                <w:color w:val="FFFFFF"/>
                <w:sz w:val="19"/>
                <w:szCs w:val="19"/>
              </w:rPr>
              <w:t xml:space="preserve">विवरण</w:t>
            </w:r>
          </w:p>
        </w:tc>
      </w:tr>
      <w:tr>
        <w:tc>
          <w:tcPr>
            <w:tcW w:type="dxa" w:w="2400"/>
            <w:tcMar>
              <w:top w:type="dxa" w:w="70"/>
              <w:left w:type="dxa" w:w="90"/>
              <w:bottom w:type="dxa" w:w="70"/>
              <w:right w:type="dxa" w:w="90"/>
            </w:tcMar>
          </w:tcPr>
          <w:p>
            <w:r>
              <w:rPr>
                <w:b w:val="false"/>
                <w:bCs w:val="false"/>
                <w:color w:val="000000"/>
                <w:sz w:val="19"/>
                <w:szCs w:val="19"/>
              </w:rPr>
              <w:t xml:space="preserve">संस्था</w:t>
            </w:r>
          </w:p>
        </w:tc>
        <w:tc>
          <w:tcPr>
            <w:tcW w:type="dxa" w:w="6960"/>
            <w:tcMar>
              <w:top w:type="dxa" w:w="70"/>
              <w:left w:type="dxa" w:w="90"/>
              <w:bottom w:type="dxa" w:w="70"/>
              <w:right w:type="dxa" w:w="90"/>
            </w:tcMar>
          </w:tcPr>
          <w:p>
            <w:r>
              <w:rPr>
                <w:b w:val="false"/>
                <w:bCs w:val="false"/>
                <w:color w:val="000000"/>
                <w:sz w:val="19"/>
                <w:szCs w:val="19"/>
              </w:rPr>
              <w:t xml:space="preserve">मध्यप्रदेश स्टेट इलेक्ट्रॉनिक डेवलपमेंट कॉरपोरेशन (MPSEDC)</w:t>
            </w:r>
          </w:p>
        </w:tc>
      </w:tr>
      <w:tr>
        <w:tc>
          <w:tcPr>
            <w:tcW w:type="dxa" w:w="2400"/>
            <w:tcMar>
              <w:top w:type="dxa" w:w="70"/>
              <w:left w:type="dxa" w:w="90"/>
              <w:bottom w:type="dxa" w:w="70"/>
              <w:right w:type="dxa" w:w="90"/>
            </w:tcMar>
          </w:tcPr>
          <w:p>
            <w:r>
              <w:rPr>
                <w:b w:val="false"/>
                <w:bCs w:val="false"/>
                <w:color w:val="000000"/>
                <w:sz w:val="19"/>
                <w:szCs w:val="19"/>
              </w:rPr>
              <w:t xml:space="preserve">डिवीज़न</w:t>
            </w:r>
          </w:p>
        </w:tc>
        <w:tc>
          <w:tcPr>
            <w:tcW w:type="dxa" w:w="6960"/>
            <w:tcMar>
              <w:top w:type="dxa" w:w="70"/>
              <w:left w:type="dxa" w:w="90"/>
              <w:bottom w:type="dxa" w:w="70"/>
              <w:right w:type="dxa" w:w="90"/>
            </w:tcMar>
          </w:tcPr>
          <w:p>
            <w:r>
              <w:rPr>
                <w:b w:val="false"/>
                <w:bCs w:val="false"/>
                <w:color w:val="000000"/>
                <w:sz w:val="19"/>
                <w:szCs w:val="19"/>
              </w:rPr>
              <w:t xml:space="preserve">MPSSDI — MP स्टेट स्पेशल डेटा इंफ्रास्ट्रक्चर</w:t>
            </w:r>
          </w:p>
        </w:tc>
      </w:tr>
      <w:tr>
        <w:tc>
          <w:tcPr>
            <w:tcW w:type="dxa" w:w="2400"/>
            <w:tcMar>
              <w:top w:type="dxa" w:w="70"/>
              <w:left w:type="dxa" w:w="90"/>
              <w:bottom w:type="dxa" w:w="70"/>
              <w:right w:type="dxa" w:w="90"/>
            </w:tcMar>
          </w:tcPr>
          <w:p>
            <w:r>
              <w:rPr>
                <w:b w:val="false"/>
                <w:bCs w:val="false"/>
                <w:color w:val="000000"/>
                <w:sz w:val="19"/>
                <w:szCs w:val="19"/>
              </w:rPr>
              <w:t xml:space="preserve">पता</w:t>
            </w:r>
          </w:p>
        </w:tc>
        <w:tc>
          <w:tcPr>
            <w:tcW w:type="dxa" w:w="6960"/>
            <w:tcMar>
              <w:top w:type="dxa" w:w="70"/>
              <w:left w:type="dxa" w:w="90"/>
              <w:bottom w:type="dxa" w:w="70"/>
              <w:right w:type="dxa" w:w="90"/>
            </w:tcMar>
          </w:tcPr>
          <w:p>
            <w:r>
              <w:rPr>
                <w:b w:val="false"/>
                <w:bCs w:val="false"/>
                <w:color w:val="000000"/>
                <w:sz w:val="19"/>
                <w:szCs w:val="19"/>
              </w:rPr>
              <w:t xml:space="preserve">State IT Center, 47-A, Arera Hills, Bhopal, M.P. – 462011</w:t>
            </w:r>
          </w:p>
        </w:tc>
      </w:tr>
      <w:tr>
        <w:tc>
          <w:tcPr>
            <w:tcW w:type="dxa" w:w="2400"/>
            <w:tcMar>
              <w:top w:type="dxa" w:w="70"/>
              <w:left w:type="dxa" w:w="90"/>
              <w:bottom w:type="dxa" w:w="70"/>
              <w:right w:type="dxa" w:w="90"/>
            </w:tcMar>
          </w:tcPr>
          <w:p>
            <w:r>
              <w:rPr>
                <w:b w:val="false"/>
                <w:bCs w:val="false"/>
                <w:color w:val="000000"/>
                <w:sz w:val="19"/>
                <w:szCs w:val="19"/>
              </w:rPr>
              <w:t xml:space="preserve">फ़ोन</w:t>
            </w:r>
          </w:p>
        </w:tc>
        <w:tc>
          <w:tcPr>
            <w:tcW w:type="dxa" w:w="6960"/>
            <w:tcMar>
              <w:top w:type="dxa" w:w="70"/>
              <w:left w:type="dxa" w:w="90"/>
              <w:bottom w:type="dxa" w:w="70"/>
              <w:right w:type="dxa" w:w="90"/>
            </w:tcMar>
          </w:tcPr>
          <w:p>
            <w:r>
              <w:rPr>
                <w:b w:val="false"/>
                <w:bCs w:val="false"/>
                <w:color w:val="000000"/>
                <w:sz w:val="19"/>
                <w:szCs w:val="19"/>
              </w:rPr>
              <w:t xml:space="preserve">+91-755-2518300</w:t>
            </w:r>
          </w:p>
        </w:tc>
      </w:tr>
      <w:tr>
        <w:tc>
          <w:tcPr>
            <w:tcW w:type="dxa" w:w="2400"/>
            <w:tcMar>
              <w:top w:type="dxa" w:w="70"/>
              <w:left w:type="dxa" w:w="90"/>
              <w:bottom w:type="dxa" w:w="70"/>
              <w:right w:type="dxa" w:w="90"/>
            </w:tcMar>
          </w:tcPr>
          <w:p>
            <w:r>
              <w:rPr>
                <w:b w:val="false"/>
                <w:bCs w:val="false"/>
                <w:color w:val="000000"/>
                <w:sz w:val="19"/>
                <w:szCs w:val="19"/>
              </w:rPr>
              <w:t xml:space="preserve">फैक्स</w:t>
            </w:r>
          </w:p>
        </w:tc>
        <w:tc>
          <w:tcPr>
            <w:tcW w:type="dxa" w:w="6960"/>
            <w:tcMar>
              <w:top w:type="dxa" w:w="70"/>
              <w:left w:type="dxa" w:w="90"/>
              <w:bottom w:type="dxa" w:w="70"/>
              <w:right w:type="dxa" w:w="90"/>
            </w:tcMar>
          </w:tcPr>
          <w:p>
            <w:r>
              <w:rPr>
                <w:b w:val="false"/>
                <w:bCs w:val="false"/>
                <w:color w:val="000000"/>
                <w:sz w:val="19"/>
                <w:szCs w:val="19"/>
              </w:rPr>
              <w:t xml:space="preserve">+91-755-2579824</w:t>
            </w:r>
          </w:p>
        </w:tc>
      </w:tr>
      <w:tr>
        <w:tc>
          <w:tcPr>
            <w:tcW w:type="dxa" w:w="2400"/>
            <w:tcMar>
              <w:top w:type="dxa" w:w="70"/>
              <w:left w:type="dxa" w:w="90"/>
              <w:bottom w:type="dxa" w:w="70"/>
              <w:right w:type="dxa" w:w="90"/>
            </w:tcMar>
          </w:tcPr>
          <w:p>
            <w:r>
              <w:rPr>
                <w:b w:val="false"/>
                <w:bCs w:val="false"/>
                <w:color w:val="000000"/>
                <w:sz w:val="19"/>
                <w:szCs w:val="19"/>
              </w:rPr>
              <w:t xml:space="preserve">वेबसाइट</w:t>
            </w:r>
          </w:p>
        </w:tc>
        <w:tc>
          <w:tcPr>
            <w:tcW w:type="dxa" w:w="6960"/>
            <w:tcMar>
              <w:top w:type="dxa" w:w="70"/>
              <w:left w:type="dxa" w:w="90"/>
              <w:bottom w:type="dxa" w:w="70"/>
              <w:right w:type="dxa" w:w="90"/>
            </w:tcMar>
          </w:tcPr>
          <w:p>
            <w:r>
              <w:rPr>
                <w:b w:val="false"/>
                <w:bCs w:val="false"/>
                <w:color w:val="000000"/>
                <w:sz w:val="19"/>
                <w:szCs w:val="19"/>
              </w:rPr>
              <w:t xml:space="preserve">www.mpsedc.mp.gov.in</w:t>
            </w:r>
          </w:p>
        </w:tc>
      </w:tr>
      <w:tr>
        <w:tc>
          <w:tcPr>
            <w:tcW w:type="dxa" w:w="2400"/>
            <w:tcMar>
              <w:top w:type="dxa" w:w="70"/>
              <w:left w:type="dxa" w:w="90"/>
              <w:bottom w:type="dxa" w:w="70"/>
              <w:right w:type="dxa" w:w="90"/>
            </w:tcMar>
          </w:tcPr>
          <w:p>
            <w:r>
              <w:rPr>
                <w:b w:val="false"/>
                <w:bCs w:val="false"/>
                <w:color w:val="000000"/>
                <w:sz w:val="19"/>
                <w:szCs w:val="19"/>
              </w:rPr>
              <w:t xml:space="preserve">Play Store ऐप</w:t>
            </w:r>
          </w:p>
        </w:tc>
        <w:tc>
          <w:tcPr>
            <w:tcW w:type="dxa" w:w="6960"/>
            <w:tcMar>
              <w:top w:type="dxa" w:w="70"/>
              <w:left w:type="dxa" w:w="90"/>
              <w:bottom w:type="dxa" w:w="70"/>
              <w:right w:type="dxa" w:w="90"/>
            </w:tcMar>
          </w:tcPr>
          <w:p>
            <w:r>
              <w:rPr>
                <w:b w:val="false"/>
                <w:bCs w:val="false"/>
                <w:color w:val="000000"/>
                <w:sz w:val="19"/>
                <w:szCs w:val="19"/>
              </w:rPr>
              <w:t xml:space="preserve">Google Play Store पर "District GIS Parakh"</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2026-08-21T05:39:04.734Z</dcterms:created>
  <dcterms:modified xsi:type="dcterms:W3CDTF">2026-08-21T05:39:04.745Z</dcterms:modified>
</cp:coreProperties>
</file>

<file path=docProps/custom.xml><?xml version="1.0" encoding="utf-8"?>
<Properties xmlns="http://schemas.openxmlformats.org/officeDocument/2006/custom-properties" xmlns:vt="http://schemas.openxmlformats.org/officeDocument/2006/docPropsVTypes"/>
</file>