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2FA API Integration Document</w:t>
      </w:r>
    </w:p>
    <w:p>
      <w:pPr>
        <w:jc w:val="center"/>
      </w:pPr>
      <w:r>
        <w:rPr>
          <w:i/>
        </w:rPr>
        <w:t>OTP-Based Two-Factor Authentication for Web &amp; Mobile Applications</w:t>
      </w:r>
    </w:p>
    <w:p>
      <w:pPr>
        <w:pStyle w:val="Heading1"/>
      </w:pPr>
      <w:r>
        <w:t>1. Overview</w:t>
      </w:r>
    </w:p>
    <w:p>
      <w:r>
        <w:t>This document describes the implemented OTP-based Two-Factor Authentication (2FA) integration. The flow uses two APIs: SendOTPfor2FA to validate the username/password and send an OTP to the registered mobile number, followed by GetLogInByOtpFor2FA to validate the latest OTP and complete the login.</w:t>
      </w:r>
    </w:p>
    <w:p>
      <w:pPr>
        <w:pStyle w:val="Heading1"/>
      </w:pPr>
      <w:r>
        <w:t>2. 2FA Flow</w:t>
      </w:r>
    </w:p>
    <w:p>
      <w:r>
        <w:rPr>
          <w:rFonts w:ascii="Consolas" w:hAnsi="Consolas"/>
          <w:sz w:val="18"/>
        </w:rPr>
        <w:t>1. User enters username and password.</w:t>
        <w:br/>
        <w:t>2. Client calls POST /api/Login/SendOTPfor2FA.</w:t>
        <w:br/>
        <w:t>3. Backend validates the credentials and obtains the registered mobile number.</w:t>
        <w:br/>
        <w:t>4. Backend generates/stores the OTP with a validity period and sends it to the registered mobile.</w:t>
        <w:br/>
        <w:t>5. API returns only an OTP-sent confirmation; the OTP is not returned.</w:t>
        <w:br/>
        <w:t>6. User enters the OTP in the Web/Mobile application.</w:t>
        <w:br/>
        <w:t>7. Client calls POST /api/Login/GetLogInByOtpFor2FA with username, password, OTP and user type.</w:t>
        <w:br/>
        <w:t>8. Backend finds the latest OTP for the user's registered mobile number.</w:t>
        <w:br/>
        <w:t>9. Backend verifies the OTP and its validity period.</w:t>
        <w:br/>
        <w:t>10. Backend performs Department/Agency/Citizen login handling.</w:t>
        <w:br/>
        <w:t>11. On success, the API returns the authenticated user data used by the application.</w:t>
      </w:r>
    </w:p>
    <w:p>
      <w:pPr>
        <w:pStyle w:val="Heading1"/>
      </w:pPr>
      <w:r>
        <w:t>3. Base URL</w:t>
      </w:r>
    </w:p>
    <w:p>
      <w:r>
        <w:rPr>
          <w:rFonts w:ascii="Consolas" w:hAnsi="Consolas"/>
          <w:sz w:val="18"/>
        </w:rPr>
        <w:t>https://localhost:7190</w:t>
      </w:r>
    </w:p>
    <w:p>
      <w:r>
        <w:t>Replace the local base URL with the deployed environment URL for testing/production.</w:t>
      </w:r>
    </w:p>
    <w:p>
      <w:pPr>
        <w:pStyle w:val="Heading1"/>
      </w:pPr>
      <w:r>
        <w:t>4. API 1 – Send OTP</w:t>
      </w:r>
    </w:p>
    <w:p>
      <w:pPr>
        <w:pStyle w:val="Heading2"/>
      </w:pPr>
      <w:r>
        <w:t>4.1 Endpoint</w:t>
      </w:r>
    </w:p>
    <w:p>
      <w:r>
        <w:rPr>
          <w:rFonts w:ascii="Consolas" w:hAnsi="Consolas"/>
          <w:sz w:val="18"/>
        </w:rPr>
        <w:t>POST /api/Login/SendOTPfor2FA</w:t>
      </w:r>
    </w:p>
    <w:p>
      <w:pPr>
        <w:pStyle w:val="Heading2"/>
      </w:pPr>
      <w:r>
        <w:t>4.2 Purpose</w:t>
      </w:r>
    </w:p>
    <w:p>
      <w:pPr>
        <w:pStyle w:val="ListBullet"/>
      </w:pPr>
      <w:r>
        <w:t>Validate username and password.</w:t>
      </w:r>
    </w:p>
    <w:p>
      <w:pPr>
        <w:pStyle w:val="ListBullet"/>
      </w:pPr>
      <w:r>
        <w:t>Find the user's registered mobile number on the server.</w:t>
      </w:r>
    </w:p>
    <w:p>
      <w:pPr>
        <w:pStyle w:val="ListBullet"/>
      </w:pPr>
      <w:r>
        <w:t>Generate and store the OTP.</w:t>
      </w:r>
    </w:p>
    <w:p>
      <w:pPr>
        <w:pStyle w:val="ListBullet"/>
      </w:pPr>
      <w:r>
        <w:t>Set the OTP validity period.</w:t>
      </w:r>
    </w:p>
    <w:p>
      <w:pPr>
        <w:pStyle w:val="ListBullet"/>
      </w:pPr>
      <w:r>
        <w:t>Send the OTP to the registered mobile number.</w:t>
      </w:r>
    </w:p>
    <w:p>
      <w:pPr>
        <w:pStyle w:val="ListBullet"/>
      </w:pPr>
      <w:r>
        <w:t>Return a confirmation response without exposing the OTP.</w:t>
      </w:r>
    </w:p>
    <w:p>
      <w:pPr>
        <w:pStyle w:val="Heading2"/>
      </w:pPr>
      <w:r>
        <w:t>4.3 Request</w:t>
      </w:r>
    </w:p>
    <w:p>
      <w:r>
        <w:rPr>
          <w:rFonts w:ascii="Consolas" w:hAnsi="Consolas"/>
          <w:sz w:val="18"/>
        </w:rPr>
        <w:t>curl -X 'POST' \</w:t>
        <w:br/>
        <w:t xml:space="preserve">  'https://localhost:7190/api/Login/SendOTPfor2FA' \</w:t>
        <w:br/>
        <w:t xml:space="preserve">  -H 'accept: */*' \</w:t>
        <w:br/>
        <w:t xml:space="preserve">  -H 'Content-Type: application/json' \</w:t>
        <w:br/>
        <w:t xml:space="preserve">  -d '{</w:t>
        <w:br/>
        <w:t xml:space="preserve">  "user_name": "madhur1303",</w:t>
        <w:br/>
        <w:t xml:space="preserve">  "password": "Test@123",</w:t>
        <w:br/>
        <w:t xml:space="preserve">  "user_type_name": "Department"</w:t>
        <w:br/>
        <w:t>}'</w:t>
      </w:r>
    </w:p>
    <w:p>
      <w:pPr>
        <w:pStyle w:val="Heading2"/>
      </w:pPr>
      <w:r>
        <w:t>4.4 Successful Response</w:t>
      </w:r>
    </w:p>
    <w:p>
      <w:r>
        <w:rPr>
          <w:rFonts w:ascii="Consolas" w:hAnsi="Consolas"/>
          <w:sz w:val="18"/>
        </w:rPr>
        <w:t>{</w:t>
        <w:br/>
        <w:t xml:space="preserve">  "data": null,</w:t>
        <w:br/>
        <w:t xml:space="preserve">  "message": "OTP Sent to Registered mobile number",</w:t>
        <w:br/>
        <w:t xml:space="preserve">  "isSuccess": true,</w:t>
        <w:br/>
        <w:t xml:space="preserve">  "dataLength": 0,</w:t>
        <w:br/>
        <w:t xml:space="preserve">  "responseCode": 0</w:t>
        <w:br/>
        <w:t>}</w:t>
      </w:r>
    </w:p>
    <w:p>
      <w:r>
        <w:t>The frontend does not receive or need the registered mobile number from this API.</w:t>
      </w:r>
    </w:p>
    <w:p>
      <w:pPr>
        <w:pStyle w:val="Heading1"/>
      </w:pPr>
      <w:r>
        <w:t>5. API 2 – Verify OTP and Login</w:t>
      </w:r>
    </w:p>
    <w:p>
      <w:pPr>
        <w:pStyle w:val="Heading2"/>
      </w:pPr>
      <w:r>
        <w:t>5.1 Endpoint</w:t>
      </w:r>
    </w:p>
    <w:p>
      <w:r>
        <w:rPr>
          <w:rFonts w:ascii="Consolas" w:hAnsi="Consolas"/>
          <w:sz w:val="18"/>
        </w:rPr>
        <w:t>POST /api/Login/GetLogInByOtpFor2FA</w:t>
      </w:r>
    </w:p>
    <w:p>
      <w:pPr>
        <w:pStyle w:val="Heading2"/>
      </w:pPr>
      <w:r>
        <w:t>5.2 Purpose</w:t>
      </w:r>
    </w:p>
    <w:p>
      <w:r>
        <w:t>This API verifies the OTP generated by SendOTPfor2FA and completes authentication. The frontend does not need to send the mobile number. The backend obtains the mobile number from the user record using username and password, then validates the latest OTP associated with that mobile number.</w:t>
      </w:r>
    </w:p>
    <w:p>
      <w:pPr>
        <w:pStyle w:val="Heading2"/>
      </w:pPr>
      <w:r>
        <w:t>5.3 Request</w:t>
      </w:r>
    </w:p>
    <w:p>
      <w:r>
        <w:rPr>
          <w:rFonts w:ascii="Consolas" w:hAnsi="Consolas"/>
          <w:sz w:val="18"/>
        </w:rPr>
        <w:t>curl -X 'POST' \</w:t>
        <w:br/>
        <w:t xml:space="preserve">  'https://localhost:7190/api/Login/GetLogInByOtpFor2FA' \</w:t>
        <w:br/>
        <w:t xml:space="preserve">  -H 'accept: */*' \</w:t>
        <w:br/>
        <w:t xml:space="preserve">  -H 'Content-Type: application/json' \</w:t>
        <w:br/>
        <w:t xml:space="preserve">  -d '{</w:t>
        <w:br/>
        <w:t xml:space="preserve">  "user_name": "madhur1303",</w:t>
        <w:br/>
        <w:t xml:space="preserve">  "otp_value": "9334",</w:t>
        <w:br/>
        <w:t xml:space="preserve">  "user_type_name": "Department",</w:t>
        <w:br/>
        <w:t xml:space="preserve">  "password": "Test@123"</w:t>
        <w:br/>
        <w:t>}'</w:t>
      </w:r>
    </w:p>
    <w:p>
      <w:pPr>
        <w:pStyle w:val="Heading2"/>
      </w:pPr>
      <w:r>
        <w:t>5.4 Request Parameters</w:t>
      </w:r>
    </w:p>
    <w:tbl>
      <w:tblPr>
        <w:tblStyle w:val="TableGrid"/>
        <w:tblW w:type="auto" w:w="0"/>
        <w:tblLook w:firstColumn="1" w:firstRow="1" w:lastColumn="0" w:lastRow="0" w:noHBand="0" w:noVBand="1" w:val="04A0"/>
      </w:tblPr>
      <w:tblGrid>
        <w:gridCol w:w="2560"/>
        <w:gridCol w:w="2560"/>
        <w:gridCol w:w="2560"/>
        <w:gridCol w:w="2560"/>
      </w:tblGrid>
      <w:tr>
        <w:tc>
          <w:tcPr>
            <w:tcW w:type="dxa" w:w="2560"/>
          </w:tcPr>
          <w:p>
            <w:r>
              <w:t>Parameter</w:t>
            </w:r>
          </w:p>
        </w:tc>
        <w:tc>
          <w:tcPr>
            <w:tcW w:type="dxa" w:w="2560"/>
          </w:tcPr>
          <w:p>
            <w:r>
              <w:t>Type</w:t>
            </w:r>
          </w:p>
        </w:tc>
        <w:tc>
          <w:tcPr>
            <w:tcW w:type="dxa" w:w="2560"/>
          </w:tcPr>
          <w:p>
            <w:r>
              <w:t>Required</w:t>
            </w:r>
          </w:p>
        </w:tc>
        <w:tc>
          <w:tcPr>
            <w:tcW w:type="dxa" w:w="2560"/>
          </w:tcPr>
          <w:p>
            <w:r>
              <w:t>Description</w:t>
            </w:r>
          </w:p>
        </w:tc>
      </w:tr>
      <w:tr>
        <w:tc>
          <w:tcPr>
            <w:tcW w:type="dxa" w:w="2560"/>
          </w:tcPr>
          <w:p>
            <w:r>
              <w:t>user_name</w:t>
            </w:r>
          </w:p>
        </w:tc>
        <w:tc>
          <w:tcPr>
            <w:tcW w:type="dxa" w:w="2560"/>
          </w:tcPr>
          <w:p>
            <w:r>
              <w:t>string</w:t>
            </w:r>
          </w:p>
        </w:tc>
        <w:tc>
          <w:tcPr>
            <w:tcW w:type="dxa" w:w="2560"/>
          </w:tcPr>
          <w:p>
            <w:r>
              <w:t>Yes</w:t>
            </w:r>
          </w:p>
        </w:tc>
        <w:tc>
          <w:tcPr>
            <w:tcW w:type="dxa" w:w="2560"/>
          </w:tcPr>
          <w:p>
            <w:r>
              <w:t>Username used during the first login step.</w:t>
            </w:r>
          </w:p>
        </w:tc>
      </w:tr>
      <w:tr>
        <w:tc>
          <w:tcPr>
            <w:tcW w:type="dxa" w:w="2560"/>
          </w:tcPr>
          <w:p>
            <w:r>
              <w:t>otp_value</w:t>
            </w:r>
          </w:p>
        </w:tc>
        <w:tc>
          <w:tcPr>
            <w:tcW w:type="dxa" w:w="2560"/>
          </w:tcPr>
          <w:p>
            <w:r>
              <w:t>string</w:t>
            </w:r>
          </w:p>
        </w:tc>
        <w:tc>
          <w:tcPr>
            <w:tcW w:type="dxa" w:w="2560"/>
          </w:tcPr>
          <w:p>
            <w:r>
              <w:t>Yes</w:t>
            </w:r>
          </w:p>
        </w:tc>
        <w:tc>
          <w:tcPr>
            <w:tcW w:type="dxa" w:w="2560"/>
          </w:tcPr>
          <w:p>
            <w:r>
              <w:t>4-digit OTP entered by the user.</w:t>
            </w:r>
          </w:p>
        </w:tc>
      </w:tr>
      <w:tr>
        <w:tc>
          <w:tcPr>
            <w:tcW w:type="dxa" w:w="2560"/>
          </w:tcPr>
          <w:p>
            <w:r>
              <w:t>user_type_name</w:t>
            </w:r>
          </w:p>
        </w:tc>
        <w:tc>
          <w:tcPr>
            <w:tcW w:type="dxa" w:w="2560"/>
          </w:tcPr>
          <w:p>
            <w:r>
              <w:t>string</w:t>
            </w:r>
          </w:p>
        </w:tc>
        <w:tc>
          <w:tcPr>
            <w:tcW w:type="dxa" w:w="2560"/>
          </w:tcPr>
          <w:p>
            <w:r>
              <w:t>Yes</w:t>
            </w:r>
          </w:p>
        </w:tc>
        <w:tc>
          <w:tcPr>
            <w:tcW w:type="dxa" w:w="2560"/>
          </w:tcPr>
          <w:p>
            <w:r>
              <w:t>Department, Agency or Citizen.</w:t>
            </w:r>
          </w:p>
        </w:tc>
      </w:tr>
      <w:tr>
        <w:tc>
          <w:tcPr>
            <w:tcW w:type="dxa" w:w="2560"/>
          </w:tcPr>
          <w:p>
            <w:r>
              <w:t>password</w:t>
            </w:r>
          </w:p>
        </w:tc>
        <w:tc>
          <w:tcPr>
            <w:tcW w:type="dxa" w:w="2560"/>
          </w:tcPr>
          <w:p>
            <w:r>
              <w:t>string</w:t>
            </w:r>
          </w:p>
        </w:tc>
        <w:tc>
          <w:tcPr>
            <w:tcW w:type="dxa" w:w="2560"/>
          </w:tcPr>
          <w:p>
            <w:r>
              <w:t>Yes</w:t>
            </w:r>
          </w:p>
        </w:tc>
        <w:tc>
          <w:tcPr>
            <w:tcW w:type="dxa" w:w="2560"/>
          </w:tcPr>
          <w:p>
            <w:r>
              <w:t>Password used to identify/validate the user.</w:t>
            </w:r>
          </w:p>
        </w:tc>
      </w:tr>
    </w:tbl>
    <w:p>
      <w:pPr>
        <w:pStyle w:val="Heading2"/>
      </w:pPr>
      <w:r>
        <w:t>5.5 Successful Response</w:t>
      </w:r>
    </w:p>
    <w:p>
      <w:r>
        <w:rPr>
          <w:rFonts w:ascii="Consolas" w:hAnsi="Consolas"/>
          <w:sz w:val="18"/>
        </w:rPr>
        <w:t>{</w:t>
        <w:br/>
        <w:t xml:space="preserve">  "data": {</w:t>
        <w:br/>
        <w:t xml:space="preserve">    "user_id": 199,</w:t>
        <w:br/>
        <w:t xml:space="preserve">    "first_name": "madhur",</w:t>
        <w:br/>
        <w:t xml:space="preserve">    "last_name": "Nema",</w:t>
        <w:br/>
        <w:t xml:space="preserve">    "mobile_number": "6264041456",</w:t>
        <w:br/>
        <w:t xml:space="preserve">    "contact_email": "abc@gmail.com",</w:t>
        <w:br/>
        <w:t xml:space="preserve">    "user_name": "madhur1303",</w:t>
        <w:br/>
        <w:t xml:space="preserve">    "department_id": 107,</w:t>
        <w:br/>
        <w:t xml:space="preserve">    "user_type_id": 6,</w:t>
        <w:br/>
        <w:t xml:space="preserve">    "designation": "user",</w:t>
        <w:br/>
        <w:t xml:space="preserve">    "role_id": 6,</w:t>
        <w:br/>
        <w:t xml:space="preserve">    "access_area_level": "",</w:t>
        <w:br/>
        <w:t xml:space="preserve">    "is_active": 1,</w:t>
        <w:br/>
        <w:t xml:space="preserve">    "tokens": "61e8fad0-2f90-44a0-93f3-9047e1049ca7",</w:t>
        <w:br/>
        <w:t xml:space="preserve">    "department_name": "wsd",</w:t>
        <w:br/>
        <w:t xml:space="preserve">    "role_name": "Reporting Officer",</w:t>
        <w:br/>
        <w:t xml:space="preserve">    "role_sequence": 3,</w:t>
        <w:br/>
        <w:t xml:space="preserve">    "department_url": "wsd/DepartmentIcon/DepartmentIcon_210224181306.png",</w:t>
        <w:br/>
        <w:t xml:space="preserve">    "dist_cd": "444",</w:t>
        <w:br/>
        <w:t xml:space="preserve">    "teh_cd": "0",</w:t>
        <w:br/>
        <w:t xml:space="preserve">    "block_cd": "0",</w:t>
        <w:br/>
        <w:t xml:space="preserve">    "ward_cd": "0",</w:t>
        <w:br/>
        <w:t xml:space="preserve">    "ulb_cd": "0",</w:t>
        <w:br/>
        <w:t xml:space="preserve">    "access_group_ids": "0",</w:t>
        <w:br/>
        <w:t xml:space="preserve">    "profile_img_url": null,</w:t>
        <w:br/>
        <w:t xml:space="preserve">    "jwt_token": null,</w:t>
        <w:br/>
        <w:t xml:space="preserve">    "designation_id": 93</w:t>
        <w:br/>
        <w:t xml:space="preserve">  },</w:t>
        <w:br/>
        <w:t xml:space="preserve">  "message": "Login Successfully",</w:t>
        <w:br/>
        <w:t xml:space="preserve">  "isSuccess": true,</w:t>
        <w:br/>
        <w:t xml:space="preserve">  "dataLength": 1,</w:t>
        <w:br/>
        <w:t xml:space="preserve">  "responseCode": 0</w:t>
        <w:br/>
        <w:t>}</w:t>
      </w:r>
    </w:p>
    <w:p>
      <w:pPr>
        <w:pStyle w:val="Heading1"/>
      </w:pPr>
      <w:r>
        <w:t>6. Latest OTP Validation</w:t>
      </w:r>
    </w:p>
    <w:p>
      <w:r>
        <w:t>The backend follows a latest-OTP-first validation process:</w:t>
      </w:r>
    </w:p>
    <w:p>
      <w:r>
        <w:rPr>
          <w:rFonts w:ascii="Consolas" w:hAnsi="Consolas"/>
          <w:sz w:val="18"/>
        </w:rPr>
        <w:t>Username + Password</w:t>
        <w:br/>
        <w:t xml:space="preserve">       ↓</w:t>
        <w:br/>
        <w:t>Find registered mobile number</w:t>
        <w:br/>
        <w:t xml:space="preserve">       ↓</w:t>
        <w:br/>
        <w:t>Find latest OTP record for that mobile number (ORDER BY id DESC)</w:t>
        <w:br/>
        <w:t xml:space="preserve">       ↓</w:t>
        <w:br/>
        <w:t>Compare entered OTP with that latest record</w:t>
        <w:br/>
        <w:t xml:space="preserve">       ↓</w:t>
        <w:br/>
        <w:t>Check current time BETWEEN create_date AND expires_date</w:t>
        <w:br/>
        <w:t xml:space="preserve">       ↓</w:t>
        <w:br/>
        <w:t>If valid → continue login</w:t>
        <w:br/>
        <w:t>If invalid/expired → reject login</w:t>
      </w:r>
    </w:p>
    <w:p>
      <w:r>
        <w:t>This prevents an older OTP from being accepted when a newer OTP has already been generated.</w:t>
      </w:r>
    </w:p>
    <w:p>
      <w:pPr>
        <w:pStyle w:val="Heading1"/>
      </w:pPr>
      <w:r>
        <w:t>7. User Type Handling</w:t>
      </w:r>
    </w:p>
    <w:tbl>
      <w:tblPr>
        <w:tblStyle w:val="TableGrid"/>
        <w:tblW w:type="auto" w:w="0"/>
        <w:tblLook w:firstColumn="1" w:firstRow="1" w:lastColumn="0" w:lastRow="0" w:noHBand="0" w:noVBand="1" w:val="04A0"/>
      </w:tblPr>
      <w:tblGrid>
        <w:gridCol w:w="5120"/>
        <w:gridCol w:w="5120"/>
      </w:tblGrid>
      <w:tr>
        <w:tc>
          <w:tcPr>
            <w:tcW w:type="dxa" w:w="5120"/>
          </w:tcPr>
          <w:p>
            <w:r>
              <w:t>User Type</w:t>
            </w:r>
          </w:p>
        </w:tc>
        <w:tc>
          <w:tcPr>
            <w:tcW w:type="dxa" w:w="5120"/>
          </w:tcPr>
          <w:p>
            <w:r>
              <w:t>Handling</w:t>
            </w:r>
          </w:p>
        </w:tc>
      </w:tr>
      <w:tr>
        <w:tc>
          <w:tcPr>
            <w:tcW w:type="dxa" w:w="5120"/>
          </w:tcPr>
          <w:p>
            <w:r>
              <w:t>Department</w:t>
            </w:r>
          </w:p>
        </w:tc>
        <w:tc>
          <w:tcPr>
            <w:tcW w:type="dxa" w:w="5120"/>
          </w:tcPr>
          <w:p>
            <w:r>
              <w:t>Department user login and area-access details.</w:t>
            </w:r>
          </w:p>
        </w:tc>
      </w:tr>
      <w:tr>
        <w:tc>
          <w:tcPr>
            <w:tcW w:type="dxa" w:w="5120"/>
          </w:tcPr>
          <w:p>
            <w:r>
              <w:t>Agency</w:t>
            </w:r>
          </w:p>
        </w:tc>
        <w:tc>
          <w:tcPr>
            <w:tcW w:type="dxa" w:w="5120"/>
          </w:tcPr>
          <w:p>
            <w:r>
              <w:t>Agency login and agency-specific district access.</w:t>
            </w:r>
          </w:p>
        </w:tc>
      </w:tr>
      <w:tr>
        <w:tc>
          <w:tcPr>
            <w:tcW w:type="dxa" w:w="5120"/>
          </w:tcPr>
          <w:p>
            <w:r>
              <w:t>Citizen</w:t>
            </w:r>
          </w:p>
        </w:tc>
        <w:tc>
          <w:tcPr>
            <w:tcW w:type="dxa" w:w="5120"/>
          </w:tcPr>
          <w:p>
            <w:r>
              <w:t>Citizen login using the citizen role.</w:t>
            </w:r>
          </w:p>
        </w:tc>
      </w:tr>
    </w:tbl>
    <w:p>
      <w:pPr>
        <w:pStyle w:val="Heading1"/>
      </w:pPr>
      <w:r>
        <w:t>8. Web Application Integration</w:t>
      </w:r>
    </w:p>
    <w:p>
      <w:pPr>
        <w:pStyle w:val="ListBullet"/>
      </w:pPr>
      <w:r>
        <w:t>Show username and password fields on the login screen.</w:t>
      </w:r>
    </w:p>
    <w:p>
      <w:pPr>
        <w:pStyle w:val="ListBullet"/>
      </w:pPr>
      <w:r>
        <w:t>Call SendOTPfor2FA when the user submits credentials.</w:t>
      </w:r>
    </w:p>
    <w:p>
      <w:pPr>
        <w:pStyle w:val="ListBullet"/>
      </w:pPr>
      <w:r>
        <w:t>On a successful response, navigate to the OTP screen.</w:t>
      </w:r>
    </w:p>
    <w:p>
      <w:pPr>
        <w:pStyle w:val="ListBullet"/>
      </w:pPr>
      <w:r>
        <w:t>Do not expect the mobile number or OTP in the SendOTPfor2FA response.</w:t>
      </w:r>
    </w:p>
    <w:p>
      <w:pPr>
        <w:pStyle w:val="ListBullet"/>
      </w:pPr>
      <w:r>
        <w:t>Allow the user to enter the 4-digit OTP.</w:t>
      </w:r>
    </w:p>
    <w:p>
      <w:pPr>
        <w:pStyle w:val="ListBullet"/>
      </w:pPr>
      <w:r>
        <w:t>Call GetLogInByOtpFor2FA with username, password, OTP and user type.</w:t>
      </w:r>
    </w:p>
    <w:p>
      <w:pPr>
        <w:pStyle w:val="ListBullet"/>
      </w:pPr>
      <w:r>
        <w:t>On Login Successfully, process the returned user information/token in the same manner as the existing login flow.</w:t>
      </w:r>
    </w:p>
    <w:p>
      <w:pPr>
        <w:pStyle w:val="ListBullet"/>
      </w:pPr>
      <w:r>
        <w:t>Redirect the user to the dashboard/application home screen.</w:t>
      </w:r>
    </w:p>
    <w:p>
      <w:pPr>
        <w:pStyle w:val="Heading1"/>
      </w:pPr>
      <w:r>
        <w:t>9. Mobile Application Integration</w:t>
      </w:r>
    </w:p>
    <w:p>
      <w:pPr>
        <w:pStyle w:val="ListBullet"/>
      </w:pPr>
      <w:r>
        <w:t>Use the same two endpoints and JSON contracts.</w:t>
      </w:r>
    </w:p>
    <w:p>
      <w:pPr>
        <w:pStyle w:val="ListBullet"/>
      </w:pPr>
      <w:r>
        <w:t>After SendOTPfor2FA succeeds, display the OTP verification screen.</w:t>
      </w:r>
    </w:p>
    <w:p>
      <w:pPr>
        <w:pStyle w:val="ListBullet"/>
      </w:pPr>
      <w:r>
        <w:t>The mobile application does not need to know the registered mobile number.</w:t>
      </w:r>
    </w:p>
    <w:p>
      <w:pPr>
        <w:pStyle w:val="ListBullet"/>
      </w:pPr>
      <w:r>
        <w:t>Submit the entered OTP through GetLogInByOtpFor2FA.</w:t>
      </w:r>
    </w:p>
    <w:p>
      <w:pPr>
        <w:pStyle w:val="ListBullet"/>
      </w:pPr>
      <w:r>
        <w:t>On success, securely store the required authentication/session information and open the authenticated home screen.</w:t>
      </w:r>
    </w:p>
    <w:p>
      <w:pPr>
        <w:pStyle w:val="Heading1"/>
      </w:pPr>
      <w:r>
        <w:t>10. Resend OTP</w:t>
      </w:r>
    </w:p>
    <w:p>
      <w:r>
        <w:t>Resend OTP should call SendOTPfor2FA again. A new OTP should replace the previous OTP for verification purposes. The verification API always evaluates the latest OTP.</w:t>
      </w:r>
    </w:p>
    <w:p>
      <w:r>
        <w:t>A resend cooldown (for example, 30 seconds) is recommended.</w:t>
      </w:r>
    </w:p>
    <w:p>
      <w:pPr>
        <w:pStyle w:val="Heading1"/>
      </w:pPr>
      <w:r>
        <w:t>11. Error Handling</w:t>
      </w:r>
    </w:p>
    <w:tbl>
      <w:tblPr>
        <w:tblStyle w:val="TableGrid"/>
        <w:tblW w:type="auto" w:w="0"/>
        <w:tblLook w:firstColumn="1" w:firstRow="1" w:lastColumn="0" w:lastRow="0" w:noHBand="0" w:noVBand="1" w:val="04A0"/>
      </w:tblPr>
      <w:tblGrid>
        <w:gridCol w:w="5120"/>
        <w:gridCol w:w="5120"/>
      </w:tblGrid>
      <w:tr>
        <w:tc>
          <w:tcPr>
            <w:tcW w:type="dxa" w:w="5120"/>
          </w:tcPr>
          <w:p>
            <w:r>
              <w:t>Scenario</w:t>
            </w:r>
          </w:p>
        </w:tc>
        <w:tc>
          <w:tcPr>
            <w:tcW w:type="dxa" w:w="5120"/>
          </w:tcPr>
          <w:p>
            <w:r>
              <w:t>Suggested Client Message</w:t>
            </w:r>
          </w:p>
        </w:tc>
      </w:tr>
      <w:tr>
        <w:tc>
          <w:tcPr>
            <w:tcW w:type="dxa" w:w="5120"/>
          </w:tcPr>
          <w:p>
            <w:r>
              <w:t>Invalid username/password</w:t>
            </w:r>
          </w:p>
        </w:tc>
        <w:tc>
          <w:tcPr>
            <w:tcW w:type="dxa" w:w="5120"/>
          </w:tcPr>
          <w:p>
            <w:r>
              <w:t>Invalid username or password.</w:t>
            </w:r>
          </w:p>
        </w:tc>
      </w:tr>
      <w:tr>
        <w:tc>
          <w:tcPr>
            <w:tcW w:type="dxa" w:w="5120"/>
          </w:tcPr>
          <w:p>
            <w:r>
              <w:t>Invalid OTP</w:t>
            </w:r>
          </w:p>
        </w:tc>
        <w:tc>
          <w:tcPr>
            <w:tcW w:type="dxa" w:w="5120"/>
          </w:tcPr>
          <w:p>
            <w:r>
              <w:t>Invalid OTP. Please enter the correct OTP.</w:t>
            </w:r>
          </w:p>
        </w:tc>
      </w:tr>
      <w:tr>
        <w:tc>
          <w:tcPr>
            <w:tcW w:type="dxa" w:w="5120"/>
          </w:tcPr>
          <w:p>
            <w:r>
              <w:t>Expired OTP</w:t>
            </w:r>
          </w:p>
        </w:tc>
        <w:tc>
          <w:tcPr>
            <w:tcW w:type="dxa" w:w="5120"/>
          </w:tcPr>
          <w:p>
            <w:r>
              <w:t>OTP has expired. Please request a new OTP.</w:t>
            </w:r>
          </w:p>
        </w:tc>
      </w:tr>
      <w:tr>
        <w:tc>
          <w:tcPr>
            <w:tcW w:type="dxa" w:w="5120"/>
          </w:tcPr>
          <w:p>
            <w:r>
              <w:t>Previous OTP</w:t>
            </w:r>
          </w:p>
        </w:tc>
        <w:tc>
          <w:tcPr>
            <w:tcW w:type="dxa" w:w="5120"/>
          </w:tcPr>
          <w:p>
            <w:r>
              <w:t>The previous OTP is no longer valid.</w:t>
            </w:r>
          </w:p>
        </w:tc>
      </w:tr>
      <w:tr>
        <w:tc>
          <w:tcPr>
            <w:tcW w:type="dxa" w:w="5120"/>
          </w:tcPr>
          <w:p>
            <w:r>
              <w:t>Inactive user</w:t>
            </w:r>
          </w:p>
        </w:tc>
        <w:tc>
          <w:tcPr>
            <w:tcW w:type="dxa" w:w="5120"/>
          </w:tcPr>
          <w:p>
            <w:r>
              <w:t>Your account is inactive. Please contact the administrator.</w:t>
            </w:r>
          </w:p>
        </w:tc>
      </w:tr>
      <w:tr>
        <w:tc>
          <w:tcPr>
            <w:tcW w:type="dxa" w:w="5120"/>
          </w:tcPr>
          <w:p>
            <w:r>
              <w:t>API/network failure</w:t>
            </w:r>
          </w:p>
        </w:tc>
        <w:tc>
          <w:tcPr>
            <w:tcW w:type="dxa" w:w="5120"/>
          </w:tcPr>
          <w:p>
            <w:r>
              <w:t>Unable to connect to the server. Please try again.</w:t>
            </w:r>
          </w:p>
        </w:tc>
      </w:tr>
    </w:tbl>
    <w:p>
      <w:pPr>
        <w:pStyle w:val="Heading1"/>
      </w:pPr>
      <w:r>
        <w:t>12. Security Recommendations</w:t>
      </w:r>
    </w:p>
    <w:p>
      <w:pPr>
        <w:pStyle w:val="ListBullet"/>
      </w:pPr>
      <w:r>
        <w:t>Do not return the OTP in SendOTPfor2FA response in production. The current response correctly returns data: null.</w:t>
      </w:r>
    </w:p>
    <w:p>
      <w:pPr>
        <w:pStyle w:val="ListBullet"/>
      </w:pPr>
      <w:r>
        <w:t>Send OTP only through a trusted SMS/WhatsApp provider.</w:t>
      </w:r>
    </w:p>
    <w:p>
      <w:pPr>
        <w:pStyle w:val="ListBullet"/>
      </w:pPr>
      <w:r>
        <w:t>Use HTTPS for all environments carrying credentials or OTPs.</w:t>
      </w:r>
    </w:p>
    <w:p>
      <w:pPr>
        <w:pStyle w:val="ListBullet"/>
      </w:pPr>
      <w:r>
        <w:t>Keep OTP validity short, such as 5 minutes.</w:t>
      </w:r>
    </w:p>
    <w:p>
      <w:pPr>
        <w:pStyle w:val="ListBullet"/>
      </w:pPr>
      <w:r>
        <w:t>Validate only the latest OTP.</w:t>
      </w:r>
    </w:p>
    <w:p>
      <w:pPr>
        <w:pStyle w:val="ListBullet"/>
      </w:pPr>
      <w:r>
        <w:t>Invalidate the OTP after successful verification to enforce one-time use.</w:t>
      </w:r>
    </w:p>
    <w:p>
      <w:pPr>
        <w:pStyle w:val="ListBullet"/>
      </w:pPr>
      <w:r>
        <w:t>Apply an OTP retry/attempt limit.</w:t>
      </w:r>
    </w:p>
    <w:p>
      <w:pPr>
        <w:pStyle w:val="ListBullet"/>
      </w:pPr>
      <w:r>
        <w:t>Apply resend throttling/cooldown.</w:t>
      </w:r>
    </w:p>
    <w:p>
      <w:pPr>
        <w:pStyle w:val="ListBullet"/>
      </w:pPr>
      <w:r>
        <w:t>Never log passwords or OTP values.</w:t>
      </w:r>
    </w:p>
    <w:p>
      <w:pPr>
        <w:pStyle w:val="ListBullet"/>
      </w:pPr>
      <w:r>
        <w:t>Use secure storage for authentication/session tokens on mobile devices.</w:t>
      </w:r>
    </w:p>
    <w:p>
      <w:pPr>
        <w:pStyle w:val="Heading1"/>
      </w:pPr>
      <w:r>
        <w:t>13. End-to-End Example</w:t>
      </w:r>
    </w:p>
    <w:p>
      <w:r>
        <w:rPr>
          <w:rFonts w:ascii="Consolas" w:hAnsi="Consolas"/>
          <w:sz w:val="18"/>
        </w:rPr>
        <w:t>STEP 1 – Request OTP</w:t>
        <w:br/>
        <w:br/>
        <w:t>POST /api/Login/SendOTPfor2FA</w:t>
        <w:br/>
        <w:br/>
        <w:t>{</w:t>
        <w:br/>
        <w:t xml:space="preserve">  "user_name": "madhur1303",</w:t>
        <w:br/>
        <w:t xml:space="preserve">  "password": "Test@123",</w:t>
        <w:br/>
        <w:t xml:space="preserve">  "user_type_name": "Department"</w:t>
        <w:br/>
        <w:t>}</w:t>
        <w:br/>
        <w:br/>
        <w:t>Response:</w:t>
        <w:br/>
        <w:t>"message": "OTP Sent to Registered mobile number"</w:t>
        <w:br/>
        <w:t>"isSuccess": true</w:t>
        <w:br/>
        <w:br/>
        <w:br/>
        <w:t>STEP 2 – User enters OTP</w:t>
        <w:br/>
        <w:br/>
        <w:t>OTP: 9334</w:t>
        <w:br/>
        <w:br/>
        <w:br/>
        <w:t>STEP 3 – Verify OTP and Login</w:t>
        <w:br/>
        <w:br/>
        <w:t>POST /api/Login/GetLogInByOtpFor2FA</w:t>
        <w:br/>
        <w:br/>
        <w:t>{</w:t>
        <w:br/>
        <w:t xml:space="preserve">  "user_name": "madhur1303",</w:t>
        <w:br/>
        <w:t xml:space="preserve">  "otp_value": "9334",</w:t>
        <w:br/>
        <w:t xml:space="preserve">  "user_type_name": "Department",</w:t>
        <w:br/>
        <w:t xml:space="preserve">  "password": "Test@123"</w:t>
        <w:br/>
        <w:t>}</w:t>
        <w:br/>
        <w:br/>
        <w:br/>
        <w:t>STEP 4 – Successful authentication</w:t>
        <w:br/>
        <w:br/>
        <w:t>"message": "Login Successfully"</w:t>
        <w:br/>
        <w:t>"isSuccess": true</w:t>
        <w:br/>
        <w:br/>
        <w:br/>
        <w:t>STEP 5 – Client continues with normal authenticated application flow.</w:t>
      </w:r>
    </w:p>
    <w:p>
      <w:pPr>
        <w:pStyle w:val="Heading1"/>
      </w:pPr>
      <w:r>
        <w:t>14. API Summary</w:t>
      </w:r>
    </w:p>
    <w:tbl>
      <w:tblPr>
        <w:tblStyle w:val="TableGrid"/>
        <w:tblW w:type="auto" w:w="0"/>
        <w:tblLook w:firstColumn="1" w:firstRow="1" w:lastColumn="0" w:lastRow="0" w:noHBand="0" w:noVBand="1" w:val="04A0"/>
      </w:tblPr>
      <w:tblGrid>
        <w:gridCol w:w="2560"/>
        <w:gridCol w:w="2560"/>
        <w:gridCol w:w="2560"/>
        <w:gridCol w:w="2560"/>
      </w:tblGrid>
      <w:tr>
        <w:tc>
          <w:tcPr>
            <w:tcW w:type="dxa" w:w="2560"/>
          </w:tcPr>
          <w:p>
            <w:r>
              <w:t>Step</w:t>
            </w:r>
          </w:p>
        </w:tc>
        <w:tc>
          <w:tcPr>
            <w:tcW w:type="dxa" w:w="2560"/>
          </w:tcPr>
          <w:p>
            <w:r>
              <w:t>Endpoint</w:t>
            </w:r>
          </w:p>
        </w:tc>
        <w:tc>
          <w:tcPr>
            <w:tcW w:type="dxa" w:w="2560"/>
          </w:tcPr>
          <w:p>
            <w:r>
              <w:t>Input</w:t>
            </w:r>
          </w:p>
        </w:tc>
        <w:tc>
          <w:tcPr>
            <w:tcW w:type="dxa" w:w="2560"/>
          </w:tcPr>
          <w:p>
            <w:r>
              <w:t>Output</w:t>
            </w:r>
          </w:p>
        </w:tc>
      </w:tr>
      <w:tr>
        <w:tc>
          <w:tcPr>
            <w:tcW w:type="dxa" w:w="2560"/>
          </w:tcPr>
          <w:p>
            <w:r>
              <w:t>1</w:t>
            </w:r>
          </w:p>
        </w:tc>
        <w:tc>
          <w:tcPr>
            <w:tcW w:type="dxa" w:w="2560"/>
          </w:tcPr>
          <w:p>
            <w:r>
              <w:t>POST /api/Login/SendOTPfor2FA</w:t>
            </w:r>
          </w:p>
        </w:tc>
        <w:tc>
          <w:tcPr>
            <w:tcW w:type="dxa" w:w="2560"/>
          </w:tcPr>
          <w:p>
            <w:r>
              <w:t>Username, password, user type</w:t>
            </w:r>
          </w:p>
        </w:tc>
        <w:tc>
          <w:tcPr>
            <w:tcW w:type="dxa" w:w="2560"/>
          </w:tcPr>
          <w:p>
            <w:r>
              <w:t>OTP sent confirmation</w:t>
            </w:r>
          </w:p>
        </w:tc>
      </w:tr>
      <w:tr>
        <w:tc>
          <w:tcPr>
            <w:tcW w:type="dxa" w:w="2560"/>
          </w:tcPr>
          <w:p>
            <w:r>
              <w:t>2</w:t>
            </w:r>
          </w:p>
        </w:tc>
        <w:tc>
          <w:tcPr>
            <w:tcW w:type="dxa" w:w="2560"/>
          </w:tcPr>
          <w:p>
            <w:r>
              <w:t>POST /api/Login/GetLogInByOtpFor2FA</w:t>
            </w:r>
          </w:p>
        </w:tc>
        <w:tc>
          <w:tcPr>
            <w:tcW w:type="dxa" w:w="2560"/>
          </w:tcPr>
          <w:p>
            <w:r>
              <w:t>Username, password, OTP, user type</w:t>
            </w:r>
          </w:p>
        </w:tc>
        <w:tc>
          <w:tcPr>
            <w:tcW w:type="dxa" w:w="2560"/>
          </w:tcPr>
          <w:p>
            <w:r>
              <w:t>Authenticated user details</w:t>
            </w:r>
          </w:p>
        </w:tc>
      </w:tr>
    </w:tbl>
    <w:p>
      <w:pPr>
        <w:pStyle w:val="Heading1"/>
      </w:pPr>
      <w:r>
        <w:t>15. Important Implementation Note</w:t>
      </w:r>
    </w:p>
    <w:p>
      <w:r>
        <w:t>The new endpoint GetLogInByOtpFor2FA is separate from the older GetLogInByOtp endpoint. Web and Mobile clients implementing this 2FA flow should use GetLogInByOtpFor2FA. The mobile number is resolved internally by the backend and should not be requested from the frontend solely for OTP verification.</w:t>
      </w:r>
    </w:p>
    <w:sectPr w:rsidR="00FC693F" w:rsidRPr="0006063C" w:rsidSect="00034616">
      <w:footerReference w:type="default" r:id="rId9"/>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2FA API Integration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