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0B6" w:rsidRDefault="00253D0E">
      <w:pPr>
        <w:spacing w:before="157" w:after="157" w:line="270" w:lineRule="auto"/>
      </w:pPr>
      <w:bookmarkStart w:id="0" w:name="software_requirements_specificati_7fff9e"/>
      <w:r>
        <w:rPr>
          <w:rFonts w:eastAsia="Georgia" w:hAnsi="Georgia" w:cs="Georgia"/>
          <w:b/>
          <w:color w:val="000000"/>
          <w:sz w:val="39"/>
        </w:rPr>
        <w:t xml:space="preserve">Software Requirements Specification (SRS) and Functional Requirements Specification (FRS) for District GIS </w:t>
      </w:r>
      <w:proofErr w:type="spellStart"/>
      <w:r>
        <w:rPr>
          <w:rFonts w:eastAsia="Georgia" w:hAnsi="Georgia" w:cs="Georgia"/>
          <w:b/>
          <w:color w:val="000000"/>
          <w:sz w:val="39"/>
        </w:rPr>
        <w:t>Parakh</w:t>
      </w:r>
      <w:bookmarkEnd w:id="0"/>
      <w:proofErr w:type="spellEnd"/>
    </w:p>
    <w:p w:rsidR="002540B6" w:rsidRDefault="00253D0E">
      <w:pPr>
        <w:spacing w:before="315" w:after="105" w:line="360" w:lineRule="auto"/>
        <w:ind w:left="-30"/>
      </w:pPr>
      <w:bookmarkStart w:id="1" w:name="bm_1_document_control"/>
      <w:r>
        <w:rPr>
          <w:rFonts w:eastAsia="Georgia" w:hAnsi="Georgia" w:cs="Georgia"/>
          <w:b/>
          <w:color w:val="000000"/>
          <w:sz w:val="24"/>
        </w:rPr>
        <w:t>1. Document Control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5"/>
        <w:gridCol w:w="7919"/>
      </w:tblGrid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District GIS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Parakh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Product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GIS-enabled mobile and web application for district governance, surveys, inspections, data collection, and general-purpose forms [file:7][file:3]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Organization Context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Developed under MPSEDC / Madhya Pradesh State Electronics Development Center context as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referenced in the user manual and presentation materials [file:3][file:8]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Platforms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Mobile application and web portal [file:3][file:7]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Document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Combined SRS + FRS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Draft 1.0</w:t>
            </w:r>
          </w:p>
        </w:tc>
      </w:tr>
    </w:tbl>
    <w:p w:rsidR="002540B6" w:rsidRDefault="002540B6"/>
    <w:p w:rsidR="002540B6" w:rsidRDefault="00253D0E">
      <w:pPr>
        <w:spacing w:before="315" w:after="105" w:line="360" w:lineRule="auto"/>
        <w:ind w:left="-30"/>
      </w:pPr>
      <w:bookmarkStart w:id="2" w:name="bm_2_purpose"/>
      <w:r>
        <w:rPr>
          <w:rFonts w:eastAsia="Georgia" w:hAnsi="Georgia" w:cs="Georgia"/>
          <w:b/>
          <w:color w:val="000000"/>
          <w:sz w:val="24"/>
        </w:rPr>
        <w:t>2. Purpose</w:t>
      </w:r>
      <w:bookmarkEnd w:id="2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District GIS </w:t>
      </w:r>
      <w:proofErr w:type="spellStart"/>
      <w:r>
        <w:rPr>
          <w:rFonts w:eastAsia="Georgia" w:hAnsi="Georgia" w:cs="Georgia"/>
          <w:color w:val="000000"/>
        </w:rPr>
        <w:t>Parakh</w:t>
      </w:r>
      <w:proofErr w:type="spellEnd"/>
      <w:r>
        <w:rPr>
          <w:rFonts w:eastAsia="Georgia" w:hAnsi="Georgia" w:cs="Georgia"/>
          <w:color w:val="000000"/>
        </w:rPr>
        <w:t xml:space="preserve"> is intended to provide district administrations with a configurable platform to create and launch GIS-enabled forms for survey, inspection, data collection, and general-purpose use cases without depending on fresh code builds for each i</w:t>
      </w:r>
      <w:r>
        <w:rPr>
          <w:rFonts w:eastAsia="Georgia" w:hAnsi="Georgia" w:cs="Georgia"/>
          <w:color w:val="000000"/>
        </w:rPr>
        <w:t>mplementation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 The platform supports district governance and monitoring of schemes, projects, campaigns, and location-based field activities through mobile and web interfaces, along with GIS map views and MIS reporting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</w:p>
    <w:p w:rsidR="002540B6" w:rsidRDefault="00253D0E">
      <w:pPr>
        <w:spacing w:before="315" w:after="105" w:line="360" w:lineRule="auto"/>
        <w:ind w:left="-30"/>
      </w:pPr>
      <w:bookmarkStart w:id="3" w:name="bm_3_scope"/>
      <w:r>
        <w:rPr>
          <w:rFonts w:eastAsia="Georgia" w:hAnsi="Georgia" w:cs="Georgia"/>
          <w:b/>
          <w:color w:val="000000"/>
          <w:sz w:val="24"/>
        </w:rPr>
        <w:t>3.</w:t>
      </w:r>
      <w:r>
        <w:rPr>
          <w:rFonts w:eastAsia="Georgia" w:hAnsi="Georgia" w:cs="Georgia"/>
          <w:b/>
          <w:color w:val="000000"/>
          <w:sz w:val="24"/>
        </w:rPr>
        <w:t xml:space="preserve"> Scope</w:t>
      </w:r>
      <w:bookmarkEnd w:id="3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solution covers dynamic form design, user onboarding, role-based access, asset/site allocation, field data capture, geo-tagged evidence collection, workflow-based approval for inspection and survey forms, general-purpose form submission, reports</w:t>
      </w:r>
      <w:r>
        <w:rPr>
          <w:rFonts w:eastAsia="Georgia" w:hAnsi="Georgia" w:cs="Georgia"/>
          <w:color w:val="000000"/>
        </w:rPr>
        <w:t>, dashboards, and GIS visualization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file:3][file:8]. The attached initiative tracker also indicates that the platform is used across multiple district and department implementations such as hostel surveys, school inspections, health inspections, w</w:t>
      </w:r>
      <w:r>
        <w:rPr>
          <w:rFonts w:eastAsia="Georgia" w:hAnsi="Georgia" w:cs="Georgia"/>
          <w:color w:val="000000"/>
        </w:rPr>
        <w:t xml:space="preserve">ash-on-wheel, drone survey, </w:t>
      </w:r>
      <w:proofErr w:type="spellStart"/>
      <w:r>
        <w:rPr>
          <w:rFonts w:eastAsia="Georgia" w:hAnsi="Georgia" w:cs="Georgia"/>
          <w:color w:val="000000"/>
        </w:rPr>
        <w:t>borewell</w:t>
      </w:r>
      <w:proofErr w:type="spellEnd"/>
      <w:r>
        <w:rPr>
          <w:rFonts w:eastAsia="Georgia" w:hAnsi="Georgia" w:cs="Georgia"/>
          <w:color w:val="000000"/>
        </w:rPr>
        <w:t>, attendance, and other district initiatives [file:1].</w:t>
      </w:r>
    </w:p>
    <w:p w:rsidR="002540B6" w:rsidRDefault="00253D0E">
      <w:pPr>
        <w:spacing w:before="315" w:after="105" w:line="360" w:lineRule="auto"/>
        <w:ind w:left="-30"/>
      </w:pPr>
      <w:bookmarkStart w:id="4" w:name="bm_4_product_overview"/>
      <w:r>
        <w:rPr>
          <w:rFonts w:eastAsia="Georgia" w:hAnsi="Georgia" w:cs="Georgia"/>
          <w:b/>
          <w:color w:val="000000"/>
          <w:sz w:val="24"/>
        </w:rPr>
        <w:t>4. Product Overview</w:t>
      </w:r>
      <w:bookmarkEnd w:id="4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District GIS </w:t>
      </w:r>
      <w:proofErr w:type="spellStart"/>
      <w:r>
        <w:rPr>
          <w:rFonts w:eastAsia="Georgia" w:hAnsi="Georgia" w:cs="Georgia"/>
          <w:color w:val="000000"/>
        </w:rPr>
        <w:t>Parakh</w:t>
      </w:r>
      <w:proofErr w:type="spellEnd"/>
      <w:r>
        <w:rPr>
          <w:rFonts w:eastAsia="Georgia" w:hAnsi="Georgia" w:cs="Georgia"/>
          <w:color w:val="000000"/>
        </w:rPr>
        <w:t xml:space="preserve"> is a district governance application powered by the </w:t>
      </w:r>
      <w:proofErr w:type="spellStart"/>
      <w:r>
        <w:rPr>
          <w:rFonts w:eastAsia="Georgia" w:hAnsi="Georgia" w:cs="Georgia"/>
          <w:color w:val="000000"/>
        </w:rPr>
        <w:t>Parakh</w:t>
      </w:r>
      <w:proofErr w:type="spellEnd"/>
      <w:r>
        <w:rPr>
          <w:rFonts w:eastAsia="Georgia" w:hAnsi="Georgia" w:cs="Georgia"/>
          <w:color w:val="000000"/>
        </w:rPr>
        <w:t xml:space="preserve"> framework and designed for district administrators, nodal officers</w:t>
      </w:r>
      <w:r>
        <w:rPr>
          <w:rFonts w:eastAsia="Georgia" w:hAnsi="Georgia" w:cs="Georgia"/>
          <w:color w:val="000000"/>
        </w:rPr>
        <w:t>, reporting officers, field inspectors, agencies, and citizens depending on the use case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 xml:space="preserve">file:8]. Survey and inspection forms are workflow-enabled, where field officers perform activities and nodal or reporting officers verify, approve, or reject </w:t>
      </w:r>
      <w:r>
        <w:rPr>
          <w:rFonts w:eastAsia="Georgia" w:hAnsi="Georgia" w:cs="Georgia"/>
          <w:color w:val="000000"/>
        </w:rPr>
        <w:t>submissions, while general-purpose forms may be submitted without the same approval workflow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 xml:space="preserve">file:4]. The web portal is used for administration, form creation, assignment, monitoring, GIS visualization, and reporting, while the mobile app is used </w:t>
      </w:r>
      <w:r>
        <w:rPr>
          <w:rFonts w:eastAsia="Georgia" w:hAnsi="Georgia" w:cs="Georgia"/>
          <w:color w:val="000000"/>
        </w:rPr>
        <w:t>for field execution, registration, and form submission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spacing w:before="315" w:after="105" w:line="360" w:lineRule="auto"/>
        <w:ind w:left="-30"/>
      </w:pPr>
      <w:bookmarkStart w:id="5" w:name="bm_5_business_objectives"/>
      <w:r>
        <w:rPr>
          <w:rFonts w:eastAsia="Georgia" w:hAnsi="Georgia" w:cs="Georgia"/>
          <w:b/>
          <w:color w:val="000000"/>
          <w:sz w:val="24"/>
        </w:rPr>
        <w:t>5. Business Objectives</w:t>
      </w:r>
      <w:bookmarkEnd w:id="5"/>
    </w:p>
    <w:p w:rsidR="002540B6" w:rsidRDefault="00253D0E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Enable district administrations to create GIS-enabled forms dynamically through a web interface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Support monitoring and governance of district projects, schemes, and campaigns through map-based and MIS-enabled views [file:7].</w:t>
      </w:r>
    </w:p>
    <w:p w:rsidR="002540B6" w:rsidRDefault="00253D0E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Reduce turnaround time for launching district use cases by allowing on-the-fly form creation and instant launch on mobile [file</w:t>
      </w:r>
      <w:r>
        <w:rPr>
          <w:rFonts w:eastAsia="Georgia" w:hAnsi="Georgia" w:cs="Georgia"/>
          <w:color w:val="000000"/>
        </w:rPr>
        <w:t>:7].</w:t>
      </w:r>
    </w:p>
    <w:p w:rsidR="002540B6" w:rsidRDefault="00253D0E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Provide workflow-based verification for survey and inspection activities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</w:p>
    <w:p w:rsidR="002540B6" w:rsidRDefault="00253D0E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Support participation from departments, agencies, and citizens where required by the use case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spacing w:before="315" w:after="105" w:line="360" w:lineRule="auto"/>
        <w:ind w:left="-30"/>
      </w:pPr>
      <w:bookmarkStart w:id="6" w:name="bm_6_stakeholders_and_user_classes"/>
      <w:r>
        <w:rPr>
          <w:rFonts w:eastAsia="Georgia" w:hAnsi="Georgia" w:cs="Georgia"/>
          <w:b/>
          <w:color w:val="000000"/>
          <w:sz w:val="24"/>
        </w:rPr>
        <w:t>6. Stakeholders and User Classes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6"/>
        <w:gridCol w:w="3343"/>
        <w:gridCol w:w="4235"/>
      </w:tblGrid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 Responsibilities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State Admin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Top-level administrative role referenced in the manuals [file:3][file:8]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nodal users, manage hierarchy, oversee master configuration [file:3]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Nodal Officer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District/department supervisory role [file:3][file:8]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subordinate users, assign work/assets, review and approve or reject submissions [file:3][file:7]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Reporting Officer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Mid-level supervisory user [file:3][file:8]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Supervise inspectors/field users, review field data, support workflow actions [file:3]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Inspector / Field Engineer / Surveyor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 execution user [file:3][file:8]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Receive assignments, visit site, capture GIS-based data, save draft, submit forms [file:3][f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Department User / District Admin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Administrative business user at district or department level [file:7][file:8]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forms, monitor submissions, manage assignments, consume reports [file:7][file:8]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Citizen 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External public user [file:7][file: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Login via OTP and submit enabled general-purpose request forms [file:7][file:4]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Agency / Vendor 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External operational stakeholder [file:7][file:8]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Acknowledge work, fill compliance/general forms, submit geo-tagged evidence [file:7]</w:t>
            </w:r>
          </w:p>
        </w:tc>
      </w:tr>
    </w:tbl>
    <w:p w:rsidR="002540B6" w:rsidRDefault="002540B6"/>
    <w:p w:rsidR="002540B6" w:rsidRDefault="00253D0E">
      <w:pPr>
        <w:spacing w:before="315" w:after="105" w:line="360" w:lineRule="auto"/>
        <w:ind w:left="-30"/>
      </w:pPr>
      <w:bookmarkStart w:id="7" w:name="bm_7_assumptions_and_dependencies"/>
      <w:r>
        <w:rPr>
          <w:rFonts w:eastAsia="Georgia" w:hAnsi="Georgia" w:cs="Georgia"/>
          <w:b/>
          <w:color w:val="000000"/>
          <w:sz w:val="24"/>
        </w:rPr>
        <w:t>7. Assumptions and Dependencies</w:t>
      </w:r>
      <w:bookmarkEnd w:id="7"/>
    </w:p>
    <w:p w:rsidR="002540B6" w:rsidRDefault="00253D0E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Internet connectivity is available for synchronization, login, map loading, and data submission in standard operating scenarios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GIS location services and device permissions are available on mobile devices f</w:t>
      </w:r>
      <w:r>
        <w:rPr>
          <w:rFonts w:eastAsia="Georgia" w:hAnsi="Georgia" w:cs="Georgia"/>
          <w:color w:val="000000"/>
        </w:rPr>
        <w:t>or geo-tagging and location capture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User hierarchy and credentials are provisioned according to the role-creation process defined in the manuals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District or department-specific forms, assets, and workflow configurations </w:t>
      </w:r>
      <w:r>
        <w:rPr>
          <w:rFonts w:eastAsia="Georgia" w:hAnsi="Georgia" w:cs="Georgia"/>
          <w:color w:val="000000"/>
        </w:rPr>
        <w:t>are provided by authorized district/department stakeholders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</w:p>
    <w:p w:rsidR="002540B6" w:rsidRDefault="00253D0E">
      <w:pPr>
        <w:spacing w:before="315" w:after="105" w:line="360" w:lineRule="auto"/>
        <w:ind w:left="-30"/>
      </w:pPr>
      <w:bookmarkStart w:id="8" w:name="bm_8_functional_requirements"/>
      <w:r>
        <w:rPr>
          <w:rFonts w:eastAsia="Georgia" w:hAnsi="Georgia" w:cs="Georgia"/>
          <w:b/>
          <w:color w:val="000000"/>
          <w:sz w:val="24"/>
        </w:rPr>
        <w:t>8. Functional Requirements</w:t>
      </w:r>
      <w:bookmarkEnd w:id="8"/>
    </w:p>
    <w:p w:rsidR="002540B6" w:rsidRDefault="00253D0E">
      <w:pPr>
        <w:spacing w:before="315" w:after="105" w:line="360" w:lineRule="auto"/>
        <w:ind w:left="-30"/>
      </w:pPr>
      <w:bookmarkStart w:id="9" w:name="bm_8_1_user_authentication_and_access"/>
      <w:r>
        <w:rPr>
          <w:rFonts w:eastAsia="Georgia" w:hAnsi="Georgia" w:cs="Georgia"/>
          <w:b/>
          <w:color w:val="000000"/>
          <w:sz w:val="24"/>
        </w:rPr>
        <w:t>8.1 User Authentication and Access</w:t>
      </w:r>
      <w:bookmarkEnd w:id="9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FR-01. The system shall provide login capability for Department users, Agency/Vendor users, and Citizen </w:t>
      </w:r>
      <w:proofErr w:type="gramStart"/>
      <w:r>
        <w:rPr>
          <w:rFonts w:eastAsia="Georgia" w:hAnsi="Georgia" w:cs="Georgia"/>
          <w:color w:val="000000"/>
        </w:rPr>
        <w:t>users</w:t>
      </w:r>
      <w:proofErr w:type="gramEnd"/>
      <w:r>
        <w:rPr>
          <w:rFonts w:eastAsia="Georgia" w:hAnsi="Georgia" w:cs="Georgia"/>
          <w:color w:val="000000"/>
        </w:rPr>
        <w:t xml:space="preserve"> throug</w:t>
      </w:r>
      <w:r>
        <w:rPr>
          <w:rFonts w:eastAsia="Georgia" w:hAnsi="Georgia" w:cs="Georgia"/>
          <w:color w:val="000000"/>
        </w:rPr>
        <w:t>h the application interfaces [file:8].</w:t>
      </w:r>
      <w:r>
        <w:rPr>
          <w:rFonts w:eastAsia="Georgia" w:hAnsi="Georgia" w:cs="Georgia"/>
          <w:color w:val="000000"/>
        </w:rPr>
        <w:br/>
        <w:t>FR-02. The system shall support credential-based login for administrative and department hierarchy users on web and mobile platforms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 xml:space="preserve">FR-03. The system shall support OTP-based login for citizen users </w:t>
      </w:r>
      <w:r>
        <w:rPr>
          <w:rFonts w:eastAsia="Georgia" w:hAnsi="Georgia" w:cs="Georgia"/>
          <w:color w:val="000000"/>
        </w:rPr>
        <w:t>for general-purpose forms where enabled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  <w:t>FR-04. The system shall enforce role-based access so that menus, forms, assignments, and actions are shown according to the user role and hierarchy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spacing w:before="315" w:after="105" w:line="360" w:lineRule="auto"/>
        <w:ind w:left="-30"/>
      </w:pPr>
      <w:bookmarkStart w:id="10" w:name="bm_8_2_user_registration_and_hier_77717d"/>
      <w:r>
        <w:rPr>
          <w:rFonts w:eastAsia="Georgia" w:hAnsi="Georgia" w:cs="Georgia"/>
          <w:b/>
          <w:color w:val="000000"/>
          <w:sz w:val="24"/>
        </w:rPr>
        <w:t>8.2 User Registration and Hierar</w:t>
      </w:r>
      <w:r>
        <w:rPr>
          <w:rFonts w:eastAsia="Georgia" w:hAnsi="Georgia" w:cs="Georgia"/>
          <w:b/>
          <w:color w:val="000000"/>
          <w:sz w:val="24"/>
        </w:rPr>
        <w:t>chy Management</w:t>
      </w:r>
      <w:bookmarkEnd w:id="10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FR-05. The system shall support self-registration for inspection officers through the mobile app, with validation by reporting or nodal officers before activation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FR-06. The system shall allow State Admin to create nodal us</w:t>
      </w:r>
      <w:r>
        <w:rPr>
          <w:rFonts w:eastAsia="Georgia" w:hAnsi="Georgia" w:cs="Georgia"/>
          <w:color w:val="000000"/>
        </w:rPr>
        <w:t>ers and initialize hierarchy records [file:3].</w:t>
      </w:r>
      <w:r>
        <w:rPr>
          <w:rFonts w:eastAsia="Georgia" w:hAnsi="Georgia" w:cs="Georgia"/>
          <w:color w:val="000000"/>
        </w:rPr>
        <w:br/>
        <w:t>FR-07. The system shall allow Nodal Officers to create Reporting Officers and other subordinate users using the defined naming convention and district/department mapping [file:3].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lastRenderedPageBreak/>
        <w:t>FR-08. The system shall allow</w:t>
      </w:r>
      <w:r>
        <w:rPr>
          <w:rFonts w:eastAsia="Georgia" w:hAnsi="Georgia" w:cs="Georgia"/>
          <w:color w:val="000000"/>
        </w:rPr>
        <w:t xml:space="preserve"> Reporting Officers or authorized supervisory users to create Inspectors/Field Engineers/Surveyors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>FR-09. The system shall allow authorized users to create and maintain designations/roles in master configuration [file:8].</w:t>
      </w:r>
      <w:r>
        <w:rPr>
          <w:rFonts w:eastAsia="Georgia" w:hAnsi="Georgia" w:cs="Georgia"/>
          <w:color w:val="000000"/>
        </w:rPr>
        <w:br/>
        <w:t>FR-10. The syste</w:t>
      </w:r>
      <w:r>
        <w:rPr>
          <w:rFonts w:eastAsia="Georgia" w:hAnsi="Georgia" w:cs="Georgia"/>
          <w:color w:val="000000"/>
        </w:rPr>
        <w:t>m shall maintain user profile information such as name, mobile number, email, role, department, and reporting linkage [file:8].</w:t>
      </w:r>
    </w:p>
    <w:p w:rsidR="002540B6" w:rsidRDefault="00253D0E">
      <w:pPr>
        <w:spacing w:before="315" w:after="105" w:line="360" w:lineRule="auto"/>
        <w:ind w:left="-30"/>
      </w:pPr>
      <w:bookmarkStart w:id="11" w:name="bm_8_3_dynamic_form_management"/>
      <w:r>
        <w:rPr>
          <w:rFonts w:eastAsia="Georgia" w:hAnsi="Georgia" w:cs="Georgia"/>
          <w:b/>
          <w:color w:val="000000"/>
          <w:sz w:val="24"/>
        </w:rPr>
        <w:t>8.3 Dynamic Form Management</w:t>
      </w:r>
      <w:bookmarkEnd w:id="11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FR-11. The system shall allow authorized district or department administrators to create GIS-enabled dynamic forms using the web interface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  <w:t xml:space="preserve">FR-12. The system shall support creation of multiple form types including Survey, Inspection, Data </w:t>
      </w:r>
      <w:r>
        <w:rPr>
          <w:rFonts w:eastAsia="Georgia" w:hAnsi="Georgia" w:cs="Georgia"/>
          <w:color w:val="000000"/>
        </w:rPr>
        <w:t>Collection, Questionnaire, General Form, and Department General Form [file:8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FR-13. The system shall allow form launch without requiring separate software development or build deployment for each new use case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  <w:t>FR-14. The system s</w:t>
      </w:r>
      <w:r>
        <w:rPr>
          <w:rFonts w:eastAsia="Georgia" w:hAnsi="Georgia" w:cs="Georgia"/>
          <w:color w:val="000000"/>
        </w:rPr>
        <w:t>hall allow authorized users to edit form configuration before launch and in controlled update scenarios [file:4].</w:t>
      </w:r>
      <w:r>
        <w:rPr>
          <w:rFonts w:eastAsia="Georgia" w:hAnsi="Georgia" w:cs="Georgia"/>
          <w:color w:val="000000"/>
        </w:rPr>
        <w:br/>
        <w:t>FR-15. The system shall support district-specific and department-specific implementations on the same platform framework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spacing w:before="315" w:after="105" w:line="360" w:lineRule="auto"/>
        <w:ind w:left="-30"/>
      </w:pPr>
      <w:bookmarkStart w:id="12" w:name="bm_8_4_asset_site_management_and_c1f9f0"/>
      <w:r>
        <w:rPr>
          <w:rFonts w:eastAsia="Georgia" w:hAnsi="Georgia" w:cs="Georgia"/>
          <w:b/>
          <w:color w:val="000000"/>
          <w:sz w:val="24"/>
        </w:rPr>
        <w:t>8.4</w:t>
      </w:r>
      <w:r>
        <w:rPr>
          <w:rFonts w:eastAsia="Georgia" w:hAnsi="Georgia" w:cs="Georgia"/>
          <w:b/>
          <w:color w:val="000000"/>
          <w:sz w:val="24"/>
        </w:rPr>
        <w:t xml:space="preserve"> Asset / Site Management and Assignment</w:t>
      </w:r>
      <w:bookmarkEnd w:id="12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FR-16. The system shall allow authorized users to create, maintain, and list inspection sites/assets for operational forms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>FR-17. The system shall allow nodal/reporting/administrative users to assig</w:t>
      </w:r>
      <w:r>
        <w:rPr>
          <w:rFonts w:eastAsia="Georgia" w:hAnsi="Georgia" w:cs="Georgia"/>
          <w:color w:val="000000"/>
        </w:rPr>
        <w:t>n sites or assets to field officers for inspection or survey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file:7][file:8].</w:t>
      </w:r>
      <w:r>
        <w:rPr>
          <w:rFonts w:eastAsia="Georgia" w:hAnsi="Georgia" w:cs="Georgia"/>
          <w:color w:val="000000"/>
        </w:rPr>
        <w:br/>
        <w:t>FR-18. The system shall allow assignment for data collection forms with date range and frequency parameters where applicable [file:8].</w:t>
      </w:r>
      <w:r>
        <w:rPr>
          <w:rFonts w:eastAsia="Georgia" w:hAnsi="Georgia" w:cs="Georgia"/>
          <w:color w:val="000000"/>
        </w:rPr>
        <w:br/>
        <w:t>FR-19. The system shall display as</w:t>
      </w:r>
      <w:r>
        <w:rPr>
          <w:rFonts w:eastAsia="Georgia" w:hAnsi="Georgia" w:cs="Georgia"/>
          <w:color w:val="000000"/>
        </w:rPr>
        <w:t>signed work items to the respective field officer in the mobile application along with available site details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FR-20. The system shall support filtering and viewing of assets/sites by district, tehsil, department, form, and assignment stat</w:t>
      </w:r>
      <w:r>
        <w:rPr>
          <w:rFonts w:eastAsia="Georgia" w:hAnsi="Georgia" w:cs="Georgia"/>
          <w:color w:val="000000"/>
        </w:rPr>
        <w:t>us where configured [file:8].</w:t>
      </w:r>
    </w:p>
    <w:p w:rsidR="002540B6" w:rsidRDefault="00253D0E">
      <w:pPr>
        <w:spacing w:before="315" w:after="105" w:line="360" w:lineRule="auto"/>
        <w:ind w:left="-30"/>
      </w:pPr>
      <w:bookmarkStart w:id="13" w:name="bm_8_5_field_data_capture"/>
      <w:r>
        <w:rPr>
          <w:rFonts w:eastAsia="Georgia" w:hAnsi="Georgia" w:cs="Georgia"/>
          <w:b/>
          <w:color w:val="000000"/>
          <w:sz w:val="24"/>
        </w:rPr>
        <w:t>8.5 Field Data Capture</w:t>
      </w:r>
      <w:bookmarkEnd w:id="13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FR-21. The system shall allow field officers to open assigned forms on mobile and capture inspection/survey/data-collection details at the site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FR-22. The system shall capture geo-locat</w:t>
      </w:r>
      <w:r>
        <w:rPr>
          <w:rFonts w:eastAsia="Georgia" w:hAnsi="Georgia" w:cs="Georgia"/>
          <w:color w:val="000000"/>
        </w:rPr>
        <w:t>ion during field form submission for GIS-enabled forms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lastRenderedPageBreak/>
        <w:t>FR-23. The system shall support attachment of photos, videos, documents, and other evidence files to support inspection findings or compliance submissions [file:4].</w:t>
      </w:r>
      <w:r>
        <w:rPr>
          <w:rFonts w:eastAsia="Georgia" w:hAnsi="Georgia" w:cs="Georgia"/>
          <w:color w:val="000000"/>
        </w:rPr>
        <w:br/>
        <w:t xml:space="preserve">FR-24. The system </w:t>
      </w:r>
      <w:r>
        <w:rPr>
          <w:rFonts w:eastAsia="Georgia" w:hAnsi="Georgia" w:cs="Georgia"/>
          <w:color w:val="000000"/>
        </w:rPr>
        <w:t>shall support save-as-draft functionality for incomplete mobile form submissions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>FR-25. The system shall allow users to resume and complete previously saved drafts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>FR-26. The system shall display visited sites / submitte</w:t>
      </w:r>
      <w:r>
        <w:rPr>
          <w:rFonts w:eastAsia="Georgia" w:hAnsi="Georgia" w:cs="Georgia"/>
          <w:color w:val="000000"/>
        </w:rPr>
        <w:t>d inspection history to field users where applicable [file:8].</w:t>
      </w:r>
      <w:r>
        <w:rPr>
          <w:rFonts w:eastAsia="Georgia" w:hAnsi="Georgia" w:cs="Georgia"/>
          <w:color w:val="000000"/>
        </w:rPr>
        <w:br/>
        <w:t>FR-27. The system shall allow form submission from mobile and web channels depending on form type and user role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spacing w:before="315" w:after="105" w:line="360" w:lineRule="auto"/>
        <w:ind w:left="-30"/>
      </w:pPr>
      <w:bookmarkStart w:id="14" w:name="bm_8_6_workflow_management"/>
      <w:r>
        <w:rPr>
          <w:rFonts w:eastAsia="Georgia" w:hAnsi="Georgia" w:cs="Georgia"/>
          <w:b/>
          <w:color w:val="000000"/>
          <w:sz w:val="24"/>
        </w:rPr>
        <w:t>8.6 Workflow Management</w:t>
      </w:r>
      <w:bookmarkEnd w:id="14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FR-28. The system shall enable workflow</w:t>
      </w:r>
      <w:r>
        <w:rPr>
          <w:rFonts w:eastAsia="Georgia" w:hAnsi="Georgia" w:cs="Georgia"/>
          <w:color w:val="000000"/>
        </w:rPr>
        <w:t xml:space="preserve"> for Survey and Inspection forms, where field officers submit records and nodal/reporting officers review them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  <w:t>FR-29. The system shall provide approval and rejection actions to authorized nodal/reporting officers for field submissions [fi</w:t>
      </w:r>
      <w:r>
        <w:rPr>
          <w:rFonts w:eastAsia="Georgia" w:hAnsi="Georgia" w:cs="Georgia"/>
          <w:color w:val="000000"/>
        </w:rPr>
        <w:t>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FR-30. The system shall maintain the status of each submission such as draft, submitted, under review, approved, rejected, or completed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file:1].</w:t>
      </w:r>
      <w:r>
        <w:rPr>
          <w:rFonts w:eastAsia="Georgia" w:hAnsi="Georgia" w:cs="Georgia"/>
          <w:color w:val="000000"/>
        </w:rPr>
        <w:br/>
        <w:t>FR-31. The system shall allow general-purpose forms to be submitted without the inspect</w:t>
      </w:r>
      <w:r>
        <w:rPr>
          <w:rFonts w:eastAsia="Georgia" w:hAnsi="Georgia" w:cs="Georgia"/>
          <w:color w:val="000000"/>
        </w:rPr>
        <w:t>ion approval workflow where that form type is configured as no-workflow [file:7].</w:t>
      </w:r>
      <w:r>
        <w:rPr>
          <w:rFonts w:eastAsia="Georgia" w:hAnsi="Georgia" w:cs="Georgia"/>
          <w:color w:val="000000"/>
        </w:rPr>
        <w:br/>
        <w:t>FR-32. The system shall route citizen and agency submissions to the concerned department for further action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spacing w:before="315" w:after="105" w:line="360" w:lineRule="auto"/>
        <w:ind w:left="-30"/>
      </w:pPr>
      <w:bookmarkStart w:id="15" w:name="bm_8_7_gis_and_map_features"/>
      <w:r>
        <w:rPr>
          <w:rFonts w:eastAsia="Georgia" w:hAnsi="Georgia" w:cs="Georgia"/>
          <w:b/>
          <w:color w:val="000000"/>
          <w:sz w:val="24"/>
        </w:rPr>
        <w:t>8.7 GIS and Map Features</w:t>
      </w:r>
      <w:bookmarkEnd w:id="15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FR-33. The system shall provide GIS map view for surveys, inspections, or submitted forms for authorized web users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>FR-34. The system shall support geo-tagged and geo-fenced use cases where configured by the business requirement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</w:t>
      </w:r>
      <w:r>
        <w:rPr>
          <w:rFonts w:eastAsia="Georgia" w:hAnsi="Georgia" w:cs="Georgia"/>
          <w:color w:val="000000"/>
        </w:rPr>
        <w:t>ile:4].</w:t>
      </w:r>
      <w:r>
        <w:rPr>
          <w:rFonts w:eastAsia="Georgia" w:hAnsi="Georgia" w:cs="Georgia"/>
          <w:color w:val="000000"/>
        </w:rPr>
        <w:br/>
        <w:t>FR-35. The system shall visualize location-wise inspections and related monitoring data on the portal [file:7].</w:t>
      </w:r>
      <w:r>
        <w:rPr>
          <w:rFonts w:eastAsia="Georgia" w:hAnsi="Georgia" w:cs="Georgia"/>
          <w:color w:val="000000"/>
        </w:rPr>
        <w:br/>
        <w:t>FR-36. The system shall allow district administrators and nodal officers to monitor site-wise or area-wise activity using map-based view</w:t>
      </w:r>
      <w:r>
        <w:rPr>
          <w:rFonts w:eastAsia="Georgia" w:hAnsi="Georgia" w:cs="Georgia"/>
          <w:color w:val="000000"/>
        </w:rPr>
        <w:t>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spacing w:before="315" w:after="105" w:line="360" w:lineRule="auto"/>
        <w:ind w:left="-30"/>
      </w:pPr>
      <w:bookmarkStart w:id="16" w:name="bm_8_8_reports_and_dashboard"/>
      <w:r>
        <w:rPr>
          <w:rFonts w:eastAsia="Georgia" w:hAnsi="Georgia" w:cs="Georgia"/>
          <w:b/>
          <w:color w:val="000000"/>
          <w:sz w:val="24"/>
        </w:rPr>
        <w:t>8.8 Reports and Dashboard</w:t>
      </w:r>
      <w:bookmarkEnd w:id="16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FR-37. The system shall provide reports for completed surveys/inspections [file:8].</w:t>
      </w:r>
      <w:r>
        <w:rPr>
          <w:rFonts w:eastAsia="Georgia" w:hAnsi="Georgia" w:cs="Georgia"/>
          <w:color w:val="000000"/>
        </w:rPr>
        <w:br/>
        <w:t>FR-38. The system shall provide survey and inspection form reports [file:8].</w:t>
      </w:r>
      <w:r>
        <w:rPr>
          <w:rFonts w:eastAsia="Georgia" w:hAnsi="Georgia" w:cs="Georgia"/>
          <w:color w:val="000000"/>
        </w:rPr>
        <w:br/>
        <w:t>FR-39. The system shall provide general form repo</w:t>
      </w:r>
      <w:r>
        <w:rPr>
          <w:rFonts w:eastAsia="Georgia" w:hAnsi="Georgia" w:cs="Georgia"/>
          <w:color w:val="000000"/>
        </w:rPr>
        <w:t>rts [file:8].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lastRenderedPageBreak/>
        <w:t>FR-40. The system shall provide sudden inspection and asset survey reports where those modules are enabled [file:8].</w:t>
      </w:r>
      <w:r>
        <w:rPr>
          <w:rFonts w:eastAsia="Georgia" w:hAnsi="Georgia" w:cs="Georgia"/>
          <w:color w:val="000000"/>
        </w:rPr>
        <w:br/>
        <w:t>FR-41. The system shall provide MIS-style visualization and dashboard views for district administrators and supervisory users</w:t>
      </w:r>
      <w:r>
        <w:rPr>
          <w:rFonts w:eastAsia="Georgia" w:hAnsi="Georgia" w:cs="Georgia"/>
          <w:color w:val="000000"/>
        </w:rPr>
        <w:t xml:space="preserve">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>FR-42. The system shall support access to Power BI dashboards or equivalent dashboard integration as referenced in the product material [file:7].</w:t>
      </w:r>
    </w:p>
    <w:p w:rsidR="002540B6" w:rsidRDefault="00253D0E">
      <w:pPr>
        <w:spacing w:before="315" w:after="105" w:line="360" w:lineRule="auto"/>
        <w:ind w:left="-30"/>
      </w:pPr>
      <w:bookmarkStart w:id="17" w:name="bm_8_9_notifications_and_status_tracking"/>
      <w:r>
        <w:rPr>
          <w:rFonts w:eastAsia="Georgia" w:hAnsi="Georgia" w:cs="Georgia"/>
          <w:b/>
          <w:color w:val="000000"/>
          <w:sz w:val="24"/>
        </w:rPr>
        <w:t>8.9 Notifications and Status Tracking</w:t>
      </w:r>
      <w:bookmarkEnd w:id="17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FR-43. The system shall notify or expose pending assi</w:t>
      </w:r>
      <w:r>
        <w:rPr>
          <w:rFonts w:eastAsia="Georgia" w:hAnsi="Georgia" w:cs="Georgia"/>
          <w:color w:val="000000"/>
        </w:rPr>
        <w:t>gnments and submission status to the appropriate user role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FR-44. The system shall maintain audit-oriented status tracking for form life cycle from creation to go-live, submission, verification, and reporting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 xml:space="preserve">FR-45. The </w:t>
      </w:r>
      <w:r>
        <w:rPr>
          <w:rFonts w:eastAsia="Georgia" w:hAnsi="Georgia" w:cs="Georgia"/>
          <w:color w:val="000000"/>
        </w:rPr>
        <w:t xml:space="preserve">system shall support department follow-up actions on citizen or agency submissions in use cases such as </w:t>
      </w:r>
      <w:proofErr w:type="spellStart"/>
      <w:r>
        <w:rPr>
          <w:rFonts w:eastAsia="Georgia" w:hAnsi="Georgia" w:cs="Georgia"/>
          <w:color w:val="000000"/>
        </w:rPr>
        <w:t>borewell</w:t>
      </w:r>
      <w:proofErr w:type="spellEnd"/>
      <w:r>
        <w:rPr>
          <w:rFonts w:eastAsia="Georgia" w:hAnsi="Georgia" w:cs="Georgia"/>
          <w:color w:val="000000"/>
        </w:rPr>
        <w:t>, cleaning requests, and other request workflows [file:7].</w:t>
      </w:r>
    </w:p>
    <w:p w:rsidR="002540B6" w:rsidRDefault="00253D0E">
      <w:pPr>
        <w:spacing w:before="315" w:after="105" w:line="360" w:lineRule="auto"/>
        <w:ind w:left="-30"/>
      </w:pPr>
      <w:bookmarkStart w:id="18" w:name="bm_8_10_administration_and_configuration"/>
      <w:r>
        <w:rPr>
          <w:rFonts w:eastAsia="Georgia" w:hAnsi="Georgia" w:cs="Georgia"/>
          <w:b/>
          <w:color w:val="000000"/>
          <w:sz w:val="24"/>
        </w:rPr>
        <w:t>8.10 Administration and Configuration</w:t>
      </w:r>
      <w:bookmarkEnd w:id="18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FR-46. The system shall provide master data man</w:t>
      </w:r>
      <w:r>
        <w:rPr>
          <w:rFonts w:eastAsia="Georgia" w:hAnsi="Georgia" w:cs="Georgia"/>
          <w:color w:val="000000"/>
        </w:rPr>
        <w:t>agement for users, roles, designations, departments, forms, and assets [file:8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>FR-47. The system shall support district and department onboarding for new initiatives and implementations [file:1].</w:t>
      </w:r>
      <w:r>
        <w:rPr>
          <w:rFonts w:eastAsia="Georgia" w:hAnsi="Georgia" w:cs="Georgia"/>
          <w:color w:val="000000"/>
        </w:rPr>
        <w:br/>
        <w:t>FR-48. The system shall support UAT and production</w:t>
      </w:r>
      <w:r>
        <w:rPr>
          <w:rFonts w:eastAsia="Georgia" w:hAnsi="Georgia" w:cs="Georgia"/>
          <w:color w:val="000000"/>
        </w:rPr>
        <w:t xml:space="preserve"> deployment states for forms and district initiatives as reflected in operational tracking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 xml:space="preserve">FR-49. The system shall allow administrators to manage implementation-specific enhancements such as SSO, dashboard linkage, auto-population, reset </w:t>
      </w:r>
      <w:r>
        <w:rPr>
          <w:rFonts w:eastAsia="Georgia" w:hAnsi="Georgia" w:cs="Georgia"/>
          <w:color w:val="000000"/>
        </w:rPr>
        <w:t>password, and dynamic reports, as referenced in the internal initiative tracker [file:1].</w:t>
      </w:r>
      <w:r>
        <w:rPr>
          <w:rFonts w:eastAsia="Georgia" w:hAnsi="Georgia" w:cs="Georgia"/>
          <w:color w:val="000000"/>
        </w:rPr>
        <w:br/>
        <w:t>FR-50. The system shall support multi-implementation usage across districts and departments while preserving district-specific data segregation and configuration cont</w:t>
      </w:r>
      <w:r>
        <w:rPr>
          <w:rFonts w:eastAsia="Georgia" w:hAnsi="Georgia" w:cs="Georgia"/>
          <w:color w:val="000000"/>
        </w:rPr>
        <w:t>ext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spacing w:before="315" w:after="105" w:line="360" w:lineRule="auto"/>
        <w:ind w:left="-30"/>
      </w:pPr>
      <w:bookmarkStart w:id="19" w:name="bm_9_end_to_end_workflows"/>
      <w:r>
        <w:rPr>
          <w:rFonts w:eastAsia="Georgia" w:hAnsi="Georgia" w:cs="Georgia"/>
          <w:b/>
          <w:color w:val="000000"/>
          <w:sz w:val="24"/>
        </w:rPr>
        <w:t>9. End-to-End Workflows</w:t>
      </w:r>
      <w:bookmarkEnd w:id="19"/>
    </w:p>
    <w:p w:rsidR="002540B6" w:rsidRDefault="00253D0E">
      <w:pPr>
        <w:spacing w:before="315" w:after="105" w:line="360" w:lineRule="auto"/>
        <w:ind w:left="-30"/>
      </w:pPr>
      <w:bookmarkStart w:id="20" w:name="bm_9_1_user_onboarding_workflow"/>
      <w:r>
        <w:rPr>
          <w:rFonts w:eastAsia="Georgia" w:hAnsi="Georgia" w:cs="Georgia"/>
          <w:b/>
          <w:color w:val="000000"/>
          <w:sz w:val="24"/>
        </w:rPr>
        <w:t>9.1 User Onboarding Workflow</w:t>
      </w:r>
      <w:bookmarkEnd w:id="20"/>
    </w:p>
    <w:p w:rsidR="002540B6" w:rsidRDefault="00253D0E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State Admin receives or manages administrative credentials and creates nodal users [file:3].</w:t>
      </w:r>
    </w:p>
    <w:p w:rsidR="002540B6" w:rsidRDefault="00253D0E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Nodal user creates reporting officers and maps them to district/department structures [f</w:t>
      </w:r>
      <w:r>
        <w:rPr>
          <w:rFonts w:eastAsia="Georgia" w:hAnsi="Georgia" w:cs="Georgia"/>
          <w:color w:val="000000"/>
        </w:rPr>
        <w:t>ile:3].</w:t>
      </w:r>
    </w:p>
    <w:p w:rsidR="002540B6" w:rsidRDefault="00253D0E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Reporting officer or authorized supervisor creates field engineers / surveyors / inspectors [file:3].</w:t>
      </w:r>
    </w:p>
    <w:p w:rsidR="002540B6" w:rsidRDefault="00253D0E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Mobile users may self-register where enabled, and the registration is validated by reporting or nodal officers before activation [file:4].</w:t>
      </w:r>
    </w:p>
    <w:p w:rsidR="002540B6" w:rsidRDefault="00253D0E">
      <w:pPr>
        <w:spacing w:before="315" w:after="105" w:line="360" w:lineRule="auto"/>
        <w:ind w:left="-30"/>
      </w:pPr>
      <w:bookmarkStart w:id="21" w:name="bm_9_2_inspection_survey_workflow"/>
      <w:r>
        <w:rPr>
          <w:rFonts w:eastAsia="Georgia" w:hAnsi="Georgia" w:cs="Georgia"/>
          <w:b/>
          <w:color w:val="000000"/>
          <w:sz w:val="24"/>
        </w:rPr>
        <w:t>9.2 Ins</w:t>
      </w:r>
      <w:r>
        <w:rPr>
          <w:rFonts w:eastAsia="Georgia" w:hAnsi="Georgia" w:cs="Georgia"/>
          <w:b/>
          <w:color w:val="000000"/>
          <w:sz w:val="24"/>
        </w:rPr>
        <w:t>pection / Survey Workflow</w:t>
      </w:r>
      <w:bookmarkEnd w:id="21"/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Authorized admin creates the survey/inspection form and relevant assets/sites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Nodal or supervisory user assigns site/asset and form to a field officer through the web portal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Field officer logs into the mobile application and views assigned inspections with site information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Field officer visits the site and captures form data, geo-location, and supporting media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Field officer saves as draft or</w:t>
      </w:r>
      <w:r>
        <w:rPr>
          <w:rFonts w:eastAsia="Georgia" w:hAnsi="Georgia" w:cs="Georgia"/>
          <w:color w:val="000000"/>
        </w:rPr>
        <w:t xml:space="preserve"> submits the inspection/survey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Nodal/reporting officer reviews the submitted data on the web portal and approves or rejects it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Approved data becomes available for GIS view, MIS reports, and operational monitoring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</w:p>
    <w:p w:rsidR="002540B6" w:rsidRDefault="00253D0E">
      <w:pPr>
        <w:spacing w:before="315" w:after="105" w:line="360" w:lineRule="auto"/>
        <w:ind w:left="-30"/>
      </w:pPr>
      <w:bookmarkStart w:id="22" w:name="bm_9_3_general_form_citizen_workflow"/>
      <w:r>
        <w:rPr>
          <w:rFonts w:eastAsia="Georgia" w:hAnsi="Georgia" w:cs="Georgia"/>
          <w:b/>
          <w:color w:val="000000"/>
          <w:sz w:val="24"/>
        </w:rPr>
        <w:t>9.3 General Form / Citizen Workflow</w:t>
      </w:r>
      <w:bookmarkEnd w:id="22"/>
    </w:p>
    <w:p w:rsidR="002540B6" w:rsidRDefault="00253D0E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Department creates a general-purpose GIS-enabled form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Citizen or agency logs in, typically through mobile and OTP in citizen scenarios [file:7].</w:t>
      </w:r>
    </w:p>
    <w:p w:rsidR="002540B6" w:rsidRDefault="00253D0E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User selects an enabled form and submits reque</w:t>
      </w:r>
      <w:r>
        <w:rPr>
          <w:rFonts w:eastAsia="Georgia" w:hAnsi="Georgia" w:cs="Georgia"/>
          <w:color w:val="000000"/>
        </w:rPr>
        <w:t>st or data with location and attachments where applicable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Submission becomes visible to the concerned department or agency for follow-up action [file:7].</w:t>
      </w:r>
    </w:p>
    <w:p w:rsidR="002540B6" w:rsidRDefault="00253D0E">
      <w:pPr>
        <w:spacing w:before="315" w:after="105" w:line="360" w:lineRule="auto"/>
        <w:ind w:left="-30"/>
      </w:pPr>
      <w:bookmarkStart w:id="23" w:name="bm_9_4_reporting_workflow"/>
      <w:r>
        <w:rPr>
          <w:rFonts w:eastAsia="Georgia" w:hAnsi="Georgia" w:cs="Georgia"/>
          <w:b/>
          <w:color w:val="000000"/>
          <w:sz w:val="24"/>
        </w:rPr>
        <w:t>9.4 Reporting Workflow</w:t>
      </w:r>
      <w:bookmarkEnd w:id="23"/>
    </w:p>
    <w:p w:rsidR="002540B6" w:rsidRDefault="00253D0E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Supervisory or administrative user opens the web portal repor</w:t>
      </w:r>
      <w:r>
        <w:rPr>
          <w:rFonts w:eastAsia="Georgia" w:hAnsi="Georgia" w:cs="Georgia"/>
          <w:color w:val="000000"/>
        </w:rPr>
        <w:t>ts module [file:8].</w:t>
      </w:r>
    </w:p>
    <w:p w:rsidR="002540B6" w:rsidRDefault="00253D0E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User selects department, form, or report category such as completed inspections, general forms, sudden inspection, or asset survey [file:8].</w:t>
      </w:r>
    </w:p>
    <w:p w:rsidR="002540B6" w:rsidRDefault="00253D0E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System displays the report and associated monitoring view, with GIS and dashboard visualization</w:t>
      </w:r>
      <w:r>
        <w:rPr>
          <w:rFonts w:eastAsia="Georgia" w:hAnsi="Georgia" w:cs="Georgia"/>
          <w:color w:val="000000"/>
        </w:rPr>
        <w:t xml:space="preserve"> where configured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spacing w:before="315" w:after="105" w:line="360" w:lineRule="auto"/>
        <w:ind w:left="-30"/>
      </w:pPr>
      <w:bookmarkStart w:id="24" w:name="bm_10_use_case_catalog"/>
      <w:r>
        <w:rPr>
          <w:rFonts w:eastAsia="Georgia" w:hAnsi="Georgia" w:cs="Georgia"/>
          <w:b/>
          <w:color w:val="000000"/>
          <w:sz w:val="24"/>
        </w:rPr>
        <w:t>10. Use Case Catalog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81"/>
        <w:gridCol w:w="2251"/>
        <w:gridCol w:w="2682"/>
        <w:gridCol w:w="3490"/>
      </w:tblGrid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Use Case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 Case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Actor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Outcome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Login to system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Any registered 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Authenticated access to authorized functions 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Register field officer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 officer / Supervisor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request created and approved for use [file:4]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user in hierarchy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State Admin / Nodal / Reporting Officer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New subordinate user created [file:3][file:8]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dynamic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District Admin / Department 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New GIS-enabled form configured 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asset/site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/ Nodal 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Asset master available for assignment 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Assign asset/site and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Nodal / Reporting Officer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Work assigned to field user [file:3][file:8]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Fill inspect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ion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Inspector / Surveyor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 submission captured with GIS data 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Save draft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Inspector / Surveyor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Partially filled form stored for later completion 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Review and approve submission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Nodal / Reporting Officer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Submission approved or rejected [file:4]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View reports and GIS map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Department Admin / Nodal 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Decision-support output displayed [file:7][file:8]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Submit citizen request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Citizen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Request submitted to department 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UC-12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Submit agency compliance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Agency / Vendor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Compliance evidence recorded and routed [file:7]</w:t>
            </w:r>
          </w:p>
        </w:tc>
      </w:tr>
    </w:tbl>
    <w:p w:rsidR="002540B6" w:rsidRDefault="002540B6"/>
    <w:p w:rsidR="002540B6" w:rsidRDefault="00253D0E">
      <w:pPr>
        <w:spacing w:before="315" w:after="105" w:line="360" w:lineRule="auto"/>
        <w:ind w:left="-30"/>
      </w:pPr>
      <w:bookmarkStart w:id="25" w:name="bm_11_non_functional_requirements"/>
      <w:r>
        <w:rPr>
          <w:rFonts w:eastAsia="Georgia" w:hAnsi="Georgia" w:cs="Georgia"/>
          <w:b/>
          <w:color w:val="000000"/>
          <w:sz w:val="24"/>
        </w:rPr>
        <w:t>11. Non-Functional Requirements</w:t>
      </w:r>
      <w:bookmarkEnd w:id="25"/>
    </w:p>
    <w:p w:rsidR="002540B6" w:rsidRDefault="00253D0E">
      <w:pPr>
        <w:spacing w:before="315" w:after="105" w:line="360" w:lineRule="auto"/>
        <w:ind w:left="-30"/>
      </w:pPr>
      <w:bookmarkStart w:id="26" w:name="bm_11_1_performance"/>
      <w:r>
        <w:rPr>
          <w:rFonts w:eastAsia="Georgia" w:hAnsi="Georgia" w:cs="Georgia"/>
          <w:b/>
          <w:color w:val="000000"/>
          <w:sz w:val="24"/>
        </w:rPr>
        <w:t>11.1 Performance</w:t>
      </w:r>
      <w:bookmarkEnd w:id="26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NFR-01. The application shall support timely loading of dashboards, forms, assignment lists, and reports for standard district-level operational use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>NFR-02. The system shall allow rapid launch of new district/department forms through conf</w:t>
      </w:r>
      <w:r>
        <w:rPr>
          <w:rFonts w:eastAsia="Georgia" w:hAnsi="Georgia" w:cs="Georgia"/>
          <w:color w:val="000000"/>
        </w:rPr>
        <w:t>iguration rather than code redevelopment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  <w:t>NFR-03. The mobile application shall support efficient field usage for on-site data capture, including media attachments and location capture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spacing w:before="315" w:after="105" w:line="360" w:lineRule="auto"/>
        <w:ind w:left="-30"/>
      </w:pPr>
      <w:bookmarkStart w:id="27" w:name="bm_11_2_availability_and_reliability"/>
      <w:r>
        <w:rPr>
          <w:rFonts w:eastAsia="Georgia" w:hAnsi="Georgia" w:cs="Georgia"/>
          <w:b/>
          <w:color w:val="000000"/>
          <w:sz w:val="24"/>
        </w:rPr>
        <w:lastRenderedPageBreak/>
        <w:t>11.2 Availability and Reliability</w:t>
      </w:r>
      <w:bookmarkEnd w:id="27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</w:t>
      </w:r>
      <w:r>
        <w:rPr>
          <w:rFonts w:eastAsia="Georgia" w:hAnsi="Georgia" w:cs="Georgia"/>
          <w:color w:val="000000"/>
        </w:rPr>
        <w:t>-04. The solution shall be available through both web and mobile channels for business continuity across user groups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 xml:space="preserve">NFR-05. The system shall preserve saved drafts and submitted records reliably until further workflow action is completed </w:t>
      </w:r>
      <w:r>
        <w:rPr>
          <w:rFonts w:eastAsia="Georgia" w:hAnsi="Georgia" w:cs="Georgia"/>
          <w:color w:val="000000"/>
        </w:rPr>
        <w:t>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>NFR-06. The system shall maintain consistent submission status and workflow state across mobile and web channels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spacing w:before="315" w:after="105" w:line="360" w:lineRule="auto"/>
        <w:ind w:left="-30"/>
      </w:pPr>
      <w:bookmarkStart w:id="28" w:name="bm_11_3_security"/>
      <w:r>
        <w:rPr>
          <w:rFonts w:eastAsia="Georgia" w:hAnsi="Georgia" w:cs="Georgia"/>
          <w:b/>
          <w:color w:val="000000"/>
          <w:sz w:val="24"/>
        </w:rPr>
        <w:t>11.3 Security</w:t>
      </w:r>
      <w:bookmarkEnd w:id="28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NFR-07. The system shall implement secure authentication for registered users and role-based </w:t>
      </w:r>
      <w:r>
        <w:rPr>
          <w:rFonts w:eastAsia="Georgia" w:hAnsi="Georgia" w:cs="Georgia"/>
          <w:color w:val="000000"/>
        </w:rPr>
        <w:t>authorization for all major functions [file:8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>NFR-08. The system shall restrict administrative, approval, and configuration activities to authorized roles within the defined hierarchy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  <w:r>
        <w:rPr>
          <w:rFonts w:eastAsia="Georgia" w:hAnsi="Georgia" w:cs="Georgia"/>
          <w:color w:val="000000"/>
        </w:rPr>
        <w:br/>
        <w:t>NFR-09. The system shall protect district an</w:t>
      </w:r>
      <w:r>
        <w:rPr>
          <w:rFonts w:eastAsia="Georgia" w:hAnsi="Georgia" w:cs="Georgia"/>
          <w:color w:val="000000"/>
        </w:rPr>
        <w:t>d department data from unauthorized cross-access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NFR-10. The system shall support secure evidence upload and controlled access to attachments submitted as part of field inspections [file:4].</w:t>
      </w:r>
    </w:p>
    <w:p w:rsidR="002540B6" w:rsidRDefault="00253D0E">
      <w:pPr>
        <w:spacing w:before="315" w:after="105" w:line="360" w:lineRule="auto"/>
        <w:ind w:left="-30"/>
      </w:pPr>
      <w:bookmarkStart w:id="29" w:name="bm_11_4_usability"/>
      <w:r>
        <w:rPr>
          <w:rFonts w:eastAsia="Georgia" w:hAnsi="Georgia" w:cs="Georgia"/>
          <w:b/>
          <w:color w:val="000000"/>
          <w:sz w:val="24"/>
        </w:rPr>
        <w:t>11.4 Usability</w:t>
      </w:r>
      <w:bookmarkEnd w:id="29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NFR-11. The application shall pr</w:t>
      </w:r>
      <w:r>
        <w:rPr>
          <w:rFonts w:eastAsia="Georgia" w:hAnsi="Georgia" w:cs="Georgia"/>
          <w:color w:val="000000"/>
        </w:rPr>
        <w:t>ovide a user interface suitable for district administrators, supervisors, field officers, citizens, and agencies across mobile and web channels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  <w:t>NFR-12. The mobile workflow shall minimize data-entry effort for field officers and expose ass</w:t>
      </w:r>
      <w:r>
        <w:rPr>
          <w:rFonts w:eastAsia="Georgia" w:hAnsi="Georgia" w:cs="Georgia"/>
          <w:color w:val="000000"/>
        </w:rPr>
        <w:t>igned work clearly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NFR-13. The system shall support business-user-driven form creation with minimal technical dependency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spacing w:before="315" w:after="105" w:line="360" w:lineRule="auto"/>
        <w:ind w:left="-30"/>
      </w:pPr>
      <w:bookmarkStart w:id="30" w:name="bm_11_5_scalability"/>
      <w:r>
        <w:rPr>
          <w:rFonts w:eastAsia="Georgia" w:hAnsi="Georgia" w:cs="Georgia"/>
          <w:b/>
          <w:color w:val="000000"/>
          <w:sz w:val="24"/>
        </w:rPr>
        <w:t>11.5 Scalability</w:t>
      </w:r>
      <w:bookmarkEnd w:id="30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NFR-14. The platform shall support multiple districts, departments, and implementa</w:t>
      </w:r>
      <w:r>
        <w:rPr>
          <w:rFonts w:eastAsia="Georgia" w:hAnsi="Georgia" w:cs="Georgia"/>
          <w:color w:val="000000"/>
        </w:rPr>
        <w:t>tions on the same core framework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NFR-15. The system shall support a growing number of forms, assets, users, and submissions as district adoption expands [file:1].</w:t>
      </w:r>
    </w:p>
    <w:p w:rsidR="002540B6" w:rsidRDefault="00253D0E">
      <w:pPr>
        <w:spacing w:before="315" w:after="105" w:line="360" w:lineRule="auto"/>
        <w:ind w:left="-30"/>
      </w:pPr>
      <w:bookmarkStart w:id="31" w:name="bm_11_6_maintainability_and_confi_db9bbc"/>
      <w:r>
        <w:rPr>
          <w:rFonts w:eastAsia="Georgia" w:hAnsi="Georgia" w:cs="Georgia"/>
          <w:b/>
          <w:color w:val="000000"/>
          <w:sz w:val="24"/>
        </w:rPr>
        <w:t>11.6 Maintainability and Configurability</w:t>
      </w:r>
      <w:bookmarkEnd w:id="31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NFR-16. The application shall support configurable dynamic forms and implementation-specific enhancements without requiring a full rebuild for every change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lastRenderedPageBreak/>
        <w:t>NFR-17. The system shall support onboarding of new district initiatives and use ca</w:t>
      </w:r>
      <w:r>
        <w:rPr>
          <w:rFonts w:eastAsia="Georgia" w:hAnsi="Georgia" w:cs="Georgia"/>
          <w:color w:val="000000"/>
        </w:rPr>
        <w:t>ses with configurable setup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NFR-18. The application shall support UAT and production environments for controlled release of forms and features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</w:p>
    <w:p w:rsidR="002540B6" w:rsidRDefault="00253D0E">
      <w:pPr>
        <w:spacing w:before="315" w:after="105" w:line="360" w:lineRule="auto"/>
        <w:ind w:left="-30"/>
      </w:pPr>
      <w:bookmarkStart w:id="32" w:name="bm_11_7_interoperability"/>
      <w:r>
        <w:rPr>
          <w:rFonts w:eastAsia="Georgia" w:hAnsi="Georgia" w:cs="Georgia"/>
          <w:b/>
          <w:color w:val="000000"/>
          <w:sz w:val="24"/>
        </w:rPr>
        <w:t>11.7 Interoperability</w:t>
      </w:r>
      <w:bookmarkEnd w:id="32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NFR-19. The solution shall support integration-oriented</w:t>
      </w:r>
      <w:r>
        <w:rPr>
          <w:rFonts w:eastAsia="Georgia" w:hAnsi="Georgia" w:cs="Georgia"/>
          <w:color w:val="000000"/>
        </w:rPr>
        <w:t xml:space="preserve"> features where required, such as dashboard access and data auto-population initiatives referenced in the tracker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  <w:r>
        <w:rPr>
          <w:rFonts w:eastAsia="Georgia" w:hAnsi="Georgia" w:cs="Georgia"/>
          <w:color w:val="000000"/>
        </w:rPr>
        <w:br/>
        <w:t>NFR-20. The system should support enterprise access controls and SSO-related enhancement pathways, as indicated by the inter</w:t>
      </w:r>
      <w:r>
        <w:rPr>
          <w:rFonts w:eastAsia="Georgia" w:hAnsi="Georgia" w:cs="Georgia"/>
          <w:color w:val="000000"/>
        </w:rPr>
        <w:t>nal work tracker [file:1].</w:t>
      </w:r>
    </w:p>
    <w:p w:rsidR="002540B6" w:rsidRDefault="00253D0E">
      <w:pPr>
        <w:spacing w:before="315" w:after="105" w:line="360" w:lineRule="auto"/>
        <w:ind w:left="-30"/>
      </w:pPr>
      <w:bookmarkStart w:id="33" w:name="bm_11_8_auditability"/>
      <w:r>
        <w:rPr>
          <w:rFonts w:eastAsia="Georgia" w:hAnsi="Georgia" w:cs="Georgia"/>
          <w:b/>
          <w:color w:val="000000"/>
          <w:sz w:val="24"/>
        </w:rPr>
        <w:t>11.8 Auditability</w:t>
      </w:r>
      <w:bookmarkEnd w:id="33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NFR-21. The system shall maintain traceability of assignments, submissions, approvals, statuses, and implementation states for operational monitoring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  <w:r>
        <w:rPr>
          <w:rFonts w:eastAsia="Georgia" w:hAnsi="Georgia" w:cs="Georgia"/>
          <w:color w:val="000000"/>
        </w:rPr>
        <w:br/>
        <w:t>NFR-22. The system shall capture enough met</w:t>
      </w:r>
      <w:r>
        <w:rPr>
          <w:rFonts w:eastAsia="Georgia" w:hAnsi="Georgia" w:cs="Georgia"/>
          <w:color w:val="000000"/>
        </w:rPr>
        <w:t>adata to trace who created, assigned, submitted, approved, or rejected form records within the user hierarchy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spacing w:before="315" w:after="105" w:line="360" w:lineRule="auto"/>
        <w:ind w:left="-30"/>
      </w:pPr>
      <w:bookmarkStart w:id="34" w:name="bm_12_data_requirements"/>
      <w:r>
        <w:rPr>
          <w:rFonts w:eastAsia="Georgia" w:hAnsi="Georgia" w:cs="Georgia"/>
          <w:b/>
          <w:color w:val="000000"/>
          <w:sz w:val="24"/>
        </w:rPr>
        <w:t>12. Data Requirements</w:t>
      </w:r>
      <w:bookmarkEnd w:id="34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system shall maintain master and transaction data for users, roles, designations, departments, distric</w:t>
      </w:r>
      <w:r>
        <w:rPr>
          <w:rFonts w:eastAsia="Georgia" w:hAnsi="Georgia" w:cs="Georgia"/>
          <w:color w:val="000000"/>
        </w:rPr>
        <w:t>ts, forms, question structures, assets/sites, assignments, geo-coordinates, media attachments, workflow statuses, and reports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file:8][file:7]. Data entities shall support district-wise and department-wise filtering and monitoring in both web and r</w:t>
      </w:r>
      <w:r>
        <w:rPr>
          <w:rFonts w:eastAsia="Georgia" w:hAnsi="Georgia" w:cs="Georgia"/>
          <w:color w:val="000000"/>
        </w:rPr>
        <w:t>eporting modules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spacing w:before="315" w:after="105" w:line="360" w:lineRule="auto"/>
        <w:ind w:left="-30"/>
      </w:pPr>
      <w:bookmarkStart w:id="35" w:name="bm_13_external_interface_requirements"/>
      <w:r>
        <w:rPr>
          <w:rFonts w:eastAsia="Georgia" w:hAnsi="Georgia" w:cs="Georgia"/>
          <w:b/>
          <w:color w:val="000000"/>
          <w:sz w:val="24"/>
        </w:rPr>
        <w:t>13. External Interface Requirements</w:t>
      </w:r>
      <w:bookmarkEnd w:id="35"/>
    </w:p>
    <w:p w:rsidR="002540B6" w:rsidRDefault="00253D0E">
      <w:pPr>
        <w:spacing w:before="315" w:after="105" w:line="360" w:lineRule="auto"/>
        <w:ind w:left="-30"/>
      </w:pPr>
      <w:bookmarkStart w:id="36" w:name="bm_13_1_mobile_interface"/>
      <w:r>
        <w:rPr>
          <w:rFonts w:eastAsia="Georgia" w:hAnsi="Georgia" w:cs="Georgia"/>
          <w:b/>
          <w:color w:val="000000"/>
          <w:sz w:val="24"/>
        </w:rPr>
        <w:t>13.1 Mobile Interface</w:t>
      </w:r>
      <w:bookmarkEnd w:id="36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mobile application shall provide interfaces for login, self-registration, assigned inspection list, form filling, save draft, submission, visited site history,</w:t>
      </w:r>
      <w:r>
        <w:rPr>
          <w:rFonts w:eastAsia="Georgia" w:hAnsi="Georgia" w:cs="Georgia"/>
          <w:color w:val="000000"/>
        </w:rPr>
        <w:t xml:space="preserve"> and profile access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 The mobile app shall support capture of location and media attachments during field operations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spacing w:before="315" w:after="105" w:line="360" w:lineRule="auto"/>
        <w:ind w:left="-30"/>
      </w:pPr>
      <w:bookmarkStart w:id="37" w:name="bm_13_2_web_interface"/>
      <w:r>
        <w:rPr>
          <w:rFonts w:eastAsia="Georgia" w:hAnsi="Georgia" w:cs="Georgia"/>
          <w:b/>
          <w:color w:val="000000"/>
          <w:sz w:val="24"/>
        </w:rPr>
        <w:t>13.2 Web Interface</w:t>
      </w:r>
      <w:bookmarkEnd w:id="37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web portal shall provide interfaces for user hierarchy management, dynamic form cr</w:t>
      </w:r>
      <w:r>
        <w:rPr>
          <w:rFonts w:eastAsia="Georgia" w:hAnsi="Georgia" w:cs="Georgia"/>
          <w:color w:val="000000"/>
        </w:rPr>
        <w:t>eation, asset management, assignment, review and approval, GIS visualization, reports, and dashboard access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file:7][file:8].</w:t>
      </w:r>
    </w:p>
    <w:p w:rsidR="002540B6" w:rsidRDefault="00253D0E">
      <w:pPr>
        <w:spacing w:before="315" w:after="105" w:line="360" w:lineRule="auto"/>
        <w:ind w:left="-30"/>
      </w:pPr>
      <w:bookmarkStart w:id="38" w:name="bm_13_3_gis_location_interface"/>
      <w:r>
        <w:rPr>
          <w:rFonts w:eastAsia="Georgia" w:hAnsi="Georgia" w:cs="Georgia"/>
          <w:b/>
          <w:color w:val="000000"/>
          <w:sz w:val="24"/>
        </w:rPr>
        <w:lastRenderedPageBreak/>
        <w:t>13.3 GIS / Location Interface</w:t>
      </w:r>
      <w:bookmarkEnd w:id="38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solution shall interface with device location capabilities and GIS map services to suppo</w:t>
      </w:r>
      <w:r>
        <w:rPr>
          <w:rFonts w:eastAsia="Georgia" w:hAnsi="Georgia" w:cs="Georgia"/>
          <w:color w:val="000000"/>
        </w:rPr>
        <w:t>rt geo-tagging, geo-fencing where configured, and map-based monitoring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file:4].</w:t>
      </w:r>
    </w:p>
    <w:p w:rsidR="002540B6" w:rsidRDefault="00253D0E">
      <w:pPr>
        <w:spacing w:before="315" w:after="105" w:line="360" w:lineRule="auto"/>
        <w:ind w:left="-30"/>
      </w:pPr>
      <w:bookmarkStart w:id="39" w:name="bm_14_constraints"/>
      <w:r>
        <w:rPr>
          <w:rFonts w:eastAsia="Georgia" w:hAnsi="Georgia" w:cs="Georgia"/>
          <w:b/>
          <w:color w:val="000000"/>
          <w:sz w:val="24"/>
        </w:rPr>
        <w:t>14. Constraints</w:t>
      </w:r>
      <w:bookmarkEnd w:id="39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platform operates within district and department administrative processes, so implementation timelines and production rollout may depend on form fi</w:t>
      </w:r>
      <w:r>
        <w:rPr>
          <w:rFonts w:eastAsia="Georgia" w:hAnsi="Georgia" w:cs="Georgia"/>
          <w:color w:val="000000"/>
        </w:rPr>
        <w:t>nalization, UAT completion, department confirmation, and district approval, as reflected in the initiative tracker [file:1]. Some use cases also depend on department-provided assets, letters, structure finalization, or integration details before full rollo</w:t>
      </w:r>
      <w:r>
        <w:rPr>
          <w:rFonts w:eastAsia="Georgia" w:hAnsi="Georgia" w:cs="Georgia"/>
          <w:color w:val="000000"/>
        </w:rPr>
        <w:t>ut [file:1].</w:t>
      </w:r>
    </w:p>
    <w:p w:rsidR="002540B6" w:rsidRDefault="00253D0E">
      <w:pPr>
        <w:spacing w:before="315" w:after="105" w:line="360" w:lineRule="auto"/>
        <w:ind w:left="-30"/>
      </w:pPr>
      <w:bookmarkStart w:id="40" w:name="bm_15_risks"/>
      <w:r>
        <w:rPr>
          <w:rFonts w:eastAsia="Georgia" w:hAnsi="Georgia" w:cs="Georgia"/>
          <w:b/>
          <w:color w:val="000000"/>
          <w:sz w:val="24"/>
        </w:rPr>
        <w:t>15. Risks</w:t>
      </w:r>
      <w:bookmarkEnd w:id="40"/>
    </w:p>
    <w:p w:rsidR="002540B6" w:rsidRDefault="00253D0E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Delayed UAT or department confirmation can postpone production launch of forms and reports [file:1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file:3].</w:t>
      </w:r>
    </w:p>
    <w:p w:rsidR="002540B6" w:rsidRDefault="00253D0E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Dependency on district-provided requirements, assets, or clarification can delay implementation completion [file:1].</w:t>
      </w:r>
    </w:p>
    <w:p w:rsidR="002540B6" w:rsidRDefault="00253D0E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Locatio</w:t>
      </w:r>
      <w:r>
        <w:rPr>
          <w:rFonts w:eastAsia="Georgia" w:hAnsi="Georgia" w:cs="Georgia"/>
          <w:color w:val="000000"/>
        </w:rPr>
        <w:t>n permissions, network connectivity, or media upload issues may affect field data capture quality [file:4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file:7].</w:t>
      </w:r>
    </w:p>
    <w:p w:rsidR="002540B6" w:rsidRDefault="00253D0E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Role hierarchy or credential misconfiguration may affect assignment and approval workflows [file:3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>file:8].</w:t>
      </w:r>
    </w:p>
    <w:p w:rsidR="002540B6" w:rsidRDefault="00253D0E">
      <w:pPr>
        <w:spacing w:before="315" w:after="105" w:line="360" w:lineRule="auto"/>
        <w:ind w:left="-30"/>
      </w:pPr>
      <w:bookmarkStart w:id="41" w:name="bm_16_acceptance_criteria"/>
      <w:r>
        <w:rPr>
          <w:rFonts w:eastAsia="Georgia" w:hAnsi="Georgia" w:cs="Georgia"/>
          <w:b/>
          <w:color w:val="000000"/>
          <w:sz w:val="24"/>
        </w:rPr>
        <w:t>16. Acceptance Criteria</w:t>
      </w:r>
      <w:bookmarkEnd w:id="41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>The Dis</w:t>
      </w:r>
      <w:r>
        <w:rPr>
          <w:rFonts w:eastAsia="Georgia" w:hAnsi="Georgia" w:cs="Georgia"/>
          <w:color w:val="000000"/>
        </w:rPr>
        <w:t xml:space="preserve">trict GIS </w:t>
      </w:r>
      <w:proofErr w:type="spellStart"/>
      <w:r>
        <w:rPr>
          <w:rFonts w:eastAsia="Georgia" w:hAnsi="Georgia" w:cs="Georgia"/>
          <w:color w:val="000000"/>
        </w:rPr>
        <w:t>Parakh</w:t>
      </w:r>
      <w:proofErr w:type="spellEnd"/>
      <w:r>
        <w:rPr>
          <w:rFonts w:eastAsia="Georgia" w:hAnsi="Georgia" w:cs="Georgia"/>
          <w:color w:val="000000"/>
        </w:rPr>
        <w:t xml:space="preserve"> solution shall be considered compliant with this specification when authorized administrators can create GIS-enabled forms, create or onboard user hierarchy, assign assets/sites, allow field or citizen/agency data capture, run approval wor</w:t>
      </w:r>
      <w:r>
        <w:rPr>
          <w:rFonts w:eastAsia="Georgia" w:hAnsi="Georgia" w:cs="Georgia"/>
          <w:color w:val="000000"/>
        </w:rPr>
        <w:t>kflow for inspection/survey forms, visualize outputs on GIS/reporting interfaces, and support district-specific implementations through mobile and web channels [file:7</w:t>
      </w:r>
      <w:proofErr w:type="gramStart"/>
      <w:r>
        <w:rPr>
          <w:rFonts w:eastAsia="Georgia" w:hAnsi="Georgia" w:cs="Georgia"/>
          <w:color w:val="000000"/>
        </w:rPr>
        <w:t>][</w:t>
      </w:r>
      <w:proofErr w:type="gramEnd"/>
      <w:r>
        <w:rPr>
          <w:rFonts w:eastAsia="Georgia" w:hAnsi="Georgia" w:cs="Georgia"/>
          <w:color w:val="000000"/>
        </w:rPr>
        <w:t xml:space="preserve">file:3][file:8]. Evidence of operational viability is also supported by the initiative </w:t>
      </w:r>
      <w:r>
        <w:rPr>
          <w:rFonts w:eastAsia="Georgia" w:hAnsi="Georgia" w:cs="Georgia"/>
          <w:color w:val="000000"/>
        </w:rPr>
        <w:t>tracker, which lists multiple district implementations progressing through UAT, production, and live usage states [file:1].</w:t>
      </w:r>
    </w:p>
    <w:p w:rsidR="002540B6" w:rsidRDefault="00253D0E">
      <w:pPr>
        <w:spacing w:before="315" w:after="105" w:line="360" w:lineRule="auto"/>
        <w:ind w:left="-30"/>
      </w:pPr>
      <w:bookmarkStart w:id="42" w:name="bm_17_recommended_module_breakdow_fc4d84"/>
      <w:r>
        <w:rPr>
          <w:rFonts w:eastAsia="Georgia" w:hAnsi="Georgia" w:cs="Georgia"/>
          <w:b/>
          <w:color w:val="000000"/>
          <w:sz w:val="24"/>
        </w:rPr>
        <w:t>17. Recommended Module Breakdown for Detailed FRS</w:t>
      </w:r>
      <w:bookmarkEnd w:id="4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7"/>
        <w:gridCol w:w="6944"/>
      </w:tblGrid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Included Capability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&amp; Access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Login, registration, hierarchy, role, designation, profile [file:3][file:8]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Dynamic Form Builder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Create/edit/launch survey, inspection, data collection, questionnaire, general forms [file:7][file:8]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Asset &amp; Assignment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Asset master, site allocation, date/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frequency based assignment [file:8][file:3]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 Operations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Mobile execution, GIS capture, attachments, drafts, submission [file:3][file:7]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Workflow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Review, approve, reject, status transitions [file:4][file:7]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GIS &amp;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Map view, monitoring, MIS, dashboards, Power BI access [file:7]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Reports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Completed inspection, general form, sudden inspection, asset survey, form-wise reports [file:8]</w:t>
            </w:r>
          </w:p>
        </w:tc>
      </w:tr>
      <w:tr w:rsidR="002540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Administration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540B6" w:rsidRDefault="00253D0E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District onboarding, environment management, enhancements, implementati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on setup [file:1]</w:t>
            </w:r>
          </w:p>
        </w:tc>
      </w:tr>
    </w:tbl>
    <w:p w:rsidR="002540B6" w:rsidRDefault="002540B6"/>
    <w:p w:rsidR="002540B6" w:rsidRDefault="00253D0E">
      <w:pPr>
        <w:spacing w:before="315" w:after="105" w:line="360" w:lineRule="auto"/>
        <w:ind w:left="-30"/>
      </w:pPr>
      <w:bookmarkStart w:id="43" w:name="bm_18_traceability_notes"/>
      <w:r>
        <w:rPr>
          <w:rFonts w:eastAsia="Georgia" w:hAnsi="Georgia" w:cs="Georgia"/>
          <w:b/>
          <w:color w:val="000000"/>
          <w:sz w:val="24"/>
        </w:rPr>
        <w:t>18. Traceability Notes</w:t>
      </w:r>
      <w:bookmarkEnd w:id="43"/>
    </w:p>
    <w:p w:rsidR="002540B6" w:rsidRDefault="00253D0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draft SRS/FRS has been derived from the attached District GIS </w:t>
      </w:r>
      <w:proofErr w:type="spellStart"/>
      <w:r>
        <w:rPr>
          <w:rFonts w:eastAsia="Georgia" w:hAnsi="Georgia" w:cs="Georgia"/>
          <w:color w:val="000000"/>
        </w:rPr>
        <w:t>Parakh</w:t>
      </w:r>
      <w:proofErr w:type="spellEnd"/>
      <w:r>
        <w:rPr>
          <w:rFonts w:eastAsia="Georgia" w:hAnsi="Georgia" w:cs="Georgia"/>
          <w:color w:val="000000"/>
        </w:rPr>
        <w:t xml:space="preserve"> manuals, presentations, and initiative tracker. It should be validated with the product owner, technical architect, GIS team, and district </w:t>
      </w:r>
      <w:r>
        <w:rPr>
          <w:rFonts w:eastAsia="Georgia" w:hAnsi="Georgia" w:cs="Georgia"/>
          <w:color w:val="000000"/>
        </w:rPr>
        <w:t xml:space="preserve">business stakeholders before </w:t>
      </w:r>
      <w:proofErr w:type="spellStart"/>
      <w:r>
        <w:rPr>
          <w:rFonts w:eastAsia="Georgia" w:hAnsi="Georgia" w:cs="Georgia"/>
          <w:color w:val="000000"/>
        </w:rPr>
        <w:t>baselining</w:t>
      </w:r>
      <w:proofErr w:type="spellEnd"/>
      <w:r>
        <w:rPr>
          <w:rFonts w:eastAsia="Georgia" w:hAnsi="Georgia" w:cs="Georgia"/>
          <w:color w:val="000000"/>
        </w:rPr>
        <w:t xml:space="preserve"> for development or contractual use.</w:t>
      </w:r>
      <w:bookmarkStart w:id="44" w:name="_GoBack"/>
      <w:bookmarkEnd w:id="44"/>
    </w:p>
    <w:sectPr w:rsidR="002540B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144A9"/>
    <w:multiLevelType w:val="hybridMultilevel"/>
    <w:tmpl w:val="7E8AFCBA"/>
    <w:lvl w:ilvl="0" w:tplc="EF5AFF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4E1DD6">
      <w:numFmt w:val="decimal"/>
      <w:lvlText w:val=""/>
      <w:lvlJc w:val="left"/>
    </w:lvl>
    <w:lvl w:ilvl="2" w:tplc="04B01CD8">
      <w:numFmt w:val="decimal"/>
      <w:lvlText w:val=""/>
      <w:lvlJc w:val="left"/>
    </w:lvl>
    <w:lvl w:ilvl="3" w:tplc="15B66828">
      <w:numFmt w:val="decimal"/>
      <w:lvlText w:val=""/>
      <w:lvlJc w:val="left"/>
    </w:lvl>
    <w:lvl w:ilvl="4" w:tplc="229CFB3C">
      <w:numFmt w:val="decimal"/>
      <w:lvlText w:val=""/>
      <w:lvlJc w:val="left"/>
    </w:lvl>
    <w:lvl w:ilvl="5" w:tplc="DAE413E0">
      <w:numFmt w:val="decimal"/>
      <w:lvlText w:val=""/>
      <w:lvlJc w:val="left"/>
    </w:lvl>
    <w:lvl w:ilvl="6" w:tplc="BA0278A2">
      <w:numFmt w:val="decimal"/>
      <w:lvlText w:val=""/>
      <w:lvlJc w:val="left"/>
    </w:lvl>
    <w:lvl w:ilvl="7" w:tplc="5236791E">
      <w:numFmt w:val="decimal"/>
      <w:lvlText w:val=""/>
      <w:lvlJc w:val="left"/>
    </w:lvl>
    <w:lvl w:ilvl="8" w:tplc="DB4A20AE">
      <w:numFmt w:val="decimal"/>
      <w:lvlText w:val=""/>
      <w:lvlJc w:val="left"/>
    </w:lvl>
  </w:abstractNum>
  <w:abstractNum w:abstractNumId="1">
    <w:nsid w:val="2BC97D34"/>
    <w:multiLevelType w:val="hybridMultilevel"/>
    <w:tmpl w:val="EF563EB8"/>
    <w:lvl w:ilvl="0" w:tplc="94920D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CA36FA">
      <w:numFmt w:val="decimal"/>
      <w:lvlText w:val=""/>
      <w:lvlJc w:val="left"/>
    </w:lvl>
    <w:lvl w:ilvl="2" w:tplc="5D982656">
      <w:numFmt w:val="decimal"/>
      <w:lvlText w:val=""/>
      <w:lvlJc w:val="left"/>
    </w:lvl>
    <w:lvl w:ilvl="3" w:tplc="2690D854">
      <w:numFmt w:val="decimal"/>
      <w:lvlText w:val=""/>
      <w:lvlJc w:val="left"/>
    </w:lvl>
    <w:lvl w:ilvl="4" w:tplc="C4CC5B14">
      <w:numFmt w:val="decimal"/>
      <w:lvlText w:val=""/>
      <w:lvlJc w:val="left"/>
    </w:lvl>
    <w:lvl w:ilvl="5" w:tplc="96BEA016">
      <w:numFmt w:val="decimal"/>
      <w:lvlText w:val=""/>
      <w:lvlJc w:val="left"/>
    </w:lvl>
    <w:lvl w:ilvl="6" w:tplc="02888516">
      <w:numFmt w:val="decimal"/>
      <w:lvlText w:val=""/>
      <w:lvlJc w:val="left"/>
    </w:lvl>
    <w:lvl w:ilvl="7" w:tplc="044C32E8">
      <w:numFmt w:val="decimal"/>
      <w:lvlText w:val=""/>
      <w:lvlJc w:val="left"/>
    </w:lvl>
    <w:lvl w:ilvl="8" w:tplc="7ADE0C52">
      <w:numFmt w:val="decimal"/>
      <w:lvlText w:val=""/>
      <w:lvlJc w:val="left"/>
    </w:lvl>
  </w:abstractNum>
  <w:abstractNum w:abstractNumId="2">
    <w:nsid w:val="45C54D13"/>
    <w:multiLevelType w:val="hybridMultilevel"/>
    <w:tmpl w:val="4D02D252"/>
    <w:lvl w:ilvl="0" w:tplc="096CD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7CD740">
      <w:numFmt w:val="decimal"/>
      <w:lvlText w:val=""/>
      <w:lvlJc w:val="left"/>
    </w:lvl>
    <w:lvl w:ilvl="2" w:tplc="45BEED74">
      <w:numFmt w:val="decimal"/>
      <w:lvlText w:val=""/>
      <w:lvlJc w:val="left"/>
    </w:lvl>
    <w:lvl w:ilvl="3" w:tplc="448AEAA8">
      <w:numFmt w:val="decimal"/>
      <w:lvlText w:val=""/>
      <w:lvlJc w:val="left"/>
    </w:lvl>
    <w:lvl w:ilvl="4" w:tplc="D5CA425C">
      <w:numFmt w:val="decimal"/>
      <w:lvlText w:val=""/>
      <w:lvlJc w:val="left"/>
    </w:lvl>
    <w:lvl w:ilvl="5" w:tplc="271CC1F8">
      <w:numFmt w:val="decimal"/>
      <w:lvlText w:val=""/>
      <w:lvlJc w:val="left"/>
    </w:lvl>
    <w:lvl w:ilvl="6" w:tplc="C0AE51DC">
      <w:numFmt w:val="decimal"/>
      <w:lvlText w:val=""/>
      <w:lvlJc w:val="left"/>
    </w:lvl>
    <w:lvl w:ilvl="7" w:tplc="EE20C66C">
      <w:numFmt w:val="decimal"/>
      <w:lvlText w:val=""/>
      <w:lvlJc w:val="left"/>
    </w:lvl>
    <w:lvl w:ilvl="8" w:tplc="C110F7C2">
      <w:numFmt w:val="decimal"/>
      <w:lvlText w:val=""/>
      <w:lvlJc w:val="left"/>
    </w:lvl>
  </w:abstractNum>
  <w:abstractNum w:abstractNumId="3">
    <w:nsid w:val="49A459B8"/>
    <w:multiLevelType w:val="hybridMultilevel"/>
    <w:tmpl w:val="7BF83764"/>
    <w:lvl w:ilvl="0" w:tplc="767E53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C26ECE">
      <w:numFmt w:val="decimal"/>
      <w:lvlText w:val=""/>
      <w:lvlJc w:val="left"/>
    </w:lvl>
    <w:lvl w:ilvl="2" w:tplc="3EEEACAC">
      <w:numFmt w:val="decimal"/>
      <w:lvlText w:val=""/>
      <w:lvlJc w:val="left"/>
    </w:lvl>
    <w:lvl w:ilvl="3" w:tplc="D1B6CB18">
      <w:numFmt w:val="decimal"/>
      <w:lvlText w:val=""/>
      <w:lvlJc w:val="left"/>
    </w:lvl>
    <w:lvl w:ilvl="4" w:tplc="0AFA9DC8">
      <w:numFmt w:val="decimal"/>
      <w:lvlText w:val=""/>
      <w:lvlJc w:val="left"/>
    </w:lvl>
    <w:lvl w:ilvl="5" w:tplc="AC467FB2">
      <w:numFmt w:val="decimal"/>
      <w:lvlText w:val=""/>
      <w:lvlJc w:val="left"/>
    </w:lvl>
    <w:lvl w:ilvl="6" w:tplc="6114C858">
      <w:numFmt w:val="decimal"/>
      <w:lvlText w:val=""/>
      <w:lvlJc w:val="left"/>
    </w:lvl>
    <w:lvl w:ilvl="7" w:tplc="50D806F0">
      <w:numFmt w:val="decimal"/>
      <w:lvlText w:val=""/>
      <w:lvlJc w:val="left"/>
    </w:lvl>
    <w:lvl w:ilvl="8" w:tplc="90742E0A">
      <w:numFmt w:val="decimal"/>
      <w:lvlText w:val=""/>
      <w:lvlJc w:val="left"/>
    </w:lvl>
  </w:abstractNum>
  <w:abstractNum w:abstractNumId="4">
    <w:nsid w:val="53622AE8"/>
    <w:multiLevelType w:val="hybridMultilevel"/>
    <w:tmpl w:val="A5B82ACE"/>
    <w:lvl w:ilvl="0" w:tplc="94A4ED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BC2898">
      <w:numFmt w:val="decimal"/>
      <w:lvlText w:val=""/>
      <w:lvlJc w:val="left"/>
    </w:lvl>
    <w:lvl w:ilvl="2" w:tplc="C97AC19A">
      <w:numFmt w:val="decimal"/>
      <w:lvlText w:val=""/>
      <w:lvlJc w:val="left"/>
    </w:lvl>
    <w:lvl w:ilvl="3" w:tplc="BDCCEB26">
      <w:numFmt w:val="decimal"/>
      <w:lvlText w:val=""/>
      <w:lvlJc w:val="left"/>
    </w:lvl>
    <w:lvl w:ilvl="4" w:tplc="C6D8E45E">
      <w:numFmt w:val="decimal"/>
      <w:lvlText w:val=""/>
      <w:lvlJc w:val="left"/>
    </w:lvl>
    <w:lvl w:ilvl="5" w:tplc="9460CF5E">
      <w:numFmt w:val="decimal"/>
      <w:lvlText w:val=""/>
      <w:lvlJc w:val="left"/>
    </w:lvl>
    <w:lvl w:ilvl="6" w:tplc="C9B81414">
      <w:numFmt w:val="decimal"/>
      <w:lvlText w:val=""/>
      <w:lvlJc w:val="left"/>
    </w:lvl>
    <w:lvl w:ilvl="7" w:tplc="9DA2E8AE">
      <w:numFmt w:val="decimal"/>
      <w:lvlText w:val=""/>
      <w:lvlJc w:val="left"/>
    </w:lvl>
    <w:lvl w:ilvl="8" w:tplc="137854B0">
      <w:numFmt w:val="decimal"/>
      <w:lvlText w:val=""/>
      <w:lvlJc w:val="left"/>
    </w:lvl>
  </w:abstractNum>
  <w:abstractNum w:abstractNumId="5">
    <w:nsid w:val="77B41290"/>
    <w:multiLevelType w:val="hybridMultilevel"/>
    <w:tmpl w:val="A704E6AA"/>
    <w:lvl w:ilvl="0" w:tplc="A4FA81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1A0C48">
      <w:numFmt w:val="decimal"/>
      <w:lvlText w:val=""/>
      <w:lvlJc w:val="left"/>
    </w:lvl>
    <w:lvl w:ilvl="2" w:tplc="A1549372">
      <w:numFmt w:val="decimal"/>
      <w:lvlText w:val=""/>
      <w:lvlJc w:val="left"/>
    </w:lvl>
    <w:lvl w:ilvl="3" w:tplc="166EE67C">
      <w:numFmt w:val="decimal"/>
      <w:lvlText w:val=""/>
      <w:lvlJc w:val="left"/>
    </w:lvl>
    <w:lvl w:ilvl="4" w:tplc="B9C40FCE">
      <w:numFmt w:val="decimal"/>
      <w:lvlText w:val=""/>
      <w:lvlJc w:val="left"/>
    </w:lvl>
    <w:lvl w:ilvl="5" w:tplc="D7BE0C5A">
      <w:numFmt w:val="decimal"/>
      <w:lvlText w:val=""/>
      <w:lvlJc w:val="left"/>
    </w:lvl>
    <w:lvl w:ilvl="6" w:tplc="1E98F626">
      <w:numFmt w:val="decimal"/>
      <w:lvlText w:val=""/>
      <w:lvlJc w:val="left"/>
    </w:lvl>
    <w:lvl w:ilvl="7" w:tplc="90D6C9FA">
      <w:numFmt w:val="decimal"/>
      <w:lvlText w:val=""/>
      <w:lvlJc w:val="left"/>
    </w:lvl>
    <w:lvl w:ilvl="8" w:tplc="FBE4EED0">
      <w:numFmt w:val="decimal"/>
      <w:lvlText w:val=""/>
      <w:lvlJc w:val="left"/>
    </w:lvl>
  </w:abstractNum>
  <w:abstractNum w:abstractNumId="6">
    <w:nsid w:val="7EBE17BF"/>
    <w:multiLevelType w:val="hybridMultilevel"/>
    <w:tmpl w:val="434AD7C6"/>
    <w:lvl w:ilvl="0" w:tplc="5A0AB6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0E782E">
      <w:numFmt w:val="decimal"/>
      <w:lvlText w:val=""/>
      <w:lvlJc w:val="left"/>
    </w:lvl>
    <w:lvl w:ilvl="2" w:tplc="DA02F822">
      <w:numFmt w:val="decimal"/>
      <w:lvlText w:val=""/>
      <w:lvlJc w:val="left"/>
    </w:lvl>
    <w:lvl w:ilvl="3" w:tplc="F89C0520">
      <w:numFmt w:val="decimal"/>
      <w:lvlText w:val=""/>
      <w:lvlJc w:val="left"/>
    </w:lvl>
    <w:lvl w:ilvl="4" w:tplc="F918BC8C">
      <w:numFmt w:val="decimal"/>
      <w:lvlText w:val=""/>
      <w:lvlJc w:val="left"/>
    </w:lvl>
    <w:lvl w:ilvl="5" w:tplc="DF763906">
      <w:numFmt w:val="decimal"/>
      <w:lvlText w:val=""/>
      <w:lvlJc w:val="left"/>
    </w:lvl>
    <w:lvl w:ilvl="6" w:tplc="F3129198">
      <w:numFmt w:val="decimal"/>
      <w:lvlText w:val=""/>
      <w:lvlJc w:val="left"/>
    </w:lvl>
    <w:lvl w:ilvl="7" w:tplc="F5765A7C">
      <w:numFmt w:val="decimal"/>
      <w:lvlText w:val=""/>
      <w:lvlJc w:val="left"/>
    </w:lvl>
    <w:lvl w:ilvl="8" w:tplc="9970E8C6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B6"/>
    <w:rsid w:val="00253D0E"/>
    <w:rsid w:val="0025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798D35-F0A1-45E4-A006-F45FEB83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3470</Words>
  <Characters>19782</Characters>
  <Application>Microsoft Office Word</Application>
  <DocSecurity>0</DocSecurity>
  <Lines>164</Lines>
  <Paragraphs>46</Paragraphs>
  <ScaleCrop>false</ScaleCrop>
  <Company/>
  <LinksUpToDate>false</LinksUpToDate>
  <CharactersWithSpaces>23206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2</cp:revision>
  <dcterms:created xsi:type="dcterms:W3CDTF">2026-04-23T12:08:00Z</dcterms:created>
  <dcterms:modified xsi:type="dcterms:W3CDTF">2026-04-23T12:11:00Z</dcterms:modified>
</cp:coreProperties>
</file>