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JAL REKHA PROJECT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227"/>
          <w:sz w:val="30"/>
          <w:szCs w:val="30"/>
        </w:rPr>
        <w:t xml:space="preserve">Module-Wise Work Done Summary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April 2025 – July 2026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Module-Wise Work / Task Done (Detailed)</w:t>
      </w:r>
    </w:p>
    <w:p/>
    <w:p/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Anushravan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Village/GP dropdown mandatory-field restriction removed (Intake, WTP, MBR, RWPM, CWPM)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Save-as-Draft with later photo upload enabled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OHT search added during RFI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FE RFI report enhanced with multiple submission dates and Block name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RFI Pull-Back &amp; Reassign option for GM PIU (deferred/low priority)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Anusharavan Abstract view on Contractor mobile login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Asset Mapping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Users can map assets/component-point data (Intake Well, OHT, BPT, WTP, etc.) across schemes and capture geo-tagged photographs associated with these components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Design &amp; Drawing: all approved scheme components (Intake Well, WTP, Pipelines, OHTs) mapped onto the GIS-based Jal Rekha portal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Field Survey Data: geotagged location and photo of each component uploaded via the mobile app by field officers, capturing the actual as-built position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Data Visualization: approved design/drawing overlaid with updated as-built (surveyed) data on the map, with Proposed vs. Surveyed layer toggle and satellite-image overlay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Pipe-network mapping progress (as last reported, 24-Nov-25): Planned length 2,16,754 km vs. Uploaded 2,06,234 km (95%); Pipeline laid 1,50,286 km vs. Surveyed 1,24,347 km (83%)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Point-data mapping progress – Intake Well/WTP/MBR (as last reported, 24-Nov-25): Total Points 12,428 vs. Uploaded 11,448 (92%); Executed Qty 12,772 vs. Surveyed 12,220 (95%)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Master / Vistrit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Scheme/PIU/Village master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OHT village master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Bulk-consumer master and bulk-consumer-to-OHT/WTP mapping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Duplicate village-mapping validation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Consolidated Mapped Status report (Vidhan Sabha/district-wise)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WTP Meter Mapping given new columns (Date, Scheme, PIU)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Standard meter naming convention enforced (e.g. Narela-WTP-01)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Intake Mapping enriched with Meter Name/OHT connections/District/Block/GP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Scheme Village Mapping validation applied to Testing &amp; Permitted fields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OHT visibility bug (deactivated entries) fixed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All Vistrit reports made visible (read-only) on Contractor dashboard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Lock Scheme/Village/OHT Master records once linked to live Dhara/O&amp;M/Asset Mapping transactions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OTP verification for GM login on Master edit/delete, SMS+OTP auth for Vistrit reports, Pipeline Master pages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MSTR-JUN-2026-006 — </w:t>
      </w:r>
      <w:r>
        <w:rPr>
          <w:rFonts w:ascii="Arial" w:cs="Arial" w:eastAsia="Arial" w:hAnsi="Arial"/>
          <w:i/>
          <w:iCs/>
          <w:color w:val="000000"/>
        </w:rPr>
        <w:t xml:space="preserve">Lock Scheme/Village/OHT Master records once tagged to a live Dhara, O&amp;M Billing, or Asset Mapping (BISAC) transaction; record becomes read-only and further correction is routed through a controlled change/relaxation flow instead of direct edit. </w:t>
      </w:r>
      <w:r>
        <w:rPr>
          <w:rFonts w:ascii="Arial" w:cs="Arial" w:eastAsia="Arial" w:hAnsi="Arial"/>
          <w:i/>
          <w:iCs/>
          <w:color w:val="555555"/>
        </w:rPr>
        <w:t xml:space="preserve">(Open)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Dhara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New Dhara report rolled out on all Jal Rekha logins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GM-Approved-Reports &amp; Contractor-Dispute view released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GP-wise village reading report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Lock approved report data (GM PIU can add, not edit)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Make Remark/Photo-Upload/Forward/Backward optional platform-wide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Fix Mohkhed multi-source meter-reading replication bug (critical)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Contractor KL-reading objection workflow with 3-day auto-approve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DHARA-MAY-2026-009 — </w:t>
      </w:r>
      <w:r>
        <w:rPr>
          <w:rFonts w:ascii="Arial" w:cs="Arial" w:eastAsia="Arial" w:hAnsi="Arial"/>
          <w:i/>
          <w:iCs/>
          <w:color w:val="000000"/>
        </w:rPr>
        <w:t xml:space="preserve">Approved Dhara report data locked once GM PIU approves; GM PIU/TL may add information but cannot edit Contractor-generated data; GM can add a new penalty point on top.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DHARA-MAY-2026-021 — </w:t>
      </w:r>
      <w:r>
        <w:rPr>
          <w:rFonts w:ascii="Arial" w:cs="Arial" w:eastAsia="Arial" w:hAnsi="Arial"/>
          <w:i/>
          <w:iCs/>
          <w:color w:val="000000"/>
        </w:rPr>
        <w:t xml:space="preserve">Remark, Photo Upload, Forward and Backward options made non-mandatory across all logins, live from 19-Jun-2026.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Nirmal (Water Quality)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555555"/>
        </w:rPr>
        <w:t xml:space="preserve">No new work items or change requests recorded for this module during the current reporting period.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Sopan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Sopan module developed to streamline capturing and monitoring of contractors' commitments to timely construction of Over Head Tanks (OHTs) — bringing accountability, improved planning and stronger monitoring of construction works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Contractor workflow: contractor selects the OHT from a dropdown, chooses OHT type (Pre-Cast or Conventional), and enters planned start date and planned completion date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GM workflow: General Manager reviews details, uploads documents, and adds remarks where clarification is needed; system maintains a communication log between GM and Contractor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Construction Work Progress Monitoring of Structures (WTP, OHT, etc.) — tracks stage-wise activities performed during implementation of Over Head Tanks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Key benefits: tracks the actual stage of work completed, tracks delays in stage-wise development, and tracks financial liabilities procured at site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Components covered: OHT, WTP, Intake Well, IPS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Mapped-OHTs-with-Scheme report and OHT Details-to-be-Entered screens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Module status: Completed &amp; Updation (per latest module-status tracker)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555555"/>
        </w:rPr>
        <w:t xml:space="preserve">No change requests logged for this module during Cycle 5 (Jun–Jul 2026).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Parinaam (FHTC)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Contractor search option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FE name now shown in Parinaam/FHTC reports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OMB-JULY-2026-008 — </w:t>
      </w:r>
      <w:r>
        <w:rPr>
          <w:rFonts w:ascii="Arial" w:cs="Arial" w:eastAsia="Arial" w:hAnsi="Arial"/>
          <w:i/>
          <w:iCs/>
          <w:color w:val="000000"/>
        </w:rPr>
        <w:t xml:space="preserve">Bug fixes and internal/external API service updates applied across FHTC (Parinaam) and Sahbhagita modules. </w:t>
      </w:r>
      <w:r>
        <w:rPr>
          <w:rFonts w:ascii="Arial" w:cs="Arial" w:eastAsia="Arial" w:hAnsi="Arial"/>
          <w:i/>
          <w:iCs/>
          <w:color w:val="555555"/>
        </w:rPr>
        <w:t xml:space="preserve">(Open, logged 14-Jul-2026)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Bharosa (Factory Testing)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Factory Testing (Web) completed with 3rd-party QAP and multiple-image upload support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QAPs: approved Quality Assurance Plans uploaded for all material to be procured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Material testing record-keeping: comprehensive pre-dispatch material-testing details captured to ensure quality and standards compliance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Real-time notifications and updates on testing results, improving transparency and decision-making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Streamlined, integrated process for pre-dispatch material inspection by TPIA, reducing dispatch delays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555555"/>
        </w:rPr>
        <w:t xml:space="preserve">No change requests logged for this module during Cycle 5 (Jun–Jul 2026).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Cube Testing &amp; Re-Inspection Loop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Structural components added per component type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RFI-loop costing dates (7th/28th day) captured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Filter Bed added as WTP sub-component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Mandatory multi-image upload with Save-as-Draft enabled on FE mobile inspection form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Cube ID now generates before image upload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Rejected records surfaced back to Contractor for correction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2nd-cycle re-inspection loop after GM rejection (FE→GM→Contractor→GM→SQC/TPIA→FE)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Optional image upload on 2nd RFI loop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000000"/>
        </w:rPr>
        <w:t xml:space="preserve">CUBE-JUN-2026-005 — </w:t>
      </w:r>
      <w:r>
        <w:rPr>
          <w:rFonts w:ascii="Arial" w:cs="Arial" w:eastAsia="Arial" w:hAnsi="Arial"/>
          <w:i w:val="false"/>
          <w:iCs w:val="false"/>
          <w:color w:val="000000"/>
        </w:rPr>
        <w:t xml:space="preserve">Cube ID now generates independently of a successful image upload; rejected inspection records surfaced back to Contractor login for correction and resubmission. </w:t>
      </w:r>
      <w:r>
        <w:rPr>
          <w:rFonts w:ascii="Arial" w:cs="Arial" w:eastAsia="Arial" w:hAnsi="Arial"/>
          <w:i/>
          <w:iCs/>
          <w:color w:val="555555"/>
        </w:rPr>
        <w:t xml:space="preserve">(Completed/Done, delivered per MoM 16-Jun-2026)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Material Testing (Re-Inspection Loop)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2nd-cycle re-inspection loop after GM rejection: FE → GM → Contractor → GM → SQC/TPIA → FE (new FE, if reassigned)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Image/photo upload optional during the 2nd-cycle RFI loop (remains mandatory on the 1st cycle)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CUBEMAT-JUN-2026-007 — </w:t>
      </w:r>
      <w:r>
        <w:rPr>
          <w:rFonts w:ascii="Arial" w:cs="Arial" w:eastAsia="Arial" w:hAnsi="Arial"/>
          <w:i/>
          <w:iCs/>
          <w:color w:val="000000"/>
        </w:rPr>
        <w:t xml:space="preserve">Second-cycle re-inspection loop defined after GM rejection for both Cube Testing and Material Testing (FE→GM→Contractor→GM→SQC/TPIA→FE); loop retains the original submission data alongside the new loop data. </w:t>
      </w:r>
      <w:r>
        <w:rPr>
          <w:rFonts w:ascii="Arial" w:cs="Arial" w:eastAsia="Arial" w:hAnsi="Arial"/>
          <w:i/>
          <w:iCs/>
          <w:color w:val="555555"/>
        </w:rPr>
        <w:t xml:space="preserve">(Open, complex state-machine change)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CUBEMAT-JUN-2026-008 — </w:t>
      </w:r>
      <w:r>
        <w:rPr>
          <w:rFonts w:ascii="Arial" w:cs="Arial" w:eastAsia="Arial" w:hAnsi="Arial"/>
          <w:i/>
          <w:iCs/>
          <w:color w:val="000000"/>
        </w:rPr>
        <w:t xml:space="preserve">Image/photo upload marked optional on the RFI 2nd-cycle loop only (remains mandatory on the 1st cycle); dependent on CR CUBEMAT-JUN-2026-007. </w:t>
      </w:r>
      <w:r>
        <w:rPr>
          <w:rFonts w:ascii="Arial" w:cs="Arial" w:eastAsia="Arial" w:hAnsi="Arial"/>
          <w:i/>
          <w:iCs/>
          <w:color w:val="555555"/>
        </w:rPr>
        <w:t xml:space="preserve">(Open)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Sahbhagita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RA Bill functionality enabled on ISA/CP Manager login after activity approval (with edit option)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Pagination added on approval screens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RA bill routing moved from CP Manager to ISA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FE visibility restricted to their assigned ISA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ISA password-reset option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Save-as-Draft for video/image/document uploads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Village/Combined activity abstract report with V/C/A filter, multi-select RA(1)-RA(12) dropdown with Withhold option, Village Activity Document hyperlink/preview, AI photo duplicate-detection (future scope)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SHB-JUN-2026-004 — </w:t>
      </w:r>
      <w:r>
        <w:rPr>
          <w:rFonts w:ascii="Arial" w:cs="Arial" w:eastAsia="Arial" w:hAnsi="Arial"/>
          <w:i/>
          <w:iCs/>
          <w:color w:val="000000"/>
        </w:rPr>
        <w:t xml:space="preserve">Activity report restructured into Village-wise (32 listed/27 unique activities) and Combined (22 activities) views, with a Village/Combined/All (V/C/A) category filter. Ref: Sahbhagita master activity matched sheet.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SHB-MAY-2026-007 — </w:t>
      </w:r>
      <w:r>
        <w:rPr>
          <w:rFonts w:ascii="Arial" w:cs="Arial" w:eastAsia="Arial" w:hAnsi="Arial"/>
          <w:i/>
          <w:iCs/>
          <w:color w:val="000000"/>
        </w:rPr>
        <w:t xml:space="preserve">Multi-select bill dropdown covering RA(1)–RA(12) with a Withhold Bills toggle. </w:t>
      </w:r>
      <w:r>
        <w:rPr>
          <w:rFonts w:ascii="Arial" w:cs="Arial" w:eastAsia="Arial" w:hAnsi="Arial"/>
          <w:i/>
          <w:iCs/>
          <w:color w:val="555555"/>
        </w:rPr>
        <w:t xml:space="preserve">(Open)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SHB-MAY-2026-013 — </w:t>
      </w:r>
      <w:r>
        <w:rPr>
          <w:rFonts w:ascii="Arial" w:cs="Arial" w:eastAsia="Arial" w:hAnsi="Arial"/>
          <w:i/>
          <w:iCs/>
          <w:color w:val="000000"/>
        </w:rPr>
        <w:t xml:space="preserve">Village Name and Village Activity Document hyperlinks added, with a preview popup shown on click.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SHB-MAY-2026-012 — </w:t>
      </w:r>
      <w:r>
        <w:rPr>
          <w:rFonts w:ascii="Arial" w:cs="Arial" w:eastAsia="Arial" w:hAnsi="Arial"/>
          <w:i/>
          <w:iCs/>
          <w:color w:val="000000"/>
        </w:rPr>
        <w:t xml:space="preserve">AI-based photo verification (face/background match) with duplicate/repeated-photo flagging at CP Manager login — future scope. </w:t>
      </w:r>
      <w:r>
        <w:rPr>
          <w:rFonts w:ascii="Arial" w:cs="Arial" w:eastAsia="Arial" w:hAnsi="Arial"/>
          <w:i/>
          <w:iCs/>
          <w:color w:val="555555"/>
        </w:rPr>
        <w:t xml:space="preserve">(Open, Low priority)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OMB-JULY-2026-008 — </w:t>
      </w:r>
      <w:r>
        <w:rPr>
          <w:rFonts w:ascii="Arial" w:cs="Arial" w:eastAsia="Arial" w:hAnsi="Arial"/>
          <w:i/>
          <w:iCs/>
          <w:color w:val="000000"/>
        </w:rPr>
        <w:t xml:space="preserve">Bug fixes and API service updates applied jointly across Sahbhagita and FHTC (Parinaam) modules. </w:t>
      </w:r>
      <w:r>
        <w:rPr>
          <w:rFonts w:ascii="Arial" w:cs="Arial" w:eastAsia="Arial" w:hAnsi="Arial"/>
          <w:i/>
          <w:iCs/>
          <w:color w:val="555555"/>
        </w:rPr>
        <w:t xml:space="preserve">(Open, logged 14-Jul-2026)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O&amp;M Billing / Aaklan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Dhara report data integrated into O&amp;M Billing module (incl. Aaklan billing use)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Census population added to Scheme Master (GM side report)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Redundant reports removed; DWSR made clickable (hyperlink)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GM final-approval-only workflow with mandatory Concern Remark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Power Consumption, Water-Supply-During-Construction columns completed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O&amp;M Villages list (under-construction/approved) finalised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10% Pump-Transformer deduction logic implemented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Mandatory document upload gate (Submission Letter/Tax Invoice) before Contractor can forward a bill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Residual Pressure &amp; Complaint Redressal screens redesigned per report format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Bill generation (64 schemes), Contractor summary report, Abstract generation, multi-doc PDF merge, Document Upload screen, GST integration, CDAC e-Sign, TL E-Office letter, billing workflow redesign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Contractor discrepancy-raising window against Dhara data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000000"/>
        </w:rPr>
        <w:t xml:space="preserve">GM (PIU)/GM (O&amp;M)/Deputy O&amp;M 'View Pending Bills' &amp; 'Manage Bill' screens</w:t>
      </w:r>
    </w:p>
    <w:p>
      <w:pPr>
        <w:spacing w:after="60" w:before="160"/>
        <w:ind w:left="400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Change Requests (Cycle 5, Jun–Jul 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000000"/>
        </w:rPr>
        <w:t xml:space="preserve">OMB-JULY-2026-001 — </w:t>
      </w:r>
      <w:r>
        <w:rPr>
          <w:rFonts w:ascii="Arial" w:cs="Arial" w:eastAsia="Arial" w:hAnsi="Arial"/>
          <w:i w:val="false"/>
          <w:iCs w:val="false"/>
          <w:color w:val="000000"/>
        </w:rPr>
        <w:t xml:space="preserve">Mandatory document upload gate (Submission Letter, Tax Invoice) before a bill can move out of Save-as-Draft on Contractor/Firm login; draft-save behaviour unchanged, new gate applies only on Forward. </w:t>
      </w:r>
      <w:r>
        <w:rPr>
          <w:rFonts w:ascii="Arial" w:cs="Arial" w:eastAsia="Arial" w:hAnsi="Arial"/>
          <w:i/>
          <w:iCs/>
          <w:color w:val="555555"/>
        </w:rPr>
        <w:t xml:space="preserve">(Done, 06-Jul-2026)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000000"/>
        </w:rPr>
        <w:t xml:space="preserve">OMB-JUN-2026-002 — </w:t>
      </w:r>
      <w:r>
        <w:rPr>
          <w:rFonts w:ascii="Arial" w:cs="Arial" w:eastAsia="Arial" w:hAnsi="Arial"/>
          <w:i w:val="false"/>
          <w:iCs w:val="false"/>
          <w:color w:val="000000"/>
        </w:rPr>
        <w:t xml:space="preserve">Residual Pressure &amp; Complaint Redressal screen changes; Pressure Threshold Report reformatted per OM_RA_Bill_Report.pdf; Complaint Redressal fields relabelled (received/resolved dates, days taken to resolve). </w:t>
      </w:r>
      <w:r>
        <w:rPr>
          <w:rFonts w:ascii="Arial" w:cs="Arial" w:eastAsia="Arial" w:hAnsi="Arial"/>
          <w:i/>
          <w:iCs/>
          <w:color w:val="555555"/>
        </w:rPr>
        <w:t xml:space="preserve">(Done, 07-Jul-2026)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 w:val="false"/>
          <w:iCs w:val="false"/>
          <w:color w:val="000000"/>
        </w:rPr>
        <w:t xml:space="preserve">OMB-JUN-2026-003 — </w:t>
      </w:r>
      <w:r>
        <w:rPr>
          <w:rFonts w:ascii="Arial" w:cs="Arial" w:eastAsia="Arial" w:hAnsi="Arial"/>
          <w:i w:val="false"/>
          <w:iCs w:val="false"/>
          <w:color w:val="000000"/>
        </w:rPr>
        <w:t xml:space="preserve">Complaint Redressal sheet: added Complaint-Received-Date, an auto-derived Event-above-48-hours flag, and a Penalty Relaxation (Yes/No) field. </w:t>
      </w:r>
      <w:r>
        <w:rPr>
          <w:rFonts w:ascii="Arial" w:cs="Arial" w:eastAsia="Arial" w:hAnsi="Arial"/>
          <w:i/>
          <w:iCs/>
          <w:color w:val="555555"/>
        </w:rPr>
        <w:t xml:space="preserve">(Done, 08-Jul-2026)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OMB-JUN-2026-004 — </w:t>
      </w:r>
      <w:r>
        <w:rPr>
          <w:rFonts w:ascii="Arial" w:cs="Arial" w:eastAsia="Arial" w:hAnsi="Arial"/>
          <w:i/>
          <w:iCs/>
          <w:color w:val="000000"/>
        </w:rPr>
        <w:t xml:space="preserve">Abstract Bill PDF orientation changed from portrait to landscape; layout redesign required across all table/column headers. </w:t>
      </w:r>
      <w:r>
        <w:rPr>
          <w:rFonts w:ascii="Arial" w:cs="Arial" w:eastAsia="Arial" w:hAnsi="Arial"/>
          <w:i/>
          <w:iCs/>
          <w:color w:val="555555"/>
        </w:rPr>
        <w:t xml:space="preserve">(Open)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OMB-JULY-2026-005 — </w:t>
      </w:r>
      <w:r>
        <w:rPr>
          <w:rFonts w:ascii="Arial" w:cs="Arial" w:eastAsia="Arial" w:hAnsi="Arial"/>
          <w:i/>
          <w:iCs/>
          <w:color w:val="000000"/>
        </w:rPr>
        <w:t xml:space="preserve">Naming and formatting corrections across O&amp;M Contractor-login pages. </w:t>
      </w:r>
      <w:r>
        <w:rPr>
          <w:rFonts w:ascii="Arial" w:cs="Arial" w:eastAsia="Arial" w:hAnsi="Arial"/>
          <w:i/>
          <w:iCs/>
          <w:color w:val="555555"/>
        </w:rPr>
        <w:t xml:space="preserve">(Open, target 14-Jul-2026)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OMB-JULY-2026-006 — </w:t>
      </w:r>
      <w:r>
        <w:rPr>
          <w:rFonts w:ascii="Arial" w:cs="Arial" w:eastAsia="Arial" w:hAnsi="Arial"/>
          <w:i/>
          <w:iCs/>
          <w:color w:val="000000"/>
        </w:rPr>
        <w:t xml:space="preserve">UFW report (sourced from Dhara) to display on the O&amp;M Billing Contractor login, attached with the bill. </w:t>
      </w:r>
      <w:r>
        <w:rPr>
          <w:rFonts w:ascii="Arial" w:cs="Arial" w:eastAsia="Arial" w:hAnsi="Arial"/>
          <w:i/>
          <w:iCs/>
          <w:color w:val="555555"/>
        </w:rPr>
        <w:t xml:space="preserve">(Open, target 15-Jul-2026)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OMB-JULY-2026-007 — </w:t>
      </w:r>
      <w:r>
        <w:rPr>
          <w:rFonts w:ascii="Arial" w:cs="Arial" w:eastAsia="Arial" w:hAnsi="Arial"/>
          <w:i/>
          <w:iCs/>
          <w:color w:val="000000"/>
        </w:rPr>
        <w:t xml:space="preserve">Mandatory additional-document upload by Contractor (Firm Letter, Tax Invoice, any other document + remark) on a new "View Bills" page. </w:t>
      </w:r>
      <w:r>
        <w:rPr>
          <w:rFonts w:ascii="Arial" w:cs="Arial" w:eastAsia="Arial" w:hAnsi="Arial"/>
          <w:i/>
          <w:iCs/>
          <w:color w:val="555555"/>
        </w:rPr>
        <w:t xml:space="preserve">(Open, target 16-Jul-2026)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OMB-MAY-2026-006 — </w:t>
      </w:r>
      <w:r>
        <w:rPr>
          <w:rFonts w:ascii="Arial" w:cs="Arial" w:eastAsia="Arial" w:hAnsi="Arial"/>
          <w:i/>
          <w:iCs/>
          <w:color w:val="000000"/>
        </w:rPr>
        <w:t xml:space="preserve">Billing workflow redesigned: Firm → GM PIU → TL SQC → GM PIU → GM O&amp;M → DGM → TL PMC → CFO → CA → P.D. → MD. </w:t>
      </w:r>
      <w:r>
        <w:rPr>
          <w:rFonts w:ascii="Arial" w:cs="Arial" w:eastAsia="Arial" w:hAnsi="Arial"/>
          <w:i/>
          <w:iCs/>
          <w:color w:val="555555"/>
        </w:rPr>
        <w:t xml:space="preserve">(In Progress)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OMB-MAY-2026-002 — </w:t>
      </w:r>
      <w:r>
        <w:rPr>
          <w:rFonts w:ascii="Arial" w:cs="Arial" w:eastAsia="Arial" w:hAnsi="Arial"/>
          <w:i/>
          <w:iCs/>
          <w:color w:val="000000"/>
        </w:rPr>
        <w:t xml:space="preserve">Contractor-side Abstract generation from a selected bill, tagging all villages/scheme and pulling in Dhara readings, Master-module tables and the UFW-approved report. </w:t>
      </w:r>
      <w:r>
        <w:rPr>
          <w:rFonts w:ascii="Arial" w:cs="Arial" w:eastAsia="Arial" w:hAnsi="Arial"/>
          <w:i/>
          <w:iCs/>
          <w:color w:val="555555"/>
        </w:rPr>
        <w:t xml:space="preserve">(In Progress)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OMB-MAY-2026-005 — </w:t>
      </w:r>
      <w:r>
        <w:rPr>
          <w:rFonts w:ascii="Arial" w:cs="Arial" w:eastAsia="Arial" w:hAnsi="Arial"/>
          <w:i/>
          <w:iCs/>
          <w:color w:val="000000"/>
        </w:rPr>
        <w:t xml:space="preserve">Bill PDF consolidation: approx. 19–20 supporting documents (GM/SQC/Firm letters, Form 27A, MB, Abstract) merged into a single PDF; static documents carried once per 3 months, variable documents per month.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OMB-MAY-2026-008 — </w:t>
      </w:r>
      <w:r>
        <w:rPr>
          <w:rFonts w:ascii="Arial" w:cs="Arial" w:eastAsia="Arial" w:hAnsi="Arial"/>
          <w:i/>
          <w:iCs/>
          <w:color w:val="000000"/>
        </w:rPr>
        <w:t xml:space="preserve">Contractor data-entry errors made visible to SQC/TL and GM across all IDs; consolidated O&amp;M document PDF merge. </w:t>
      </w:r>
      <w:r>
        <w:rPr>
          <w:rFonts w:ascii="Arial" w:cs="Arial" w:eastAsia="Arial" w:hAnsi="Arial"/>
          <w:i/>
          <w:iCs/>
          <w:color w:val="555555"/>
        </w:rPr>
        <w:t xml:space="preserve">(Open)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OMB-MAY-2026-015 — </w:t>
      </w:r>
      <w:r>
        <w:rPr>
          <w:rFonts w:ascii="Arial" w:cs="Arial" w:eastAsia="Arial" w:hAnsi="Arial"/>
          <w:i/>
          <w:iCs/>
          <w:color w:val="000000"/>
        </w:rPr>
        <w:t xml:space="preserve">Document Upload Screen designed for Firm, TL/SQC and GM PIU logins, with Download/View-PDF actions and remark fields on selected document types.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OMB-MAY-2026-003 — </w:t>
      </w:r>
      <w:r>
        <w:rPr>
          <w:rFonts w:ascii="Arial" w:cs="Arial" w:eastAsia="Arial" w:hAnsi="Arial"/>
          <w:i/>
          <w:iCs/>
          <w:color w:val="000000"/>
        </w:rPr>
        <w:t xml:space="preserve">GST number captured and linked at contractor/firm level; carried onto the bill PDF and abstract. </w:t>
      </w:r>
      <w:r>
        <w:rPr>
          <w:rFonts w:ascii="Arial" w:cs="Arial" w:eastAsia="Arial" w:hAnsi="Arial"/>
          <w:i/>
          <w:iCs/>
          <w:color w:val="555555"/>
        </w:rPr>
        <w:t xml:space="preserve">(Open)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OMB-MAY-2026-001 — </w:t>
      </w:r>
      <w:r>
        <w:rPr>
          <w:rFonts w:ascii="Arial" w:cs="Arial" w:eastAsia="Arial" w:hAnsi="Arial"/>
          <w:i/>
          <w:iCs/>
          <w:color w:val="000000"/>
        </w:rPr>
        <w:t xml:space="preserve">CDAC e-Sign integration for Firm/FE across Web and Mobile, applied to Bill, Submission Letter and Tax Invoice. </w:t>
      </w:r>
      <w:r>
        <w:rPr>
          <w:rFonts w:ascii="Arial" w:cs="Arial" w:eastAsia="Arial" w:hAnsi="Arial"/>
          <w:i/>
          <w:iCs/>
          <w:color w:val="555555"/>
        </w:rPr>
        <w:t xml:space="preserve">(Open, High risk)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OMB-MAY-2026-004 — </w:t>
      </w:r>
      <w:r>
        <w:rPr>
          <w:rFonts w:ascii="Arial" w:cs="Arial" w:eastAsia="Arial" w:hAnsi="Arial"/>
          <w:i/>
          <w:iCs/>
          <w:color w:val="000000"/>
        </w:rPr>
        <w:t xml:space="preserve">TL Recommendation Letter generated via E-Office instead of manual upload, integrated with Account Office Jal Rekha. </w:t>
      </w:r>
      <w:r>
        <w:rPr>
          <w:rFonts w:ascii="Arial" w:cs="Arial" w:eastAsia="Arial" w:hAnsi="Arial"/>
          <w:i/>
          <w:iCs/>
          <w:color w:val="555555"/>
        </w:rPr>
        <w:t xml:space="preserve">(Open, High risk)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b/>
          <w:bCs/>
          <w:i/>
          <w:iCs/>
          <w:color w:val="000000"/>
        </w:rPr>
        <w:t xml:space="preserve">OMB-MAY-2026-014 — </w:t>
      </w:r>
      <w:r>
        <w:rPr>
          <w:rFonts w:ascii="Arial" w:cs="Arial" w:eastAsia="Arial" w:hAnsi="Arial"/>
          <w:i/>
          <w:iCs/>
          <w:color w:val="000000"/>
        </w:rPr>
        <w:t xml:space="preserve">GM (PIU) and GM (O&amp;M)/Deputy O&amp;M given 'View Pending Bills' and 'Manage Bill' screens under the Aaklan module, listing already-generated bills. </w:t>
      </w:r>
      <w:r>
        <w:rPr>
          <w:rFonts w:ascii="Arial" w:cs="Arial" w:eastAsia="Arial" w:hAnsi="Arial"/>
          <w:i/>
          <w:iCs/>
          <w:color w:val="555555"/>
        </w:rPr>
        <w:t xml:space="preserve">(In Progress, Approved)</w:t>
      </w:r>
    </w:p>
    <w:p>
      <w:pPr>
        <w:shd w:fill="DEEAF1" w:color="auto" w:val="clear"/>
        <w:spacing w:after="80" w:before="300"/>
        <w:outlineLvl w:val="1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SVS – Har Ghar Jal (PHE)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New GP/PHE daily water-supply entry form built (District/Block/GP/Village, connections, date picker)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Water Supply Status (Yes/No/Partial) with reason dropdown and remarks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Login-specific auto-filled District/Block/GP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Hindi (MP Shashan) bilingual interface delivered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JJM ID, Village Status &amp; 'hand-over-to-community' fields removed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LGD code and household data joined in Excel export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Partial-entry edit option added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 w:val="false"/>
          <w:iCs w:val="false"/>
          <w:color w:val="000000"/>
        </w:rPr>
        <w:t xml:space="preserve">All items confirmed complete as of 16-Jun MoM</w:t>
      </w:r>
    </w:p>
    <w:p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cs="Arial" w:eastAsia="Arial" w:hAnsi="Arial"/>
          <w:i/>
          <w:iCs/>
          <w:color w:val="555555"/>
        </w:rPr>
        <w:t xml:space="preserve">No new change requests logged for this module during Cycle 5 (Jun–Jul 2026).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Jal Rekha – Module Work Done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2026-07-15T06:40:08.626Z</dcterms:created>
  <dcterms:modified xsi:type="dcterms:W3CDTF">2026-07-15T06:40:08.636Z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