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 w:val="false"/>
          <w:bCs w:val="false"/>
          <w:color w:val="6B7280"/>
          <w:sz w:val="28"/>
          <w:szCs w:val="28"/>
        </w:rPr>
        <w:t xml:space="preserve">MPSeDC Training Document</w:t>
      </w:r>
    </w:p>
    <w:p>
      <w:pPr>
        <w:spacing w:after="200"/>
      </w:pPr>
    </w:p>
    <w:p>
      <w:pPr>
        <w:jc w:val="center"/>
      </w:pPr>
      <w:r>
        <w:rPr>
          <w:b/>
          <w:bCs/>
          <w:color w:val="0D1B3E"/>
          <w:sz w:val="72"/>
          <w:szCs w:val="72"/>
        </w:rPr>
        <w:t xml:space="preserve">PM Poshan Social Audit</w:t>
      </w:r>
    </w:p>
    <w:p>
      <w:pPr>
        <w:spacing w:after="200"/>
        <w:jc w:val="center"/>
      </w:pPr>
      <w:r>
        <w:rPr>
          <w:b/>
          <w:bCs/>
          <w:color w:val="1A3A6B"/>
          <w:sz w:val="44"/>
          <w:szCs w:val="44"/>
        </w:rPr>
        <w:t xml:space="preserve">District GIS Parakh Platform</w:t>
      </w:r>
    </w:p>
    <w:p>
      <w:pPr>
        <w:jc w:val="center"/>
      </w:pPr>
      <w:r>
        <w:rPr>
          <w:color w:val="1E5FA8"/>
          <w:sz w:val="30"/>
          <w:szCs w:val="30"/>
        </w:rPr>
        <w:t xml:space="preserve">Web &amp; Mobile Application – Training Guide</w:t>
      </w:r>
    </w:p>
    <w:p>
      <w:pPr>
        <w:spacing w:after="480"/>
      </w:pPr>
    </w:p>
    <w:p>
      <w:pPr>
        <w:jc w:val="center"/>
      </w:pPr>
      <w:r>
        <w:rPr>
          <w:b/>
          <w:bCs/>
          <w:color w:val="374151"/>
          <w:sz w:val="26"/>
          <w:szCs w:val="26"/>
        </w:rPr>
        <w:t xml:space="preserve">Government of Madhya Pradesh</w:t>
      </w:r>
    </w:p>
    <w:p>
      <w:pPr>
        <w:jc w:val="center"/>
      </w:pPr>
      <w:r>
        <w:rPr>
          <w:color w:val="6B7280"/>
          <w:sz w:val="22"/>
          <w:szCs w:val="22"/>
        </w:rPr>
        <w:t xml:space="preserve">Madhya Pradesh State Electronics Development Corporation (MPSeDC)</w:t>
      </w:r>
    </w:p>
    <w:p>
      <w:pPr>
        <w:jc w:val="center"/>
      </w:pPr>
      <w:r>
        <w:rPr>
          <w:color w:val="6B7280"/>
          <w:sz w:val="22"/>
          <w:szCs w:val="22"/>
        </w:rPr>
        <w:t xml:space="preserve">State IT Center, 47-A Arera Hills, Bhopal – 462011</w:t>
      </w:r>
    </w:p>
    <w:p>
      <w:pPr>
        <w:spacing w:after="600"/>
        <w:jc w:val="center"/>
      </w:pPr>
      <w:r>
        <w:rPr>
          <w:color w:val="1A3A6B"/>
          <w:sz w:val="22"/>
          <w:szCs w:val="22"/>
        </w:rPr>
        <w:t xml:space="preserve">www.mpsedc.mp.gov.in  |  +91-755-2518300</w:t>
      </w:r>
    </w:p>
    <w:p>
      <w:pPr>
        <w:jc w:val="center"/>
      </w:pPr>
      <w:r>
        <w:rPr>
          <w:b/>
          <w:bCs/>
          <w:color w:val="0D1B3E"/>
          <w:sz w:val="22"/>
          <w:szCs w:val="22"/>
        </w:rPr>
        <w:t xml:space="preserve">Web Portal: </w:t>
      </w:r>
      <w:r>
        <w:rPr>
          <w:color w:val="1E5FA8"/>
          <w:sz w:val="22"/>
          <w:szCs w:val="22"/>
        </w:rPr>
        <w:t xml:space="preserve">https://geoportal.mp.gov.in/parakhweb/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Platform Overview</w:t>
      </w:r>
    </w:p>
    <w:p>
      <w:pPr>
        <w:pStyle w:val="Heading2"/>
      </w:pPr>
      <w:r>
        <w:t xml:space="preserve">1.1 What is District GIS Parakh?</w:t>
      </w:r>
    </w:p>
    <w:p>
      <w:pPr>
        <w:spacing w:after="80"/>
      </w:pPr>
      <w:r>
        <w:t xml:space="preserve">District GIS Parakh is an MPSeDC-developed platform for the Government of Madhya Pradesh. It enables digital social audits of government welfare schemes through both a web portal and a mobile application, ensuring transparency and accountability in scheme delivery.</w:t>
      </w:r>
    </w:p>
    <w:p>
      <w:pPr>
        <w:spacing w:after="160"/>
      </w:pPr>
    </w:p>
    <w:p>
      <w:pPr>
        <w:pStyle w:val="Heading2"/>
      </w:pPr>
      <w:r>
        <w:t xml:space="preserve">1.2 PM Poshan Social Audit</w:t>
      </w:r>
    </w:p>
    <w:p>
      <w:pPr>
        <w:spacing w:after="80"/>
      </w:pPr>
      <w:r>
        <w:t xml:space="preserve">PM Poshan (formerly Mid-Day Meal Scheme) mandates periodic social audits of schools receiving funds under the scheme. Inspectors visit schools to verify: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Food quality and hygiene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Actual beneficiary count (students receiving meals)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Cooking arrangements and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register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attendance and documentation</w:t>
      </w:r>
    </w:p>
    <w:p>
      <w:pPr>
        <w:spacing w:after="160"/>
      </w:pPr>
    </w:p>
    <w:p>
      <w:pPr>
        <w:pStyle w:val="Heading2"/>
      </w:pPr>
      <w:r>
        <w:t xml:space="preserve">1.3 User Hierarchy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MPSeDC/System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Platform owner – creates Department Admins for all departments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Department Admin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Creates Nodal Officers; manages dept-level configuration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Nodal Officer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Department Admin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District-level; creates Reporting Officers; validates inspectors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Reporting Officer (RO)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Nodal Officer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Block-level; creates Inspectors; recommended parent for Inspectors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Inspector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Nodal / RO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Field auditor – uses mobile app to conduct and submit social audits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Citizen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Self-register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Access open/citizen forms published by the department</w:t>
            </w:r>
          </w:p>
        </w:tc>
      </w:tr>
    </w:tbl>
    <w:p>
      <w:pPr>
        <w:spacing w:after="160"/>
      </w:pPr>
    </w:p>
    <w:p>
      <w:pPr>
        <w:shd w:fill="FFF3CD" w:val="clear"/>
        <w:spacing w:after="80" w:before="80"/>
      </w:pPr>
      <w:r>
        <w:rPr>
          <w:b/>
          <w:bCs/>
          <w:color w:val="C8102E"/>
        </w:rPr>
        <w:t xml:space="preserve">📌 Note: </w:t>
      </w:r>
      <w:r>
        <w:rPr>
          <w:color w:val="374151"/>
        </w:rPr>
        <w:t xml:space="preserve">Recommended practice: Always create Inspectors under the Reporting Officer (RO) for correct hierarchy and reporting.</w:t>
      </w:r>
    </w:p>
    <w:p>
      <w:r>
        <w:br w:type="page"/>
      </w:r>
    </w:p>
    <w:p>
      <w:pPr>
        <w:pStyle w:val="Heading1"/>
      </w:pPr>
      <w:r>
        <w:t xml:space="preserve">2. Web Portal – Login &amp; Dashboard</w:t>
      </w:r>
    </w:p>
    <w:p>
      <w:pPr>
        <w:pStyle w:val="Heading2"/>
      </w:pPr>
      <w:r>
        <w:t xml:space="preserve">2.1 Accessing the Web Portal</w:t>
      </w:r>
    </w:p>
    <w:p>
      <w:pPr>
        <w:spacing w:after="80"/>
      </w:pPr>
      <w:r>
        <w:t xml:space="preserve">Open any modern web browser (Chrome, Edge, Firefox) and navigate to:</w:t>
      </w:r>
    </w:p>
    <w:p>
      <w:pPr>
        <w:spacing w:after="100" w:before="100"/>
        <w:jc w:val="center"/>
      </w:pPr>
      <w:r>
        <w:rPr>
          <w:b/>
          <w:bCs/>
          <w:color w:val="1E5FA8"/>
          <w:sz w:val="24"/>
          <w:szCs w:val="24"/>
        </w:rPr>
        <w:t xml:space="preserve">https://geoportal.mp.gov.in/parakhweb/</w:t>
      </w:r>
    </w:p>
    <w:p>
      <w:pPr>
        <w:spacing w:after="160"/>
      </w:pPr>
    </w:p>
    <w:p>
      <w:pPr>
        <w:pStyle w:val="Heading2"/>
      </w:pPr>
      <w:r>
        <w:t xml:space="preserve">2.2 Login Page – Select User Type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2.1: Login page – Choose Citizen, Vendor/Agency, or Department</w:t>
      </w:r>
    </w:p>
    <w:p>
      <w:pPr>
        <w:spacing w:after="80"/>
      </w:pPr>
      <w:r>
        <w:t xml:space="preserve">The login page presents three user type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Login Type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Citizen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Public users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Access forms open to citizens for social audit feedback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Vendor/Agency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Agency staff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Agency-specific login for vendor-related functions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All government staff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Used by Super Admin, Dept Admin, Nodal Officer, RO, and Inspector</w:t>
            </w:r>
          </w:p>
        </w:tc>
      </w:tr>
    </w:tbl>
    <w:p>
      <w:pPr>
        <w:spacing w:after="160"/>
      </w:pPr>
    </w:p>
    <w:p>
      <w:pPr>
        <w:shd w:fill="FFF3CD" w:val="clear"/>
        <w:spacing w:after="80" w:before="80"/>
      </w:pPr>
      <w:r>
        <w:rPr>
          <w:b/>
          <w:bCs/>
          <w:color w:val="C8102E"/>
        </w:rPr>
        <w:t xml:space="preserve">📌 Note: </w:t>
      </w:r>
      <w:r>
        <w:rPr>
          <w:color w:val="374151"/>
        </w:rPr>
        <w:t xml:space="preserve">For PM Poshan Social Audit training, all government users (Admin, Nodal, Inspector) use the Department login.</w:t>
      </w:r>
    </w:p>
    <w:p>
      <w:pPr>
        <w:spacing w:after="160"/>
      </w:pPr>
    </w:p>
    <w:p>
      <w:pPr>
        <w:pStyle w:val="Heading2"/>
      </w:pPr>
      <w:r>
        <w:t xml:space="preserve">2.3 Super Admin Dashboard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2.2: Super Admin Dashboard showing registered user statistics</w:t>
      </w:r>
    </w:p>
    <w:p>
      <w:pPr>
        <w:spacing w:after="80"/>
      </w:pPr>
      <w:r>
        <w:t xml:space="preserve">After login, the Dashboard displays real-time statistics across all registered users: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 (Sample)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State 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93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Nodal Officer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293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Reporting Officer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1,261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Inspector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9,262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Citizen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1,516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Vendor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317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User Management</w:t>
      </w:r>
    </w:p>
    <w:p>
      <w:pPr>
        <w:pStyle w:val="Heading2"/>
      </w:pPr>
      <w:r>
        <w:t xml:space="preserve">3.1 Step 1: Super Admin Creates Department Admin</w:t>
      </w:r>
    </w:p>
    <w:p>
      <w:pPr>
        <w:spacing w:after="80"/>
      </w:pPr>
      <w:r>
        <w:t xml:space="preserve">Login with Super Admin credentials (e.g., pmposhanadmin) and navigate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 → Master → Create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 Name: PNRD-PMPOSHAN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Fill: First Name, Last Name, Mobile Number, Email, Designation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Type/Role: Select Department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unique Username → Click Add User</w:t>
      </w:r>
    </w:p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3.1: Add User form – Super Admin creates Department Admin</w:t>
      </w:r>
    </w:p>
    <w:p>
      <w:pPr>
        <w:spacing w:after="160"/>
      </w:pPr>
    </w:p>
    <w:p>
      <w:pPr>
        <w:pStyle w:val="Heading2"/>
      </w:pPr>
      <w:r>
        <w:t xml:space="preserve">3.2 Step 2: Department Admin Creates Nodal Officer</w:t>
      </w:r>
    </w:p>
    <w:p>
      <w:pPr>
        <w:spacing w:after="80"/>
      </w:pPr>
      <w:r>
        <w:t xml:space="preserve">Department Admin logs in and creates Nodal Officers at the district level: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Navigate to: Master → Create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Type/Role: Nodal Officer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Access Area: assign the relevant district (e.g., Bhopal)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– Nodal Officer can now log in</w:t>
      </w:r>
    </w:p>
    <w:p>
      <w:pPr>
        <w:spacing w:after="160"/>
      </w:pPr>
    </w:p>
    <w:p>
      <w:pPr>
        <w:pStyle w:val="Heading2"/>
      </w:pPr>
      <w:r>
        <w:t xml:space="preserve">3.3 Step 3: Nodal Officer Creates Reporting Officer</w:t>
      </w:r>
    </w:p>
    <w:p>
      <w:pPr>
        <w:spacing w:after="80"/>
      </w:pPr>
      <w:r>
        <w:t xml:space="preserve">Inside the Nodal Officer's account, create Reporting Officers for each block: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Type/Role: Reporting Officer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block/tehsil-level access area</w:t>
      </w:r>
    </w:p>
    <w:p>
      <w:pPr>
        <w:spacing w:after="160"/>
      </w:pPr>
    </w:p>
    <w:p>
      <w:pPr>
        <w:pStyle w:val="Heading2"/>
      </w:pPr>
      <w:r>
        <w:t xml:space="preserve">3.4 Step 4: Create Inspector</w:t>
      </w:r>
    </w:p>
    <w:p>
      <w:pPr>
        <w:spacing w:after="80"/>
      </w:pPr>
      <w:r>
        <w:t xml:space="preserve">The Inspector can be created by Nodal Officer or Reporting Officer. Best practice:</w:t>
      </w:r>
    </w:p>
    <w:p>
      <w:pPr>
        <w:shd w:fill="FFF3CD" w:val="clear"/>
        <w:spacing w:after="80" w:before="80"/>
      </w:pPr>
      <w:r>
        <w:rPr>
          <w:b/>
          <w:bCs/>
          <w:color w:val="C8102E"/>
        </w:rPr>
        <w:t xml:space="preserve">📌 Note: </w:t>
      </w:r>
      <w:r>
        <w:rPr>
          <w:color w:val="374151"/>
        </w:rPr>
        <w:t xml:space="preserve">Always create Inspectors under the Reporting Officer (RO) for accurate district-block hierarchy.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User Type/Role: Inspector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Reporting Officer from dropdown (parent in hierarchy)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Inspector credentials are used for the mobile app login</w:t>
      </w:r>
    </w:p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3.2: User List – showing created Nodal Officer and Inspector</w:t>
      </w:r>
    </w:p>
    <w:p>
      <w:pPr>
        <w:pStyle w:val="Heading2"/>
      </w:pPr>
      <w:r>
        <w:t xml:space="preserve">3.5 Validate User</w:t>
      </w:r>
    </w:p>
    <w:p>
      <w:pPr>
        <w:spacing w:after="80"/>
      </w:pPr>
      <w:r>
        <w:t xml:space="preserve">After Inspector self-registers or is created, the Nodal Officer must validate the user: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 → Validate User → Search by name/mobile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details → Click Approve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Approved Inspectors can now log into the mobile app</w:t>
      </w:r>
    </w:p>
    <w:p>
      <w:r>
        <w:br w:type="page"/>
      </w:r>
    </w:p>
    <w:p>
      <w:pPr>
        <w:pStyle w:val="Heading1"/>
      </w:pPr>
      <w:r>
        <w:t xml:space="preserve">4. School List &amp; Assignment</w:t>
      </w:r>
    </w:p>
    <w:p>
      <w:pPr>
        <w:pStyle w:val="Heading2"/>
      </w:pPr>
      <w:r>
        <w:t xml:space="preserve">4.1 Viewing the School List</w:t>
      </w:r>
    </w:p>
    <w:p>
      <w:pPr>
        <w:spacing w:after="80"/>
      </w:pPr>
      <w:r>
        <w:t xml:space="preserve">Admins can view all schools enrolled under PM Poshan for a specific district and block: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 → Schools → School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Department: PNRD-PMPOSHAN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District (e.g., Balaghat) and Block (e.g., Katangi)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Non-Nominated and Nominated school 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keyword search to find specific schools</w:t>
      </w:r>
    </w:p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4.1: School List showing Nominated vs Non-Nominated schools in Balaghat</w:t>
      </w:r>
    </w:p>
    <w:p>
      <w:pPr>
        <w:spacing w:after="160"/>
      </w:pPr>
    </w:p>
    <w:p>
      <w:pPr>
        <w:pStyle w:val="Heading2"/>
      </w:pPr>
      <w:r>
        <w:t xml:space="preserve">4.2 Nominating Schools for Social Audit</w:t>
      </w:r>
    </w:p>
    <w:p>
      <w:pPr>
        <w:spacing w:after="80"/>
      </w:pPr>
      <w:r>
        <w:t xml:space="preserve">Before assignment, schools must be nominated for social audit: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the School List, click on a non-nominated school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school details (DISE Code, School Name, Type, Location)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Nominate to mark it for social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School status changes to 'Nominated'</w:t>
      </w:r>
    </w:p>
    <w:p>
      <w:pPr>
        <w:spacing w:after="160"/>
      </w:pPr>
    </w:p>
    <w:p>
      <w:pPr>
        <w:pStyle w:val="Heading2"/>
      </w:pPr>
      <w:r>
        <w:t xml:space="preserve">4.3 Assigning Schools to Inspectors</w:t>
      </w:r>
    </w:p>
    <w:p>
      <w:pPr>
        <w:spacing w:after="80"/>
      </w:pPr>
      <w:r>
        <w:t xml:space="preserve">Once nominated, schools are assigned to specific Inspectors for audit: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 → Assign Schools For Social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Department and District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the nominated schools list, select the school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Inspector from the dropdown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Assign – Inspector now sees this school in their mobile app</w:t>
      </w:r>
    </w:p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4.2: Assign School for Social Audit – Web Portal</w:t>
      </w:r>
    </w:p>
    <w:p>
      <w:r>
        <w:br w:type="page"/>
      </w:r>
    </w:p>
    <w:p>
      <w:pPr>
        <w:pStyle w:val="Heading1"/>
      </w:pPr>
      <w:r>
        <w:t xml:space="preserve">5. Dynamic Form Creation</w:t>
      </w:r>
    </w:p>
    <w:p>
      <w:pPr>
        <w:pStyle w:val="Heading2"/>
      </w:pPr>
      <w:r>
        <w:t xml:space="preserve">5.1 Form Types</w:t>
      </w:r>
    </w:p>
    <w:p>
      <w:pPr>
        <w:spacing w:after="80"/>
      </w:pPr>
      <w:r>
        <w:t xml:space="preserve">Navigate to: Sidebar → Form → Create Form to access the form creation module.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288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 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Data Collection / Survey Form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Daily/frequent data collection by Inspectors for assets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Inspectors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Department General Form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Department-level inputs and reporting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Dept Admin, Nodal Officer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Citizen General Form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Open forms accessible to all citizens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Citizens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Inspection Form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One-time linked forms for school/asset audits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Inspectors, Dept Users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 Creating a Form – Step by Step</w:t>
      </w:r>
    </w:p>
    <w:p>
      <w:pPr>
        <w:pStyle w:val="Heading3"/>
      </w:pPr>
      <w:r>
        <w:t xml:space="preserve">Step 1: Login as Admin and Navigate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with Admin Credentials (e.g., pmposhanadmin)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Modules → Department General Form / Inspection → Select Form Create (फॉर्म क्रिएट करना)</w:t>
      </w:r>
    </w:p>
    <w:p>
      <w:pPr>
        <w:spacing w:after="160"/>
      </w:pPr>
    </w:p>
    <w:p>
      <w:pPr>
        <w:pStyle w:val="Heading3"/>
      </w:pPr>
      <w:r>
        <w:t xml:space="preserve">Step 2: Choose Form Type</w:t>
      </w:r>
    </w:p>
    <w:p>
      <w:pPr>
        <w:spacing w:after="80"/>
      </w:pPr>
      <w:r>
        <w:t xml:space="preserve">Select from the four form types based on the audit requirement. For PM Poshan, use Inspection Form.</w:t>
      </w:r>
    </w:p>
    <w:p>
      <w:pPr>
        <w:spacing w:after="160"/>
      </w:pPr>
    </w:p>
    <w:p>
      <w:pPr>
        <w:pStyle w:val="Heading3"/>
      </w:pPr>
      <w:r>
        <w:t xml:space="preserve">Step 3: Define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Create Question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Main Question: e.g., 'Is the work completed on time?'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Sub Questions: e.g., 'If No, specify reason' – linked to parent question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question type: Text, Number, Date, Yes/No, Photo, GPS Location</w:t>
      </w:r>
    </w:p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5.1: Create Question screen in Form Builder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5.2: Question list view with main and sub-questions</w:t>
      </w:r>
    </w:p>
    <w:p>
      <w:pPr>
        <w:spacing w:after="160"/>
      </w:pPr>
    </w:p>
    <w:p>
      <w:pPr>
        <w:pStyle w:val="Heading3"/>
      </w:pPr>
      <w:r>
        <w:t xml:space="preserve">Step 4: Set Form 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who can access and fill the form: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 Users (Dept Admin, Nodal, RO)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Inspectors – field data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Citizens – public participation forms</w:t>
      </w:r>
    </w:p>
    <w:p>
      <w:pPr>
        <w:spacing w:after="160"/>
      </w:pPr>
    </w:p>
    <w:p>
      <w:pPr>
        <w:pStyle w:val="Heading3"/>
      </w:pPr>
      <w:r>
        <w:t xml:space="preserve">Step 5: Asset Creation &amp; Assignment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Assets (e.g., schools) in the system via Assets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each asset to the relevant Department User or Inspector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Inspection Form is then linked to the assigned asset</w:t>
      </w:r>
    </w:p>
    <w:p>
      <w:r>
        <w:br w:type="page"/>
      </w:r>
    </w:p>
    <w:p>
      <w:pPr>
        <w:pStyle w:val="Heading1"/>
      </w:pPr>
      <w:r>
        <w:t xml:space="preserve">6. Mobile App – District GIS Parakh</w:t>
      </w:r>
    </w:p>
    <w:p>
      <w:pPr>
        <w:pStyle w:val="Heading2"/>
      </w:pPr>
      <w:r>
        <w:t xml:space="preserve">6.1 App Overview</w:t>
      </w:r>
    </w:p>
    <w:p>
      <w:pPr>
        <w:spacing w:after="80"/>
      </w:pPr>
      <w:r>
        <w:t xml:space="preserve">The District GIS Parakh mobile app (Android) is used by Inspectors in the field to conduct social audits. It supports photo capture, GPS tagging, offline form saving, and direct submission.</w:t>
      </w:r>
    </w:p>
    <w:p>
      <w:pPr>
        <w:spacing w:after="160"/>
      </w:pPr>
    </w:p>
    <w:p>
      <w:pPr>
        <w:pStyle w:val="Heading2"/>
      </w:pPr>
      <w:r>
        <w:t xml:space="preserve">6.2 Getting Started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20"/>
        <w:gridCol w:w="604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Download &amp; Install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Install from Google Play Store or APK link shared by Dept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Open App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District GIS Parakh app opens with district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Login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Use Department credentials assigned by RO/Nodal Officer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Select District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Tap your assigned district from the list (e.g., Bhopal, Balaghat)</w:t>
            </w:r>
          </w:p>
        </w:tc>
      </w:tr>
    </w:tbl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190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6.1: Mobile App – District selection screen</w:t>
      </w:r>
    </w:p>
    <w:p>
      <w:pPr>
        <w:spacing w:after="160"/>
      </w:pPr>
    </w:p>
    <w:p>
      <w:pPr>
        <w:pStyle w:val="Heading2"/>
      </w:pPr>
      <w:r>
        <w:t xml:space="preserve">6.3 App Navigation Menu</w:t>
      </w:r>
    </w:p>
    <w:p>
      <w:pPr>
        <w:spacing w:after="40" w:before="120"/>
        <w:jc w:val="center"/>
      </w:pPr>
      <w:r>
        <w:drawing>
          <wp:inline distT="0" distB="0" distL="0" distR="0">
            <wp:extent cx="190500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6.2: Mobile App – Main navigation menu</w:t>
      </w:r>
    </w:p>
    <w:p>
      <w:pPr>
        <w:spacing w:after="80"/>
      </w:pPr>
      <w:r>
        <w:t xml:space="preserve">The navigation menu provides access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Overview of assigned schools and pending audits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Master → Create Designation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Setup designations (admin function)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Master → Create User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Create sub-users if permitted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View Launched 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See all active forms available for filling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Validate User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Approve pending user registrations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User 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View all users in hierarchy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Schools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View schools assigned for social audit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Assign Schools For Social Audit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View and manage school assignments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Verify Social Audit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Review and verify submitted audit forms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Reports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View statistical reports and summaries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6.4 Conducting a Social Audit (Inspector Steps)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Schools → Assign Schools For Social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your assigned school (nominated by 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the school to open the PM Poshan inspection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all required sections: beneficiary count, food quality,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photos of cooking area, food, stock register as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GPS location is auto-captured when form is opened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draft if connectivity is poor; submit when online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Submission confirmed with timestamp and reference number</w:t>
      </w:r>
    </w:p>
    <w:p>
      <w:pPr>
        <w:spacing w:after="160"/>
      </w:pPr>
    </w:p>
    <w:p>
      <w:pPr>
        <w:pStyle w:val="Heading2"/>
      </w:pPr>
      <w:r>
        <w:t xml:space="preserve">6.5 Mobile App Screenshots</w:t>
      </w:r>
    </w:p>
    <w:p>
      <w:pPr>
        <w:spacing w:after="40" w:before="120"/>
        <w:jc w:val="center"/>
      </w:pPr>
      <w:r>
        <w:drawing>
          <wp:inline distT="0" distB="0" distL="0" distR="0">
            <wp:extent cx="171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6.3: App Login Screen</w:t>
      </w:r>
    </w:p>
    <w:p>
      <w:pPr>
        <w:spacing w:after="40" w:before="120"/>
        <w:jc w:val="center"/>
      </w:pPr>
      <w:r>
        <w:drawing>
          <wp:inline distT="0" distB="0" distL="0" distR="0">
            <wp:extent cx="171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6.4: School Selection</w:t>
      </w:r>
    </w:p>
    <w:p>
      <w:pPr>
        <w:spacing w:after="40" w:before="120"/>
        <w:jc w:val="center"/>
      </w:pPr>
      <w:r>
        <w:drawing>
          <wp:inline distT="0" distB="0" distL="0" distR="0">
            <wp:extent cx="171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6.5: Form Filling – Section 1</w:t>
      </w:r>
    </w:p>
    <w:p>
      <w:pPr>
        <w:spacing w:after="40" w:before="120"/>
        <w:jc w:val="center"/>
      </w:pPr>
      <w:r>
        <w:drawing>
          <wp:inline distT="0" distB="0" distL="0" distR="0">
            <wp:extent cx="17145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6.6: Form Submission Screen</w:t>
      </w:r>
    </w:p>
    <w:p>
      <w:r>
        <w:br w:type="page"/>
      </w:r>
    </w:p>
    <w:p>
      <w:pPr>
        <w:pStyle w:val="Heading1"/>
      </w:pPr>
      <w:r>
        <w:t xml:space="preserve">7. Verification &amp; Reports</w:t>
      </w:r>
    </w:p>
    <w:p>
      <w:pPr>
        <w:pStyle w:val="Heading2"/>
      </w:pPr>
      <w:r>
        <w:t xml:space="preserve">7.1 Verifying Submitted Audits</w:t>
      </w:r>
    </w:p>
    <w:p>
      <w:pPr>
        <w:spacing w:after="80"/>
      </w:pPr>
      <w:r>
        <w:t xml:space="preserve">Nodal Officers and Reporting Officers verify the audit data submitted by Inspectors via the web portal: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to web portal → Sidebar → Verify Survey / Verify Social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by Department, District, Block, School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on a submitted form to review all answers, photos, and GPS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the audit or send back with remarks for correction</w:t>
      </w:r>
    </w:p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7.1: Verify Survey screen – Web Portal</w:t>
      </w:r>
    </w:p>
    <w:p>
      <w:pPr>
        <w:spacing w:after="160"/>
      </w:pPr>
    </w:p>
    <w:p>
      <w:pPr>
        <w:pStyle w:val="Heading2"/>
      </w:pPr>
      <w:r>
        <w:t xml:space="preserve">7.2 Reports &amp; Data Export</w:t>
      </w:r>
    </w:p>
    <w:p>
      <w:pPr>
        <w:spacing w:after="80"/>
      </w:pPr>
      <w:r>
        <w:t xml:space="preserve">Comprehensive reports are available in the web portal for analysis: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 → Reports → Select report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by date range, district, block, school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Graphic View: bar charts and trend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Tabular View: detailed row-by-row audit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to Excel for further analysis</w:t>
      </w:r>
    </w:p>
    <w:p>
      <w:pPr>
        <w:spacing w:after="160"/>
      </w:pPr>
    </w:p>
    <w:p>
      <w:pPr>
        <w:spacing w:after="40" w:before="120"/>
        <w:jc w:val="center"/>
      </w:pPr>
      <w:r>
        <w:drawing>
          <wp:inline distT="0" distB="0" distL="0" distR="0">
            <wp:extent cx="5524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Figure 7.2: Reports section – Tabular and graphical views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420"/>
        <w:gridCol w:w="288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Submission Summary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Total audits submitted vs pending by school/block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Nodal Officer, RO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Verified vs Pending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Approved audits vs awaiting verification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Dept Admin, Nodal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Inspector Performance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Number of audits completed per Inspector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Dept Admin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Graphical Dashboard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Visual charts of audit completion rates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All Admins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Excel Export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Full data export for offline analysis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All Admins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Quick Reference Guide</w:t>
      </w:r>
    </w:p>
    <w:p>
      <w:pPr>
        <w:pStyle w:val="Heading2"/>
      </w:pPr>
      <w:r>
        <w:t xml:space="preserve">8.1 Web Portal URL</w:t>
      </w:r>
    </w:p>
    <w:p>
      <w:pPr>
        <w:spacing w:after="120" w:before="120"/>
        <w:jc w:val="center"/>
      </w:pPr>
      <w:r>
        <w:rPr>
          <w:b/>
          <w:bCs/>
          <w:color w:val="1E5FA8"/>
          <w:sz w:val="28"/>
          <w:szCs w:val="28"/>
        </w:rPr>
        <w:t xml:space="preserve">https://geoportal.mp.gov.in/parakhweb/</w:t>
      </w:r>
    </w:p>
    <w:p>
      <w:pPr>
        <w:spacing w:after="160"/>
      </w:pPr>
    </w:p>
    <w:p>
      <w:pPr>
        <w:pStyle w:val="Heading2"/>
      </w:pPr>
      <w:r>
        <w:t xml:space="preserve">8.2 Common Tasks –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780"/>
        <w:gridCol w:w="252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Navigation Path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Create Dept Admin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Master → Create User → User Type: Dept Admin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Create Nodal Officer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Master → Create User → User Type: Nodal Officer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Dept Admin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Create Inspector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Master → Create User → User Type: Inspector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Nodal / RO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Validate Inspector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Validate User → Search → Approve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Nodal Officer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View School List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Schools → School List → Select Dept/District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Dept Admin, Nodal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Nominate School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School List → Click school → Nominate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Dept Admin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Assign School to Inspector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Assign Schools For Social Audit → Select → Assign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Dept Admin, Nodal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Create Form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Form → Create Form → Select type → Add Questions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Dept Admin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Inspector: Submit Audit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Mobile App → Schools → Select school → Fill form → Submit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Inspector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Verify Audit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Verify Survey → Select school → Review → Approve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Nodal / RO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Export Report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Reports → Select type → Export to Excel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All Admins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8.3 Support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MPSeDC – Madhya Pradesh State Electronics Development Corporation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Address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State IT Center, 47-A Arera Hills, Bhopal, MP – 462011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Phone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+91-755-2518300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Fax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+91-755-2579824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Website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www.mpsedc.mp.gov.in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Web Portal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https://geoportal.mp.gov.in/parakhweb/</w:t>
            </w:r>
          </w:p>
        </w:tc>
      </w:tr>
    </w:tbl>
    <w:p>
      <w:pPr>
        <w:spacing w:after="160"/>
      </w:pPr>
    </w:p>
    <w:p>
      <w:pPr>
        <w:spacing w:after="200" w:before="400"/>
        <w:jc w:val="center"/>
      </w:pPr>
      <w:r>
        <w:rPr>
          <w:b/>
          <w:bCs/>
          <w:color w:val="1A3A6B"/>
          <w:sz w:val="28"/>
          <w:szCs w:val="28"/>
        </w:rPr>
        <w:t xml:space="preserve">धन्यवाद | Thank You</w:t>
      </w:r>
    </w:p>
    <w:p>
      <w:pPr>
        <w:jc w:val="center"/>
      </w:pPr>
      <w:r>
        <w:rPr>
          <w:color w:val="6B7280"/>
          <w:sz w:val="20"/>
          <w:szCs w:val="20"/>
        </w:rPr>
        <w:t xml:space="preserve">Government of Madhya Pradesh | MPSeDC | District GIS Parakh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6" w:space="1"/>
      </w:pBdr>
      <w:jc w:val="center"/>
    </w:pPr>
    <w:r>
      <w:rPr>
        <w:color w:val="6B7280"/>
        <w:sz w:val="16"/>
        <w:szCs w:val="16"/>
      </w:rPr>
      <w:t xml:space="preserve">Confidential | Government of Madhya Pradesh  |  </w:t>
    </w:r>
    <w:r>
      <w:rPr>
        <w:color w:val="1A3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B" w:sz="6" w:space="1"/>
      </w:pBdr>
      <w:jc w:val="right"/>
    </w:pPr>
    <w:r>
      <w:rPr>
        <w:color w:val="1A3A6B"/>
        <w:sz w:val="16"/>
        <w:szCs w:val="16"/>
      </w:rPr>
      <w:t xml:space="preserve">MPSeDC | District GIS Parakh | PM Poshan Social Audit Training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D1B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E5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a1ddb72edf8ecc2fa01a4924ee5d56dc3bfbfe.jpg"/><Relationship Id="rId10" Type="http://schemas.openxmlformats.org/officeDocument/2006/relationships/image" Target="media/fc6a3050c712c8add87f44e793da4b6c7639852d.png"/><Relationship Id="rId11" Type="http://schemas.openxmlformats.org/officeDocument/2006/relationships/image" Target="media/13fbe66c650ece434dc0d0874790d42064242548.png"/><Relationship Id="rId12" Type="http://schemas.openxmlformats.org/officeDocument/2006/relationships/image" Target="media/4b6f9948a858306b615cf925c95c3645ce3e7a58.png"/><Relationship Id="rId13" Type="http://schemas.openxmlformats.org/officeDocument/2006/relationships/image" Target="media/9f519c81fd995450374d74baf9ab8a6485cfdc53.jpg"/><Relationship Id="rId14" Type="http://schemas.openxmlformats.org/officeDocument/2006/relationships/image" Target="media/e92370d7fcd8a60aa2fe69ff794fc1a272a4a875.png"/><Relationship Id="rId15" Type="http://schemas.openxmlformats.org/officeDocument/2006/relationships/image" Target="media/4bf5b44aced996c172de69050e8f1ffc80e4ffb0.png"/><Relationship Id="rId16" Type="http://schemas.openxmlformats.org/officeDocument/2006/relationships/image" Target="media/f58963c151238987452176164718a01714234a32.png"/><Relationship Id="rId17" Type="http://schemas.openxmlformats.org/officeDocument/2006/relationships/image" Target="media/19e5c8a047ccce9bdafde73fbb0d3e11fa77c082.jpg"/><Relationship Id="rId18" Type="http://schemas.openxmlformats.org/officeDocument/2006/relationships/image" Target="media/a88145d73a5444246f59e9f12fd4335f5a3382e0.png"/><Relationship Id="rId19" Type="http://schemas.openxmlformats.org/officeDocument/2006/relationships/image" Target="media/26060098720c588927b3522a282ac33b5c14bda0.jpg"/><Relationship Id="rId20" Type="http://schemas.openxmlformats.org/officeDocument/2006/relationships/image" Target="media/3da504d3d2d1e0c9f35fe2fef3dbd69bf639d069.jpg"/><Relationship Id="rId21" Type="http://schemas.openxmlformats.org/officeDocument/2006/relationships/image" Target="media/f624b4cd3a5951766e9d9dae4269b512480b31af.jpg"/><Relationship Id="rId22" Type="http://schemas.openxmlformats.org/officeDocument/2006/relationships/image" Target="media/4af486428dea3ae0895641cb61cd7816ab5cd551.png"/><Relationship Id="rId23" Type="http://schemas.openxmlformats.org/officeDocument/2006/relationships/image" Target="media/9210f4d18491ed55e39875dfa620df153b2dea71.png"/><Relationship Id="rId24" Type="http://schemas.openxmlformats.org/officeDocument/2006/relationships/image" Target="media/1aea44a3338438e06456b6c4286ee89ef018c49e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2026-06-24T03:28:12.706Z</dcterms:created>
  <dcterms:modified xsi:type="dcterms:W3CDTF">2026-06-24T03:28:12.707Z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