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2B5A" w:val="clear"/>
            <w:tcMar>
              <w:top w:type="dxa" w:w="500"/>
              <w:left w:type="dxa" w:w="420"/>
              <w:bottom w:type="dxa" w:w="500"/>
              <w:right w:type="dxa" w:w="420"/>
            </w:tcMar>
          </w:tcPr>
          <w:p>
            <w:pPr>
              <w:spacing w:after="80" w:before="0"/>
              <w:jc w:val="center"/>
            </w:pPr>
            <w:r>
              <w:rPr>
                <w:rFonts w:ascii="Arial" w:cs="Arial" w:eastAsia="Arial" w:hAnsi="Arial"/>
                <w:b/>
                <w:bCs/>
                <w:color w:val="FFFFFF"/>
                <w:sz w:val="52"/>
                <w:szCs w:val="52"/>
              </w:rPr>
              <w:t xml:space="preserve">District GIS Parakh — परख</w:t>
            </w:r>
          </w:p>
          <w:p>
            <w:pPr>
              <w:spacing w:after="40" w:before="0"/>
              <w:jc w:val="center"/>
            </w:pPr>
            <w:r>
              <w:rPr>
                <w:rFonts w:ascii="Arial" w:cs="Arial" w:eastAsia="Arial" w:hAnsi="Arial"/>
                <w:color w:val="93C5FD"/>
                <w:sz w:val="28"/>
                <w:szCs w:val="28"/>
              </w:rPr>
              <w:t xml:space="preserve">Asset Survey &amp; Inspection Platform</w:t>
            </w:r>
          </w:p>
          <w:p>
            <w:pPr>
              <w:spacing w:after="400" w:before="0"/>
              <w:jc w:val="center"/>
            </w:pPr>
            <w:r>
              <w:rPr>
                <w:rFonts w:ascii="Arial" w:cs="Arial" w:eastAsia="Arial" w:hAnsi="Arial"/>
                <w:i/>
                <w:iCs/>
                <w:color w:val="93C5FD"/>
                <w:sz w:val="22"/>
                <w:szCs w:val="22"/>
              </w:rPr>
              <w:t xml:space="preserve">Indore Commissioner &amp; Collectorate — Inspection Specifications  |  Web &amp; Mobile</w:t>
            </w:r>
          </w:p>
          <w:p>
            <w:pPr>
              <w:pBdr>
                <w:top w:val="single" w:color="C2410C" w:sz="4" w:space="8"/>
              </w:pBdr>
              <w:spacing w:after="60" w:before="80"/>
              <w:jc w:val="center"/>
            </w:pPr>
            <w:r>
              <w:rPr>
                <w:rFonts w:ascii="Arial" w:cs="Arial" w:eastAsia="Arial" w:hAnsi="Arial"/>
                <w:i/>
                <w:iCs/>
                <w:color w:val="FFFFFF"/>
                <w:sz w:val="26"/>
                <w:szCs w:val="26"/>
              </w:rPr>
              <w:t xml:space="preserve">Business Requirement Specification</w:t>
            </w:r>
          </w:p>
          <w:p>
            <w:pPr>
              <w:jc w:val="center"/>
            </w:pPr>
            <w:r>
              <w:rPr>
                <w:rFonts w:ascii="Arial" w:cs="Arial" w:eastAsia="Arial" w:hAnsi="Arial"/>
                <w:color w:val="94A3B8"/>
                <w:sz w:val="19"/>
                <w:szCs w:val="19"/>
              </w:rPr>
              <w:t xml:space="preserve">Version 3.0  |  September 2026  |  Updated with Dept General Form Workflow, Action Taken &amp; Division Governance</w:t>
            </w:r>
          </w:p>
        </w:tc>
      </w:tr>
    </w:tbl>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5A" w:sz="1"/>
              <w:left w:val="single" w:color="0D2B5A" w:sz="1"/>
              <w:bottom w:val="single" w:color="0D2B5A" w:sz="1"/>
              <w:right w:val="single" w:color="0D2B5A" w:sz="1"/>
            </w:tcBorders>
            <w:shd w:fill="0D2B5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0D2B5A" w:sz="1"/>
              <w:left w:val="single" w:color="0D2B5A" w:sz="1"/>
              <w:bottom w:val="single" w:color="0D2B5A" w:sz="1"/>
              <w:right w:val="single" w:color="0D2B5A" w:sz="1"/>
            </w:tcBorders>
            <w:shd w:fill="0D2B5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Document Title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Business Requirement Specification — Indore Division Inspection Management System</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Version</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V 3.0  (supersedes V 2.0 dated Aug 2026)</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Date Updated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21 September 2026</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Platform</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District GIS Parakh  |  geoportal.mp.gov.in/parakhweb/</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Scope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Indore Division — All 8 Districts  |  7 Department General Forms  |  Web &amp; Mobile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Prepared By</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Dheeraj Motiyani, Senior Business Analyst, MPSEDC (MPSSDI)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Reference Sources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MoM 17-Sep-2026  |  Handwritten Notes 27-Sep-2026  |  V2.0 SRS  |  Division PPT v2  |  Dashboard Live</w:t>
            </w:r>
          </w:p>
        </w:tc>
      </w:tr>
    </w:tbl>
    <w:p>
      <w:pPr>
        <w:pageBreakBefore/>
      </w:pPr>
    </w:p>
    <w:p>
      <w:pPr>
        <w:pStyle w:val="Heading1"/>
        <w:spacing w:after="160" w:before="340"/>
      </w:pPr>
      <w:r>
        <w:rPr>
          <w:rFonts w:ascii="Arial" w:cs="Arial" w:eastAsia="Arial" w:hAnsi="Arial"/>
          <w:b/>
          <w:bCs/>
          <w:color w:val="0D2B5A"/>
          <w:sz w:val="32"/>
          <w:szCs w:val="32"/>
        </w:rPr>
        <w:t xml:space="preserve">Version Change Log — V2.0 → V3.0</w:t>
      </w:r>
    </w:p>
    <w:p>
      <w:pPr>
        <w:spacing w:after="80" w:before="80"/>
      </w:pPr>
      <w:r>
        <w:rPr>
          <w:rFonts w:ascii="Arial" w:cs="Arial" w:eastAsia="Arial" w:hAnsi="Arial"/>
          <w:color w:val="334155"/>
          <w:sz w:val="22"/>
          <w:szCs w:val="22"/>
        </w:rPr>
        <w:t xml:space="preserve">The following sections are new or updated in this version, based on the Indore Division Forms MoM (17-Sep-2026), the handwritten notes dated 27-Sep-2026 (Dept General Form session), and the live Division Dashboard (Sep-2026).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5803D" w:sz="1"/>
              <w:left w:val="single" w:color="15803D" w:sz="1"/>
              <w:bottom w:val="single" w:color="15803D" w:sz="1"/>
              <w:right w:val="single" w:color="15803D" w:sz="1"/>
            </w:tcBorders>
            <w:shd w:fill="15803D"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2000"/>
            <w:tcBorders>
              <w:top w:val="single" w:color="15803D" w:sz="1"/>
              <w:left w:val="single" w:color="15803D" w:sz="1"/>
              <w:bottom w:val="single" w:color="15803D" w:sz="1"/>
              <w:right w:val="single" w:color="15803D" w:sz="1"/>
            </w:tcBorders>
            <w:shd w:fill="DCFCE7" w:val="clear"/>
            <w:tcMar>
              <w:top w:type="dxa" w:w="80"/>
              <w:left w:type="dxa" w:w="120"/>
              <w:bottom w:type="dxa" w:w="80"/>
              <w:right w:type="dxa" w:w="120"/>
            </w:tcMar>
            <w:vAlign w:val="center"/>
          </w:tcPr>
          <w:p>
            <w:r>
              <w:rPr>
                <w:rFonts w:ascii="Arial" w:cs="Arial" w:eastAsia="Arial" w:hAnsi="Arial"/>
                <w:b/>
                <w:bCs/>
                <w:color w:val="15803D"/>
                <w:sz w:val="20"/>
                <w:szCs w:val="20"/>
              </w:rPr>
              <w:t xml:space="preserve">Section 3</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Arial" w:cs="Arial" w:eastAsia="Arial" w:hAnsi="Arial"/>
                <w:color w:val="334155"/>
                <w:sz w:val="20"/>
                <w:szCs w:val="20"/>
              </w:rPr>
              <w:t xml:space="preserve">Approach — Division governance expanded: 8 districts, 7 dept forms, Action menu, bilingual search added.</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5803D" w:sz="1"/>
              <w:left w:val="single" w:color="15803D" w:sz="1"/>
              <w:bottom w:val="single" w:color="15803D" w:sz="1"/>
              <w:right w:val="single" w:color="15803D" w:sz="1"/>
            </w:tcBorders>
            <w:shd w:fill="15803D"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2000"/>
            <w:tcBorders>
              <w:top w:val="single" w:color="15803D" w:sz="1"/>
              <w:left w:val="single" w:color="15803D" w:sz="1"/>
              <w:bottom w:val="single" w:color="15803D" w:sz="1"/>
              <w:right w:val="single" w:color="15803D" w:sz="1"/>
            </w:tcBorders>
            <w:shd w:fill="DCFCE7" w:val="clear"/>
            <w:tcMar>
              <w:top w:type="dxa" w:w="80"/>
              <w:left w:type="dxa" w:w="120"/>
              <w:bottom w:type="dxa" w:w="80"/>
              <w:right w:type="dxa" w:w="120"/>
            </w:tcMar>
            <w:vAlign w:val="center"/>
          </w:tcPr>
          <w:p>
            <w:r>
              <w:rPr>
                <w:rFonts w:ascii="Arial" w:cs="Arial" w:eastAsia="Arial" w:hAnsi="Arial"/>
                <w:b/>
                <w:bCs/>
                <w:color w:val="15803D"/>
                <w:sz w:val="20"/>
                <w:szCs w:val="20"/>
              </w:rPr>
              <w:t xml:space="preserve">Section 4</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Arial" w:cs="Arial" w:eastAsia="Arial" w:hAnsi="Arial"/>
                <w:color w:val="334155"/>
                <w:sz w:val="20"/>
                <w:szCs w:val="20"/>
              </w:rPr>
              <w:t xml:space="preserve">Hierarchy table — Dept State Admin sync behaviour clarified; R.O. (not synced) added; Divisional governance over all districts confirmed.</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5803D" w:sz="1"/>
              <w:left w:val="single" w:color="15803D" w:sz="1"/>
              <w:bottom w:val="single" w:color="15803D" w:sz="1"/>
              <w:right w:val="single" w:color="15803D" w:sz="1"/>
            </w:tcBorders>
            <w:shd w:fill="15803D"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2000"/>
            <w:tcBorders>
              <w:top w:val="single" w:color="15803D" w:sz="1"/>
              <w:left w:val="single" w:color="15803D" w:sz="1"/>
              <w:bottom w:val="single" w:color="15803D" w:sz="1"/>
              <w:right w:val="single" w:color="15803D" w:sz="1"/>
            </w:tcBorders>
            <w:shd w:fill="DCFCE7" w:val="clear"/>
            <w:tcMar>
              <w:top w:type="dxa" w:w="80"/>
              <w:left w:type="dxa" w:w="120"/>
              <w:bottom w:type="dxa" w:w="80"/>
              <w:right w:type="dxa" w:w="120"/>
            </w:tcMar>
            <w:vAlign w:val="center"/>
          </w:tcPr>
          <w:p>
            <w:r>
              <w:rPr>
                <w:rFonts w:ascii="Arial" w:cs="Arial" w:eastAsia="Arial" w:hAnsi="Arial"/>
                <w:b/>
                <w:bCs/>
                <w:color w:val="15803D"/>
                <w:sz w:val="20"/>
                <w:szCs w:val="20"/>
              </w:rPr>
              <w:t xml:space="preserve">Section 6</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Arial" w:cs="Arial" w:eastAsia="Arial" w:hAnsi="Arial"/>
                <w:color w:val="334155"/>
                <w:sz w:val="20"/>
                <w:szCs w:val="20"/>
              </w:rPr>
              <w:t xml:space="preserve">Inspection Form — 'Belongs To' department scoping rule added; Inspector/RO visibility constraints documented.</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5803D" w:sz="1"/>
              <w:left w:val="single" w:color="15803D" w:sz="1"/>
              <w:bottom w:val="single" w:color="15803D" w:sz="1"/>
              <w:right w:val="single" w:color="15803D" w:sz="1"/>
            </w:tcBorders>
            <w:shd w:fill="15803D"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2000"/>
            <w:tcBorders>
              <w:top w:val="single" w:color="15803D" w:sz="1"/>
              <w:left w:val="single" w:color="15803D" w:sz="1"/>
              <w:bottom w:val="single" w:color="15803D" w:sz="1"/>
              <w:right w:val="single" w:color="15803D" w:sz="1"/>
            </w:tcBorders>
            <w:shd w:fill="DCFCE7" w:val="clear"/>
            <w:tcMar>
              <w:top w:type="dxa" w:w="80"/>
              <w:left w:type="dxa" w:w="120"/>
              <w:bottom w:type="dxa" w:w="80"/>
              <w:right w:type="dxa" w:w="120"/>
            </w:tcMar>
            <w:vAlign w:val="center"/>
          </w:tcPr>
          <w:p>
            <w:r>
              <w:rPr>
                <w:rFonts w:ascii="Arial" w:cs="Arial" w:eastAsia="Arial" w:hAnsi="Arial"/>
                <w:b/>
                <w:bCs/>
                <w:color w:val="15803D"/>
                <w:sz w:val="20"/>
                <w:szCs w:val="20"/>
              </w:rPr>
              <w:t xml:space="preserve">Sec 7 NEW</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Arial" w:cs="Arial" w:eastAsia="Arial" w:hAnsi="Arial"/>
                <w:color w:val="334155"/>
                <w:sz w:val="20"/>
                <w:szCs w:val="20"/>
              </w:rPr>
              <w:t xml:space="preserve">Dept General Form — Workflow &amp; Action Taken (Phase 2 now live). Full 8-point requirement from notes dated 27-Sep-2026.</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5803D" w:sz="1"/>
              <w:left w:val="single" w:color="15803D" w:sz="1"/>
              <w:bottom w:val="single" w:color="15803D" w:sz="1"/>
              <w:right w:val="single" w:color="15803D" w:sz="1"/>
            </w:tcBorders>
            <w:shd w:fill="15803D"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2000"/>
            <w:tcBorders>
              <w:top w:val="single" w:color="15803D" w:sz="1"/>
              <w:left w:val="single" w:color="15803D" w:sz="1"/>
              <w:bottom w:val="single" w:color="15803D" w:sz="1"/>
              <w:right w:val="single" w:color="15803D" w:sz="1"/>
            </w:tcBorders>
            <w:shd w:fill="DCFCE7" w:val="clear"/>
            <w:tcMar>
              <w:top w:type="dxa" w:w="80"/>
              <w:left w:type="dxa" w:w="120"/>
              <w:bottom w:type="dxa" w:w="80"/>
              <w:right w:type="dxa" w:w="120"/>
            </w:tcMar>
            <w:vAlign w:val="center"/>
          </w:tcPr>
          <w:p>
            <w:r>
              <w:rPr>
                <w:rFonts w:ascii="Arial" w:cs="Arial" w:eastAsia="Arial" w:hAnsi="Arial"/>
                <w:b/>
                <w:bCs/>
                <w:color w:val="15803D"/>
                <w:sz w:val="20"/>
                <w:szCs w:val="20"/>
              </w:rPr>
              <w:t xml:space="preserve">Sec 8 NEW</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Arial" w:cs="Arial" w:eastAsia="Arial" w:hAnsi="Arial"/>
                <w:color w:val="334155"/>
                <w:sz w:val="20"/>
                <w:szCs w:val="20"/>
              </w:rPr>
              <w:t xml:space="preserve">Action Taken &amp; Verification Workflow — Verify / Reject / Action menu; Mobile = no action (web only); Action in Action Menu; Verify in Verify Menu.</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5803D" w:sz="1"/>
              <w:left w:val="single" w:color="15803D" w:sz="1"/>
              <w:bottom w:val="single" w:color="15803D" w:sz="1"/>
              <w:right w:val="single" w:color="15803D" w:sz="1"/>
            </w:tcBorders>
            <w:shd w:fill="15803D"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6</w:t>
            </w:r>
          </w:p>
        </w:tc>
        <w:tc>
          <w:tcPr>
            <w:tcW w:type="dxa" w:w="2000"/>
            <w:tcBorders>
              <w:top w:val="single" w:color="15803D" w:sz="1"/>
              <w:left w:val="single" w:color="15803D" w:sz="1"/>
              <w:bottom w:val="single" w:color="15803D" w:sz="1"/>
              <w:right w:val="single" w:color="15803D" w:sz="1"/>
            </w:tcBorders>
            <w:shd w:fill="DCFCE7" w:val="clear"/>
            <w:tcMar>
              <w:top w:type="dxa" w:w="80"/>
              <w:left w:type="dxa" w:w="120"/>
              <w:bottom w:type="dxa" w:w="80"/>
              <w:right w:type="dxa" w:w="120"/>
            </w:tcMar>
            <w:vAlign w:val="center"/>
          </w:tcPr>
          <w:p>
            <w:r>
              <w:rPr>
                <w:rFonts w:ascii="Arial" w:cs="Arial" w:eastAsia="Arial" w:hAnsi="Arial"/>
                <w:b/>
                <w:bCs/>
                <w:color w:val="15803D"/>
                <w:sz w:val="20"/>
                <w:szCs w:val="20"/>
              </w:rPr>
              <w:t xml:space="preserve">Section 9</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Arial" w:cs="Arial" w:eastAsia="Arial" w:hAnsi="Arial"/>
                <w:color w:val="334155"/>
                <w:sz w:val="20"/>
                <w:szCs w:val="20"/>
              </w:rPr>
              <w:t xml:space="preserve">Division Governance — Point 8 (Division governs all districts); Point 9 (Indore District → Collectorate); Point 10 (Indore Division → WCD, MSME rollout); View + Fill data per district; scoped district visibility.</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5803D" w:sz="1"/>
              <w:left w:val="single" w:color="15803D" w:sz="1"/>
              <w:bottom w:val="single" w:color="15803D" w:sz="1"/>
              <w:right w:val="single" w:color="15803D" w:sz="1"/>
            </w:tcBorders>
            <w:shd w:fill="15803D"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7</w:t>
            </w:r>
          </w:p>
        </w:tc>
        <w:tc>
          <w:tcPr>
            <w:tcW w:type="dxa" w:w="2000"/>
            <w:tcBorders>
              <w:top w:val="single" w:color="15803D" w:sz="1"/>
              <w:left w:val="single" w:color="15803D" w:sz="1"/>
              <w:bottom w:val="single" w:color="15803D" w:sz="1"/>
              <w:right w:val="single" w:color="15803D" w:sz="1"/>
            </w:tcBorders>
            <w:shd w:fill="DCFCE7" w:val="clear"/>
            <w:tcMar>
              <w:top w:type="dxa" w:w="80"/>
              <w:left w:type="dxa" w:w="120"/>
              <w:bottom w:type="dxa" w:w="80"/>
              <w:right w:type="dxa" w:w="120"/>
            </w:tcMar>
            <w:vAlign w:val="center"/>
          </w:tcPr>
          <w:p>
            <w:r>
              <w:rPr>
                <w:rFonts w:ascii="Arial" w:cs="Arial" w:eastAsia="Arial" w:hAnsi="Arial"/>
                <w:b/>
                <w:bCs/>
                <w:color w:val="15803D"/>
                <w:sz w:val="20"/>
                <w:szCs w:val="20"/>
              </w:rPr>
              <w:t xml:space="preserve">Section 10</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Arial" w:cs="Arial" w:eastAsia="Arial" w:hAnsi="Arial"/>
                <w:color w:val="334155"/>
                <w:sz w:val="20"/>
                <w:szCs w:val="20"/>
              </w:rPr>
              <w:t xml:space="preserve">Reporting — Search by name in English OR Hindi; Indore sees only K-dept data; other districts cannot see Indore's data.</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5803D" w:sz="1"/>
              <w:left w:val="single" w:color="15803D" w:sz="1"/>
              <w:bottom w:val="single" w:color="15803D" w:sz="1"/>
              <w:right w:val="single" w:color="15803D" w:sz="1"/>
            </w:tcBorders>
            <w:shd w:fill="15803D"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8</w:t>
            </w:r>
          </w:p>
        </w:tc>
        <w:tc>
          <w:tcPr>
            <w:tcW w:type="dxa" w:w="2000"/>
            <w:tcBorders>
              <w:top w:val="single" w:color="15803D" w:sz="1"/>
              <w:left w:val="single" w:color="15803D" w:sz="1"/>
              <w:bottom w:val="single" w:color="15803D" w:sz="1"/>
              <w:right w:val="single" w:color="15803D" w:sz="1"/>
            </w:tcBorders>
            <w:shd w:fill="DCFCE7" w:val="clear"/>
            <w:tcMar>
              <w:top w:type="dxa" w:w="80"/>
              <w:left w:type="dxa" w:w="120"/>
              <w:bottom w:type="dxa" w:w="80"/>
              <w:right w:type="dxa" w:w="120"/>
            </w:tcMar>
            <w:vAlign w:val="center"/>
          </w:tcPr>
          <w:p>
            <w:r>
              <w:rPr>
                <w:rFonts w:ascii="Arial" w:cs="Arial" w:eastAsia="Arial" w:hAnsi="Arial"/>
                <w:b/>
                <w:bCs/>
                <w:color w:val="15803D"/>
                <w:sz w:val="20"/>
                <w:szCs w:val="20"/>
              </w:rPr>
              <w:t xml:space="preserve">Sec 11 NEW</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Arial" w:cs="Arial" w:eastAsia="Arial" w:hAnsi="Arial"/>
                <w:color w:val="334155"/>
                <w:sz w:val="20"/>
                <w:szCs w:val="20"/>
              </w:rPr>
              <w:t xml:space="preserve">7 Department Forms — Rollout table for all 8 districts; dashboard metrics; bilingual form search.</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5803D" w:sz="1"/>
              <w:left w:val="single" w:color="15803D" w:sz="1"/>
              <w:bottom w:val="single" w:color="15803D" w:sz="1"/>
              <w:right w:val="single" w:color="15803D" w:sz="1"/>
            </w:tcBorders>
            <w:shd w:fill="15803D"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9</w:t>
            </w:r>
          </w:p>
        </w:tc>
        <w:tc>
          <w:tcPr>
            <w:tcW w:type="dxa" w:w="2000"/>
            <w:tcBorders>
              <w:top w:val="single" w:color="15803D" w:sz="1"/>
              <w:left w:val="single" w:color="15803D" w:sz="1"/>
              <w:bottom w:val="single" w:color="15803D" w:sz="1"/>
              <w:right w:val="single" w:color="15803D" w:sz="1"/>
            </w:tcBorders>
            <w:shd w:fill="DCFCE7" w:val="clear"/>
            <w:tcMar>
              <w:top w:type="dxa" w:w="80"/>
              <w:left w:type="dxa" w:w="120"/>
              <w:bottom w:type="dxa" w:w="80"/>
              <w:right w:type="dxa" w:w="120"/>
            </w:tcMar>
            <w:vAlign w:val="center"/>
          </w:tcPr>
          <w:p>
            <w:r>
              <w:rPr>
                <w:rFonts w:ascii="Arial" w:cs="Arial" w:eastAsia="Arial" w:hAnsi="Arial"/>
                <w:b/>
                <w:bCs/>
                <w:color w:val="15803D"/>
                <w:sz w:val="20"/>
                <w:szCs w:val="20"/>
              </w:rPr>
              <w:t xml:space="preserve">Section 12</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Arial" w:cs="Arial" w:eastAsia="Arial" w:hAnsi="Arial"/>
                <w:color w:val="334155"/>
                <w:sz w:val="20"/>
                <w:szCs w:val="20"/>
              </w:rPr>
              <w:t xml:space="preserve">Build Checklist — Updated for Phase 2 items now completed.</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2B5A" w:val="clear"/>
            <w:tcMar>
              <w:top w:type="dxa" w:w="220"/>
              <w:left w:type="dxa" w:w="320"/>
              <w:bottom w:type="dxa" w:w="220"/>
              <w:right w:type="dxa" w:w="320"/>
            </w:tcMar>
          </w:tcPr>
          <w:p>
            <w:r>
              <w:rPr>
                <w:rFonts w:ascii="Arial" w:cs="Arial" w:eastAsia="Arial" w:hAnsi="Arial"/>
                <w:b/>
                <w:bCs/>
                <w:color w:val="FFFFFF"/>
                <w:sz w:val="34"/>
                <w:szCs w:val="34"/>
              </w:rPr>
              <w:t xml:space="preserve">1. Purpose</w:t>
            </w:r>
          </w:p>
          <w:p>
            <w:pPr>
              <w:spacing w:before="60"/>
            </w:pPr>
            <w:r>
              <w:rPr>
                <w:rFonts w:ascii="Arial" w:cs="Arial" w:eastAsia="Arial" w:hAnsi="Arial"/>
                <w:i/>
                <w:iCs/>
                <w:color w:val="CBD5E1"/>
                <w:sz w:val="20"/>
                <w:szCs w:val="20"/>
              </w:rPr>
              <w:t xml:space="preserve">Business Requirement Specification — Indore Division Inspection</w:t>
            </w:r>
          </w:p>
        </w:tc>
      </w:tr>
    </w:tbl>
    <w:p>
      <w:pPr>
        <w:spacing w:after="100" w:before="100"/>
      </w:pPr>
      <w:r>
        <w:t xml:space="preserve"/>
      </w:r>
    </w:p>
    <w:p>
      <w:pPr>
        <w:spacing w:after="80" w:before="80"/>
      </w:pPr>
      <w:r>
        <w:rPr>
          <w:rFonts w:ascii="Arial" w:cs="Arial" w:eastAsia="Arial" w:hAnsi="Arial"/>
          <w:color w:val="334155"/>
          <w:sz w:val="22"/>
          <w:szCs w:val="22"/>
        </w:rPr>
        <w:t xml:space="preserve">This document defines the business requirements for extending the District GIS Parakh application (web and mobile) to support a hierarchical, department-wise inspection, monitoring, and action-tracking workflow for the Indore Commissioner and Collectorate structure. The continuous tracking of follow-up action against every inspection, with visibility at the Department, Collectorate, and Divisional Commissioner levels.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C2410C" w:sz="14"/>
              <w:bottom w:val="none"/>
              <w:right w:val="none"/>
            </w:tcBorders>
            <w:shd w:fill="FFF7ED" w:val="clear"/>
            <w:tcMar>
              <w:top w:type="dxa" w:w="60"/>
              <w:left w:type="dxa" w:w="200"/>
              <w:bottom w:type="dxa" w:w="60"/>
              <w:right w:type="dxa" w:w="120"/>
            </w:tcMar>
          </w:tcPr>
          <w:p>
            <w:pPr>
              <w:spacing w:after="0" w:before="0"/>
            </w:pPr>
            <w:r>
              <w:rPr>
                <w:rFonts w:ascii="Arial" w:cs="Arial" w:eastAsia="Arial" w:hAnsi="Arial"/>
                <w:b/>
                <w:bCs/>
                <w:color w:val="C2410C"/>
                <w:sz w:val="20"/>
                <w:szCs w:val="20"/>
              </w:rPr>
              <w:t xml:space="preserve">✏️  UPDATED:  </w:t>
            </w:r>
            <w:r>
              <w:rPr>
                <w:rFonts w:ascii="Arial" w:cs="Arial" w:eastAsia="Arial" w:hAnsi="Arial"/>
                <w:i/>
                <w:iCs/>
                <w:color w:val="C2410C"/>
                <w:sz w:val="20"/>
                <w:szCs w:val="20"/>
              </w:rPr>
              <w:t xml:space="preserve">V3.0 extends scope to all 8 districts of Indore Division, adds Dept General Form workflow with Action Taken (Phase 2 now live), and includes new bilingual search, Action Menu, and scoped data-access governance as resolved in the 17-Sep-2026 MoM and 27-Sep-2026 notes.</w:t>
            </w:r>
          </w:p>
        </w:tc>
      </w:tr>
    </w:tbl>
    <w:p>
      <w:pPr>
        <w:pageBreakBefore/>
      </w:pPr>
    </w:p>
    <w:p>
      <w:pPr>
        <w:pStyle w:val="Heading1"/>
        <w:spacing w:after="160" w:before="340"/>
      </w:pPr>
      <w:r>
        <w:rPr>
          <w:rFonts w:ascii="Arial" w:cs="Arial" w:eastAsia="Arial" w:hAnsi="Arial"/>
          <w:b/>
          <w:bCs/>
          <w:color w:val="0D2B5A"/>
          <w:sz w:val="32"/>
          <w:szCs w:val="32"/>
        </w:rPr>
        <w:t xml:space="preserve">2. Scope of Requirement</w:t>
      </w:r>
    </w:p>
    <w:p>
      <w:pPr>
        <w:spacing w:after="80" w:before="80"/>
      </w:pPr>
      <w:r>
        <w:rPr>
          <w:rFonts w:ascii="Arial" w:cs="Arial" w:eastAsia="Arial" w:hAnsi="Arial"/>
          <w:color w:val="334155"/>
          <w:sz w:val="22"/>
          <w:szCs w:val="22"/>
        </w:rPr>
        <w:t xml:space="preserve">The requirement extends District GIS Parakh with a structured, team-based inspection process for the Indore Commissioner &amp; Collectorate: an Authorised Officer forms the inspection team and sets the schedule of inspection; the team captures a structured Inspection Note (checklist, detailed remarks and proposed action — split into Developmental and Disciplinary action); and the note is routed in parallel to the District Collector for monitoring and to the Department/District Officer for review, recommendation and finalisation, with common role-based view to each user.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A0" w:sz="1"/>
              <w:left w:val="single" w:color="1A4FA0" w:sz="1"/>
              <w:bottom w:val="single" w:color="1A4FA0" w:sz="1"/>
              <w:right w:val="single" w:color="1A4FA0" w:sz="1"/>
            </w:tcBorders>
            <w:shd w:fill="F8FAFC" w:val="clear"/>
            <w:tcMar>
              <w:top w:type="dxa" w:w="160"/>
              <w:left w:type="dxa" w:w="240"/>
              <w:bottom w:type="dxa" w:w="160"/>
              <w:right w:type="dxa" w:w="240"/>
            </w:tcMar>
          </w:tcPr>
          <w:p>
            <w:pPr>
              <w:spacing w:after="80" w:before="0"/>
            </w:pPr>
            <w:r>
              <w:rPr>
                <w:rFonts w:ascii="Arial" w:cs="Arial" w:eastAsia="Arial" w:hAnsi="Arial"/>
                <w:b/>
                <w:bCs/>
                <w:color w:val="1A4FA0"/>
                <w:sz w:val="23"/>
                <w:szCs w:val="23"/>
              </w:rPr>
              <w:t xml:space="preserve">📐  Scope Boundaries (V3.0)</w:t>
            </w:r>
          </w:p>
          <w:p>
            <w:pPr>
              <w:spacing w:after="50" w:before="50"/>
            </w:pPr>
            <w:r>
              <w:rPr>
                <w:rFonts w:ascii="Arial" w:cs="Arial" w:eastAsia="Arial" w:hAnsi="Arial"/>
                <w:b/>
                <w:bCs/>
                <w:color w:val="1A4FA0"/>
                <w:sz w:val="22"/>
                <w:szCs w:val="22"/>
              </w:rPr>
              <w:t xml:space="preserve">• </w:t>
            </w:r>
            <w:r>
              <w:rPr>
                <w:rFonts w:ascii="Arial" w:cs="Arial" w:eastAsia="Arial" w:hAnsi="Arial"/>
                <w:color w:val="334155"/>
                <w:sz w:val="20"/>
                <w:szCs w:val="20"/>
              </w:rPr>
              <w:t xml:space="preserve">Web Panel (primary reporting, monitoring, action-taking).</w:t>
            </w:r>
          </w:p>
          <w:p>
            <w:pPr>
              <w:spacing w:after="50" w:before="50"/>
            </w:pPr>
            <w:r>
              <w:rPr>
                <w:rFonts w:ascii="Arial" w:cs="Arial" w:eastAsia="Arial" w:hAnsi="Arial"/>
                <w:b/>
                <w:bCs/>
                <w:color w:val="1A4FA0"/>
                <w:sz w:val="22"/>
                <w:szCs w:val="22"/>
              </w:rPr>
              <w:t xml:space="preserve">• </w:t>
            </w:r>
            <w:r>
              <w:rPr>
                <w:rFonts w:ascii="Arial" w:cs="Arial" w:eastAsia="Arial" w:hAnsi="Arial"/>
                <w:color w:val="334155"/>
                <w:sz w:val="20"/>
                <w:szCs w:val="20"/>
              </w:rPr>
              <w:t xml:space="preserve">Mobile App (field inspection capture; no action-taking on mobile — Action is web-only).</w:t>
            </w:r>
          </w:p>
          <w:p>
            <w:pPr>
              <w:spacing w:after="50" w:before="50"/>
            </w:pPr>
            <w:r>
              <w:rPr>
                <w:rFonts w:ascii="Arial" w:cs="Arial" w:eastAsia="Arial" w:hAnsi="Arial"/>
                <w:b/>
                <w:bCs/>
                <w:color w:val="1A4FA0"/>
                <w:sz w:val="22"/>
                <w:szCs w:val="22"/>
              </w:rPr>
              <w:t xml:space="preserve">• </w:t>
            </w:r>
            <w:r>
              <w:rPr>
                <w:rFonts w:ascii="Arial" w:cs="Arial" w:eastAsia="Arial" w:hAnsi="Arial"/>
                <w:color w:val="334155"/>
                <w:sz w:val="20"/>
                <w:szCs w:val="20"/>
              </w:rPr>
              <w:t xml:space="preserve">All 8 districts of Indore Division: Indore, Dhar, Jhabua, Khandwa, Khargone, Barwani, Burhanpur, Alirajpur.</w:t>
            </w:r>
          </w:p>
          <w:p>
            <w:pPr>
              <w:spacing w:after="50" w:before="50"/>
            </w:pPr>
            <w:r>
              <w:rPr>
                <w:rFonts w:ascii="Arial" w:cs="Arial" w:eastAsia="Arial" w:hAnsi="Arial"/>
                <w:b/>
                <w:bCs/>
                <w:color w:val="1A4FA0"/>
                <w:sz w:val="22"/>
                <w:szCs w:val="22"/>
              </w:rPr>
              <w:t xml:space="preserve">• </w:t>
            </w:r>
            <w:r>
              <w:rPr>
                <w:rFonts w:ascii="Arial" w:cs="Arial" w:eastAsia="Arial" w:hAnsi="Arial"/>
                <w:color w:val="334155"/>
                <w:sz w:val="20"/>
                <w:szCs w:val="20"/>
              </w:rPr>
              <w:t xml:space="preserve">7 Department General Forms rolled out across all 8 districts (Education, Higher Education, Health, PNRD, MSME, Social Justice, WCD).</w:t>
            </w:r>
          </w:p>
          <w:p>
            <w:pPr>
              <w:spacing w:after="50" w:before="50"/>
            </w:pPr>
            <w:r>
              <w:rPr>
                <w:rFonts w:ascii="Arial" w:cs="Arial" w:eastAsia="Arial" w:hAnsi="Arial"/>
                <w:b/>
                <w:bCs/>
                <w:color w:val="1A4FA0"/>
                <w:sz w:val="22"/>
                <w:szCs w:val="22"/>
              </w:rPr>
              <w:t xml:space="preserve">• </w:t>
            </w:r>
            <w:r>
              <w:rPr>
                <w:rFonts w:ascii="Arial" w:cs="Arial" w:eastAsia="Arial" w:hAnsi="Arial"/>
                <w:color w:val="334155"/>
                <w:sz w:val="20"/>
                <w:szCs w:val="20"/>
              </w:rPr>
              <w:t xml:space="preserve">Jan Vishwas form remains a state-level form across all 55 districts — not part of the 7 divisional forms.</w:t>
            </w:r>
          </w:p>
          <w:p>
            <w:pPr>
              <w:spacing w:after="50" w:before="50"/>
            </w:pPr>
            <w:r>
              <w:rPr>
                <w:rFonts w:ascii="Arial" w:cs="Arial" w:eastAsia="Arial" w:hAnsi="Arial"/>
                <w:b/>
                <w:bCs/>
                <w:color w:val="1A4FA0"/>
                <w:sz w:val="22"/>
                <w:szCs w:val="22"/>
              </w:rPr>
              <w:t xml:space="preserve">• </w:t>
            </w:r>
            <w:r>
              <w:rPr>
                <w:rFonts w:ascii="Arial" w:cs="Arial" w:eastAsia="Arial" w:hAnsi="Arial"/>
                <w:color w:val="334155"/>
                <w:sz w:val="20"/>
                <w:szCs w:val="20"/>
              </w:rPr>
              <w:t xml:space="preserve">Action Taken Workflow (Phase 2) is now live.</w:t>
            </w:r>
          </w:p>
        </w:tc>
      </w:tr>
    </w:tbl>
    <w:p>
      <w:pPr>
        <w:pageBreakBefore/>
      </w:pPr>
    </w:p>
    <w:p>
      <w:pPr>
        <w:pStyle w:val="Heading1"/>
        <w:spacing w:after="160" w:before="340"/>
      </w:pPr>
      <w:r>
        <w:rPr>
          <w:rFonts w:ascii="Arial" w:cs="Arial" w:eastAsia="Arial" w:hAnsi="Arial"/>
          <w:b/>
          <w:bCs/>
          <w:color w:val="0D2B5A"/>
          <w:sz w:val="32"/>
          <w:szCs w:val="32"/>
        </w:rPr>
        <w:t xml:space="preserve">3.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C2410C" w:sz="14"/>
              <w:bottom w:val="none"/>
              <w:right w:val="none"/>
            </w:tcBorders>
            <w:shd w:fill="FFF7ED" w:val="clear"/>
            <w:tcMar>
              <w:top w:type="dxa" w:w="60"/>
              <w:left w:type="dxa" w:w="200"/>
              <w:bottom w:type="dxa" w:w="60"/>
              <w:right w:type="dxa" w:w="120"/>
            </w:tcMar>
          </w:tcPr>
          <w:p>
            <w:pPr>
              <w:spacing w:after="0" w:before="0"/>
            </w:pPr>
            <w:r>
              <w:rPr>
                <w:rFonts w:ascii="Arial" w:cs="Arial" w:eastAsia="Arial" w:hAnsi="Arial"/>
                <w:b/>
                <w:bCs/>
                <w:color w:val="C2410C"/>
                <w:sz w:val="20"/>
                <w:szCs w:val="20"/>
              </w:rPr>
              <w:t xml:space="preserve">✏️  UPDATED:  </w:t>
            </w:r>
            <w:r>
              <w:rPr>
                <w:rFonts w:ascii="Arial" w:cs="Arial" w:eastAsia="Arial" w:hAnsi="Arial"/>
                <w:i/>
                <w:iCs/>
                <w:color w:val="C2410C"/>
                <w:sz w:val="20"/>
                <w:szCs w:val="20"/>
              </w:rPr>
              <w:t xml:space="preserve">Section updated in V3.0 — Division governance, Action Menu, bilingual search, and data-access scoping added.</w:t>
            </w:r>
          </w:p>
        </w:tc>
      </w:tr>
    </w:tbl>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New login/role level for the Divisional Commissioner, positioned above the Collectorate — governing all 8 districts.</w:t>
      </w:r>
    </w:p>
    <w:p>
      <w:pPr>
        <w:pStyle w:val="ListParagraph"/>
        <w:numPr>
          <w:ilvl w:val="0"/>
          <w:numId w:val="2"/>
        </w:numPr>
        <w:spacing w:after="60" w:before="60"/>
      </w:pPr>
      <w:r>
        <w:rPr>
          <w:rFonts w:ascii="Arial" w:cs="Arial" w:eastAsia="Arial" w:hAnsi="Arial"/>
          <w:sz w:val="22"/>
          <w:szCs w:val="22"/>
        </w:rPr>
        <w:t xml:space="preserve">Department-wise and sub-department-wise user (inspector) management.</w:t>
      </w:r>
    </w:p>
    <w:p>
      <w:pPr>
        <w:pStyle w:val="ListParagraph"/>
        <w:numPr>
          <w:ilvl w:val="0"/>
          <w:numId w:val="2"/>
        </w:numPr>
        <w:spacing w:after="60" w:before="60"/>
      </w:pPr>
      <w:r>
        <w:rPr>
          <w:rFonts w:ascii="Arial" w:cs="Arial" w:eastAsia="Arial" w:hAnsi="Arial"/>
          <w:sz w:val="22"/>
          <w:szCs w:val="22"/>
        </w:rPr>
        <w:t xml:space="preserve">A new Inspection Form with Department and Sub-Department drop-downs and a general checklist with an open remarks field.</w:t>
      </w:r>
    </w:p>
    <w:p>
      <w:pPr>
        <w:pStyle w:val="ListParagraph"/>
        <w:numPr>
          <w:ilvl w:val="0"/>
          <w:numId w:val="2"/>
        </w:numPr>
        <w:spacing w:after="60" w:before="60"/>
      </w:pPr>
      <w:r>
        <w:rPr>
          <w:rFonts w:ascii="Arial" w:cs="Arial" w:eastAsia="Arial" w:hAnsi="Arial"/>
          <w:sz w:val="22"/>
          <w:szCs w:val="22"/>
        </w:rPr>
        <w:t xml:space="preserve">Automatic work allocation of inspection findings to the concerned Department Officer/HOD.</w:t>
      </w:r>
    </w:p>
    <w:p>
      <w:pPr>
        <w:pStyle w:val="ListParagraph"/>
        <w:numPr>
          <w:ilvl w:val="0"/>
          <w:numId w:val="2"/>
        </w:numPr>
        <w:spacing w:after="60" w:before="60"/>
      </w:pPr>
      <w:r>
        <w:rPr>
          <w:rFonts w:ascii="Arial" w:cs="Arial" w:eastAsia="Arial" w:hAnsi="Arial"/>
          <w:sz w:val="22"/>
          <w:szCs w:val="22"/>
        </w:rPr>
        <w:t xml:space="preserve">Parallel, view-only visibility of inspection data to the District Collector and Divisional Commissioner.</w:t>
      </w:r>
    </w:p>
    <w:p>
      <w:pPr>
        <w:pStyle w:val="ListParagraph"/>
        <w:numPr>
          <w:ilvl w:val="0"/>
          <w:numId w:val="2"/>
        </w:numPr>
        <w:spacing w:after="60" w:before="60"/>
      </w:pPr>
      <w:r>
        <w:rPr>
          <w:rFonts w:ascii="Arial" w:cs="Arial" w:eastAsia="Arial" w:hAnsi="Arial"/>
          <w:sz w:val="22"/>
          <w:szCs w:val="22"/>
        </w:rPr>
        <w:t xml:space="preserve">Action-tracking workflow with defined statuses and department-wise, officer-wise reporting with filters.</w:t>
      </w:r>
    </w:p>
    <w:p>
      <w:pPr>
        <w:pStyle w:val="ListParagraph"/>
        <w:numPr>
          <w:ilvl w:val="0"/>
          <w:numId w:val="2"/>
        </w:numPr>
        <w:spacing w:after="60" w:before="60"/>
      </w:pPr>
      <w:r>
        <w:rPr>
          <w:rFonts w:ascii="Arial" w:cs="Arial" w:eastAsia="Arial" w:hAnsi="Arial"/>
          <w:sz w:val="22"/>
          <w:szCs w:val="22"/>
        </w:rPr>
        <w:t xml:space="preserve">Applies to both the Web Panel (primary reporting/monitoring/action) and the Mobile App (field inspection capture only — no action on mobile).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NEW — Action Menu added to left navigation panel: 'Action – Verify &amp; Reject' as its own menu item, separate from Reporting.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NEW — Bilingual Search: form names carried in both English and Hindi so staff at every level can search by keyword in either language.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NEW — Data-access governance scoped by department: Inspector/RO records are visible only within the relevant department. Data from one district's department is NOT visible to another district's user (e.g. Indore Mining Officer cannot view Dhar's data).</w:t>
            </w:r>
          </w:p>
        </w:tc>
      </w:tr>
    </w:tbl>
    <w:p>
      <w:pPr>
        <w:pageBreakBefore/>
      </w:pPr>
    </w:p>
    <w:p>
      <w:pPr>
        <w:pStyle w:val="Heading1"/>
        <w:spacing w:after="160" w:before="340"/>
      </w:pPr>
      <w:r>
        <w:rPr>
          <w:rFonts w:ascii="Arial" w:cs="Arial" w:eastAsia="Arial" w:hAnsi="Arial"/>
          <w:b/>
          <w:bCs/>
          <w:color w:val="0D2B5A"/>
          <w:sz w:val="32"/>
          <w:szCs w:val="32"/>
        </w:rPr>
        <w:t xml:space="preserve">4. Organisational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C2410C" w:sz="14"/>
              <w:bottom w:val="none"/>
              <w:right w:val="none"/>
            </w:tcBorders>
            <w:shd w:fill="FFF7ED" w:val="clear"/>
            <w:tcMar>
              <w:top w:type="dxa" w:w="60"/>
              <w:left w:type="dxa" w:w="200"/>
              <w:bottom w:type="dxa" w:w="60"/>
              <w:right w:type="dxa" w:w="120"/>
            </w:tcMar>
          </w:tcPr>
          <w:p>
            <w:pPr>
              <w:spacing w:after="0" w:before="0"/>
            </w:pPr>
            <w:r>
              <w:rPr>
                <w:rFonts w:ascii="Arial" w:cs="Arial" w:eastAsia="Arial" w:hAnsi="Arial"/>
                <w:b/>
                <w:bCs/>
                <w:color w:val="C2410C"/>
                <w:sz w:val="20"/>
                <w:szCs w:val="20"/>
              </w:rPr>
              <w:t xml:space="preserve">✏️  UPDATED:  </w:t>
            </w:r>
            <w:r>
              <w:rPr>
                <w:rFonts w:ascii="Arial" w:cs="Arial" w:eastAsia="Arial" w:hAnsi="Arial"/>
                <w:i/>
                <w:iCs/>
                <w:color w:val="C2410C"/>
                <w:sz w:val="20"/>
                <w:szCs w:val="20"/>
              </w:rPr>
              <w:t xml:space="preserve">V3.0: Dept State Admin sync/not-sync behaviour confirmed. R.O. will NOT sync. Divisional Commissioner governs all 8 Indore Division districts.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360"/>
        <w:gridCol w:w="2700"/>
      </w:tblGrid>
      <w:tr>
        <w:tc>
          <w:tcPr>
            <w:tcW w:type="dxa" w:w="900"/>
            <w:tcBorders>
              <w:top w:val="single" w:color="0D2B5A" w:sz="1"/>
              <w:left w:val="single" w:color="0D2B5A" w:sz="1"/>
              <w:bottom w:val="single" w:color="0D2B5A" w:sz="1"/>
              <w:right w:val="single" w:color="0D2B5A" w:sz="1"/>
            </w:tcBorders>
            <w:shd w:fill="0D2B5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400"/>
            <w:tcBorders>
              <w:top w:val="single" w:color="0D2B5A" w:sz="1"/>
              <w:left w:val="single" w:color="0D2B5A" w:sz="1"/>
              <w:bottom w:val="single" w:color="0D2B5A" w:sz="1"/>
              <w:right w:val="single" w:color="0D2B5A" w:sz="1"/>
            </w:tcBorders>
            <w:shd w:fill="0D2B5A" w:val="clear"/>
            <w:tcMar>
              <w:top w:type="dxa" w:w="80"/>
              <w:left w:type="dxa" w:w="120"/>
              <w:bottom w:type="dxa" w:w="80"/>
              <w:right w:type="dxa" w:w="120"/>
            </w:tcMar>
          </w:tcPr>
          <w:p>
            <w:r>
              <w:rPr>
                <w:rFonts w:ascii="Arial" w:cs="Arial" w:eastAsia="Arial" w:hAnsi="Arial"/>
                <w:b/>
                <w:bCs/>
                <w:color w:val="FFFFFF"/>
                <w:sz w:val="20"/>
                <w:szCs w:val="20"/>
              </w:rPr>
              <w:t xml:space="preserve">Login / Role</w:t>
            </w:r>
          </w:p>
        </w:tc>
        <w:tc>
          <w:tcPr>
            <w:tcW w:type="dxa" w:w="3360"/>
            <w:tcBorders>
              <w:top w:val="single" w:color="0D2B5A" w:sz="1"/>
              <w:left w:val="single" w:color="0D2B5A" w:sz="1"/>
              <w:bottom w:val="single" w:color="0D2B5A" w:sz="1"/>
              <w:right w:val="single" w:color="0D2B5A" w:sz="1"/>
            </w:tcBorders>
            <w:shd w:fill="0D2B5A" w:val="clear"/>
            <w:tcMar>
              <w:top w:type="dxa" w:w="80"/>
              <w:left w:type="dxa" w:w="120"/>
              <w:bottom w:type="dxa" w:w="80"/>
              <w:right w:type="dxa" w:w="120"/>
            </w:tcMar>
          </w:tcPr>
          <w:p>
            <w:r>
              <w:rPr>
                <w:rFonts w:ascii="Arial" w:cs="Arial" w:eastAsia="Arial" w:hAnsi="Arial"/>
                <w:b/>
                <w:bCs/>
                <w:color w:val="FFFFFF"/>
                <w:sz w:val="20"/>
                <w:szCs w:val="20"/>
              </w:rPr>
              <w:t xml:space="preserve">Scope of Visibility</w:t>
            </w:r>
          </w:p>
        </w:tc>
        <w:tc>
          <w:tcPr>
            <w:tcW w:type="dxa" w:w="2700"/>
            <w:tcBorders>
              <w:top w:val="single" w:color="0D2B5A" w:sz="1"/>
              <w:left w:val="single" w:color="0D2B5A" w:sz="1"/>
              <w:bottom w:val="single" w:color="0D2B5A" w:sz="1"/>
              <w:right w:val="single" w:color="0D2B5A" w:sz="1"/>
            </w:tcBorders>
            <w:shd w:fill="0D2B5A" w:val="clear"/>
            <w:tcMar>
              <w:top w:type="dxa" w:w="80"/>
              <w:left w:type="dxa" w:w="120"/>
              <w:bottom w:type="dxa" w:w="80"/>
              <w:right w:type="dxa" w:w="120"/>
            </w:tcMar>
          </w:tcPr>
          <w:p>
            <w:r>
              <w:rPr>
                <w:rFonts w:ascii="Arial" w:cs="Arial" w:eastAsia="Arial" w:hAnsi="Arial"/>
                <w:b/>
                <w:bCs/>
                <w:color w:val="FFFFFF"/>
                <w:sz w:val="20"/>
                <w:szCs w:val="20"/>
              </w:rPr>
              <w:t xml:space="preserve">Action Rights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Divisional Commissioner
(संभागीय आयुक्त)</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All 8 districts of Indore Division. Track &amp; Monitor Progress across all districts and departments.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Read-only monitoring. Reviews district-level completion and pending counts.</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2</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District Collector / Collectorate
(जिला कलेक्टर)</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All departments within the district; monitors whether HODs are acting on recommendations within SLA.</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Read-only monitoring. Can flag pending cases.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Department HOD &amp; Reporting Officers (ROs)
(विभाग प्रमुख / RO)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Own department only. Updates Action Taken, verifies or rejects inspections with remarks.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Verify / Reject action on inspections created by Inspectors under their RO chain only.</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4</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Users / Field Inspectors
(निरीक्षक / फील्ड अधिकारी)</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Assigned department/sub-department only. Conducts inspection and submits form.</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Submit inspection form on mobile. No action-taking authority.</w:t>
            </w:r>
          </w:p>
        </w:tc>
      </w:tr>
    </w:tbl>
    <w:p>
      <w:pPr>
        <w:spacing w:after="80" w:before="80"/>
      </w:pPr>
      <w:r>
        <w:t xml:space="preserve"/>
      </w:r>
    </w:p>
    <w:p>
      <w:pPr>
        <w:spacing w:after="80" w:before="200"/>
      </w:pPr>
      <w:r>
        <w:rPr>
          <w:rFonts w:ascii="Arial" w:cs="Arial" w:eastAsia="Arial" w:hAnsi="Arial"/>
          <w:b/>
          <w:bCs/>
          <w:color w:val="0E7490"/>
          <w:sz w:val="23"/>
          <w:szCs w:val="23"/>
        </w:rPr>
        <w:t xml:space="preserve">4.1 Dept State Admin — Sync Behaviour (NEW in V3.0 — from Notes 27-Sep-2026)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1 from notes (27-Sep-2026): Dept State Admin will SYNC (data visible and available to Dept State Admin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1 continued: R.O. will NOT Sync — Reporting Officer records will not be included in the sync operation.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C2410C" w:sz="14"/>
              <w:bottom w:val="none"/>
              <w:right w:val="none"/>
            </w:tcBorders>
            <w:shd w:fill="FFF7ED" w:val="clear"/>
            <w:tcMar>
              <w:top w:type="dxa" w:w="80"/>
              <w:left w:type="dxa" w:w="200"/>
              <w:bottom w:type="dxa" w:w="80"/>
              <w:right w:type="dxa" w:w="120"/>
            </w:tcMar>
          </w:tcPr>
          <w:p>
            <w:pPr>
              <w:spacing w:after="0" w:before="0"/>
            </w:pPr>
            <w:r>
              <w:rPr>
                <w:rFonts w:ascii="Arial" w:cs="Arial" w:eastAsia="Arial" w:hAnsi="Arial"/>
                <w:b/>
                <w:bCs/>
                <w:color w:val="C2410C"/>
                <w:sz w:val="20"/>
                <w:szCs w:val="20"/>
              </w:rPr>
              <w:t xml:space="preserve">📌 Note: </w:t>
            </w:r>
            <w:r>
              <w:rPr>
                <w:rFonts w:ascii="Arial" w:cs="Arial" w:eastAsia="Arial" w:hAnsi="Arial"/>
                <w:i/>
                <w:iCs/>
                <w:color w:val="5C3317"/>
                <w:sz w:val="20"/>
                <w:szCs w:val="20"/>
              </w:rPr>
              <w:t xml:space="preserve">This resolves the Phase 1 ambiguity around sync scope. Dev team to implement: Dept State Admin = synced; R.O. = excluded from sync. Confirmed on Dept General Form session dated 17/09/2026.</w:t>
            </w:r>
          </w:p>
        </w:tc>
      </w:tr>
    </w:tbl>
    <w:p>
      <w:pPr>
        <w:pageBreakBefore/>
      </w:pPr>
    </w:p>
    <w:p>
      <w:pPr>
        <w:pStyle w:val="Heading1"/>
        <w:spacing w:after="160" w:before="340"/>
      </w:pPr>
      <w:r>
        <w:rPr>
          <w:rFonts w:ascii="Arial" w:cs="Arial" w:eastAsia="Arial" w:hAnsi="Arial"/>
          <w:b/>
          <w:bCs/>
          <w:color w:val="0D2B5A"/>
          <w:sz w:val="32"/>
          <w:szCs w:val="32"/>
        </w:rPr>
        <w:t xml:space="preserve">5. User &amp; Department Management</w:t>
      </w:r>
    </w:p>
    <w:p>
      <w:pPr>
        <w:pStyle w:val="Heading2"/>
        <w:spacing w:after="120" w:before="260"/>
      </w:pPr>
      <w:r>
        <w:rPr>
          <w:rFonts w:ascii="Arial" w:cs="Arial" w:eastAsia="Arial" w:hAnsi="Arial"/>
          <w:b/>
          <w:bCs/>
          <w:color w:val="1A4FA0"/>
          <w:sz w:val="26"/>
          <w:szCs w:val="26"/>
        </w:rPr>
        <w:t xml:space="preserve">5.1 Add User</w:t>
      </w:r>
    </w:p>
    <w:p>
      <w:pPr>
        <w:spacing w:after="80" w:before="80"/>
      </w:pPr>
      <w:r>
        <w:rPr>
          <w:rFonts w:ascii="Arial" w:cs="Arial" w:eastAsia="Arial" w:hAnsi="Arial"/>
          <w:color w:val="334155"/>
          <w:sz w:val="22"/>
          <w:szCs w:val="22"/>
        </w:rPr>
        <w:t xml:space="preserve">A new 'Add User' form will capture the following, so that every user is mapped to a department for reporting and assignment:</w:t>
      </w:r>
    </w:p>
    <w:p>
      <w:pPr>
        <w:pStyle w:val="ListParagraph"/>
        <w:numPr>
          <w:ilvl w:val="0"/>
          <w:numId w:val="2"/>
        </w:numPr>
        <w:spacing w:after="60" w:before="60"/>
      </w:pPr>
      <w:r>
        <w:rPr>
          <w:rFonts w:ascii="Arial" w:cs="Arial" w:eastAsia="Arial" w:hAnsi="Arial"/>
          <w:sz w:val="22"/>
          <w:szCs w:val="22"/>
        </w:rPr>
        <w:t xml:space="preserve">User Belongs To → Department Name (standard drop-down, master-driven).</w:t>
      </w:r>
    </w:p>
    <w:p>
      <w:pPr>
        <w:pStyle w:val="ListParagraph"/>
        <w:numPr>
          <w:ilvl w:val="0"/>
          <w:numId w:val="2"/>
        </w:numPr>
        <w:spacing w:after="60" w:before="60"/>
      </w:pPr>
      <w:r>
        <w:rPr>
          <w:rFonts w:ascii="Arial" w:cs="Arial" w:eastAsia="Arial" w:hAnsi="Arial"/>
          <w:sz w:val="22"/>
          <w:szCs w:val="22"/>
        </w:rPr>
        <w:t xml:space="preserve">Sub-Department Name (standard drop-down, master-driven, dependent on Department).</w:t>
      </w:r>
    </w:p>
    <w:p>
      <w:pPr>
        <w:pStyle w:val="ListParagraph"/>
        <w:numPr>
          <w:ilvl w:val="0"/>
          <w:numId w:val="2"/>
        </w:numPr>
        <w:spacing w:after="60" w:before="60"/>
      </w:pPr>
      <w:r>
        <w:rPr>
          <w:rFonts w:ascii="Arial" w:cs="Arial" w:eastAsia="Arial" w:hAnsi="Arial"/>
          <w:sz w:val="22"/>
          <w:szCs w:val="22"/>
        </w:rPr>
        <w:t xml:space="preserve">Department ID and Sub-Department ID are used to route inspections and assignments.</w:t>
      </w:r>
    </w:p>
    <w:p>
      <w:pPr>
        <w:pStyle w:val="ListParagraph"/>
        <w:numPr>
          <w:ilvl w:val="0"/>
          <w:numId w:val="2"/>
        </w:numPr>
        <w:spacing w:after="60" w:before="60"/>
      </w:pPr>
      <w:r>
        <w:rPr>
          <w:rFonts w:ascii="Arial" w:cs="Arial" w:eastAsia="Arial" w:hAnsi="Arial"/>
          <w:sz w:val="22"/>
          <w:szCs w:val="22"/>
        </w:rPr>
        <w:t xml:space="preserve">Government Department and Sub-Department are captured at user creation — this drives all downstream visibility and routing.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NEW Point 2 (27-Sep-2026 notes): 'Belongs To' in Dept — seen in user hierarchy. Inspector seen under that. Reporting Officer seen under that. Nodal Officer of that District. When filtering User List, use 'Government Department' filter (not 'Department Name') AND select Sub-Department to locate correct Inspector records.</w:t>
            </w:r>
          </w:p>
        </w:tc>
      </w:tr>
    </w:tbl>
    <w:p>
      <w:pPr>
        <w:spacing w:after="80" w:before="80"/>
      </w:pPr>
      <w:r>
        <w:t xml:space="preserve"/>
      </w:r>
    </w:p>
    <w:p>
      <w:pPr>
        <w:pStyle w:val="Heading2"/>
        <w:spacing w:after="120" w:before="260"/>
      </w:pPr>
      <w:r>
        <w:rPr>
          <w:rFonts w:ascii="Arial" w:cs="Arial" w:eastAsia="Arial" w:hAnsi="Arial"/>
          <w:b/>
          <w:bCs/>
          <w:color w:val="1A4FA0"/>
          <w:sz w:val="26"/>
          <w:szCs w:val="26"/>
        </w:rPr>
        <w:t xml:space="preserve">5.2 User Screen (List / Search / Edit)</w:t>
      </w:r>
    </w:p>
    <w:p>
      <w:pPr>
        <w:pStyle w:val="ListParagraph"/>
        <w:numPr>
          <w:ilvl w:val="0"/>
          <w:numId w:val="2"/>
        </w:numPr>
        <w:spacing w:after="60" w:before="60"/>
      </w:pPr>
      <w:r>
        <w:rPr>
          <w:rFonts w:ascii="Arial" w:cs="Arial" w:eastAsia="Arial" w:hAnsi="Arial"/>
          <w:sz w:val="22"/>
          <w:szCs w:val="22"/>
        </w:rPr>
        <w:t xml:space="preserve">User list and edit screen with department-wise and sub-department-wise filters.</w:t>
      </w:r>
    </w:p>
    <w:p>
      <w:pPr>
        <w:pStyle w:val="ListParagraph"/>
        <w:numPr>
          <w:ilvl w:val="0"/>
          <w:numId w:val="2"/>
        </w:numPr>
        <w:spacing w:after="60" w:before="60"/>
      </w:pPr>
      <w:r>
        <w:rPr>
          <w:rFonts w:ascii="Arial" w:cs="Arial" w:eastAsia="Arial" w:hAnsi="Arial"/>
          <w:sz w:val="22"/>
          <w:szCs w:val="22"/>
        </w:rPr>
        <w:t xml:space="preserve">Search by Department, Sub-Department, User/Inspector name or ID.</w:t>
      </w:r>
    </w:p>
    <w:p>
      <w:pPr>
        <w:pStyle w:val="ListParagraph"/>
        <w:numPr>
          <w:ilvl w:val="0"/>
          <w:numId w:val="2"/>
        </w:numPr>
        <w:spacing w:after="60" w:before="60"/>
      </w:pPr>
      <w:r>
        <w:rPr>
          <w:rFonts w:ascii="Arial" w:cs="Arial" w:eastAsia="Arial" w:hAnsi="Arial"/>
          <w:sz w:val="22"/>
          <w:szCs w:val="22"/>
        </w:rPr>
        <w:t xml:space="preserve">Each department will have its own set of Reporting Officers/Inspectors (RO) — approximately 56 ROs across departments mapped at Indore Collectorate.</w:t>
      </w:r>
    </w:p>
    <w:p>
      <w:pPr>
        <w:pStyle w:val="ListParagraph"/>
        <w:numPr>
          <w:ilvl w:val="0"/>
          <w:numId w:val="2"/>
        </w:numPr>
        <w:spacing w:after="60" w:before="60"/>
      </w:pPr>
      <w:r>
        <w:rPr>
          <w:rFonts w:ascii="Arial" w:cs="Arial" w:eastAsia="Arial" w:hAnsi="Arial"/>
          <w:sz w:val="22"/>
          <w:szCs w:val="22"/>
        </w:rPr>
        <w:t xml:space="preserve">'Government Department' filter to be used (not 'Department Name') to correctly locate Inspector/Surveyor records.</w:t>
      </w:r>
    </w:p>
    <w:p>
      <w:pPr>
        <w:spacing w:after="80" w:before="80"/>
      </w:pPr>
      <w:r>
        <w:t xml:space="preserve"/>
      </w:r>
    </w:p>
    <w:p>
      <w:pPr>
        <w:pStyle w:val="Heading2"/>
        <w:spacing w:after="120" w:before="260"/>
      </w:pPr>
      <w:r>
        <w:rPr>
          <w:rFonts w:ascii="Arial" w:cs="Arial" w:eastAsia="Arial" w:hAnsi="Arial"/>
          <w:b/>
          <w:bCs/>
          <w:color w:val="1A4FA0"/>
          <w:sz w:val="26"/>
          <w:szCs w:val="26"/>
        </w:rPr>
        <w:t xml:space="preserve">5.3 User–Department Assignment Screen (Inspector Form)</w:t>
      </w:r>
    </w:p>
    <w:p>
      <w:pPr>
        <w:pStyle w:val="ListParagraph"/>
        <w:numPr>
          <w:ilvl w:val="0"/>
          <w:numId w:val="2"/>
        </w:numPr>
        <w:spacing w:after="60" w:before="60"/>
      </w:pPr>
      <w:r>
        <w:rPr>
          <w:rFonts w:ascii="Arial" w:cs="Arial" w:eastAsia="Arial" w:hAnsi="Arial"/>
          <w:sz w:val="22"/>
          <w:szCs w:val="22"/>
        </w:rPr>
        <w:t xml:space="preserve">Dept ID — drop-down/searchable field.</w:t>
      </w:r>
    </w:p>
    <w:p>
      <w:pPr>
        <w:pStyle w:val="ListParagraph"/>
        <w:numPr>
          <w:ilvl w:val="0"/>
          <w:numId w:val="2"/>
        </w:numPr>
        <w:spacing w:after="60" w:before="60"/>
      </w:pPr>
      <w:r>
        <w:rPr>
          <w:rFonts w:ascii="Arial" w:cs="Arial" w:eastAsia="Arial" w:hAnsi="Arial"/>
          <w:sz w:val="22"/>
          <w:szCs w:val="22"/>
        </w:rPr>
        <w:t xml:space="preserve">Sub-Dept ID — drop-down/searchable field, dependent on selected Dept ID.</w:t>
      </w:r>
    </w:p>
    <w:p>
      <w:pPr>
        <w:pStyle w:val="ListParagraph"/>
        <w:numPr>
          <w:ilvl w:val="0"/>
          <w:numId w:val="2"/>
        </w:numPr>
        <w:spacing w:after="60" w:before="60"/>
      </w:pPr>
      <w:r>
        <w:rPr>
          <w:rFonts w:ascii="Arial" w:cs="Arial" w:eastAsia="Arial" w:hAnsi="Arial"/>
          <w:sz w:val="22"/>
          <w:szCs w:val="22"/>
        </w:rPr>
        <w:t xml:space="preserve">Assigned To — drop-down to select/edit the inspector assigned to that Department / Sub-Department.</w:t>
      </w:r>
    </w:p>
    <w:p>
      <w:pPr>
        <w:pStyle w:val="ListParagraph"/>
        <w:numPr>
          <w:ilvl w:val="0"/>
          <w:numId w:val="2"/>
        </w:numPr>
        <w:spacing w:after="60" w:before="60"/>
      </w:pPr>
      <w:r>
        <w:rPr>
          <w:rFonts w:ascii="Arial" w:cs="Arial" w:eastAsia="Arial" w:hAnsi="Arial"/>
          <w:sz w:val="22"/>
          <w:szCs w:val="22"/>
        </w:rPr>
        <w:t xml:space="preserve">Submit button saves the mapping, after which the inspector appears in that department's RO list.</w:t>
      </w:r>
    </w:p>
    <w:p>
      <w:pPr>
        <w:pageBreakBefore/>
      </w:pPr>
    </w:p>
    <w:p>
      <w:pPr>
        <w:pStyle w:val="Heading1"/>
        <w:spacing w:after="160" w:before="340"/>
      </w:pPr>
      <w:r>
        <w:rPr>
          <w:rFonts w:ascii="Arial" w:cs="Arial" w:eastAsia="Arial" w:hAnsi="Arial"/>
          <w:b/>
          <w:bCs/>
          <w:color w:val="0D2B5A"/>
          <w:sz w:val="32"/>
          <w:szCs w:val="32"/>
        </w:rPr>
        <w:t xml:space="preserve">6. Inspection Form (Web &amp;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C2410C" w:sz="14"/>
              <w:bottom w:val="none"/>
              <w:right w:val="none"/>
            </w:tcBorders>
            <w:shd w:fill="FFF7ED" w:val="clear"/>
            <w:tcMar>
              <w:top w:type="dxa" w:w="60"/>
              <w:left w:type="dxa" w:w="200"/>
              <w:bottom w:type="dxa" w:w="60"/>
              <w:right w:type="dxa" w:w="120"/>
            </w:tcMar>
          </w:tcPr>
          <w:p>
            <w:pPr>
              <w:spacing w:after="0" w:before="0"/>
            </w:pPr>
            <w:r>
              <w:rPr>
                <w:rFonts w:ascii="Arial" w:cs="Arial" w:eastAsia="Arial" w:hAnsi="Arial"/>
                <w:b/>
                <w:bCs/>
                <w:color w:val="C2410C"/>
                <w:sz w:val="20"/>
                <w:szCs w:val="20"/>
              </w:rPr>
              <w:t xml:space="preserve">✏️  UPDATED:  </w:t>
            </w:r>
            <w:r>
              <w:rPr>
                <w:rFonts w:ascii="Arial" w:cs="Arial" w:eastAsia="Arial" w:hAnsi="Arial"/>
                <w:i/>
                <w:iCs/>
                <w:color w:val="C2410C"/>
                <w:sz w:val="20"/>
                <w:szCs w:val="20"/>
              </w:rPr>
              <w:t xml:space="preserve">V3.0 — 'Belongs To' scoping rule and Inspector/RO visibility constraints added from 27-Sep-2026 notes.</w:t>
            </w:r>
          </w:p>
        </w:tc>
      </w:tr>
    </w:tbl>
    <w:p>
      <w:pPr>
        <w:spacing w:after="60" w:before="60"/>
      </w:pPr>
      <w:r>
        <w:t xml:space="preserve"/>
      </w:r>
    </w:p>
    <w:p>
      <w:pPr>
        <w:spacing w:after="80" w:before="80"/>
      </w:pPr>
      <w:r>
        <w:rPr>
          <w:rFonts w:ascii="Arial" w:cs="Arial" w:eastAsia="Arial" w:hAnsi="Arial"/>
          <w:color w:val="334155"/>
          <w:sz w:val="22"/>
          <w:szCs w:val="22"/>
        </w:rPr>
        <w:t xml:space="preserve">A new Inspection Form is added, applicable identically on web and mobile:</w:t>
      </w:r>
    </w:p>
    <w:p>
      <w:pPr>
        <w:pStyle w:val="ListParagraph"/>
        <w:numPr>
          <w:ilvl w:val="0"/>
          <w:numId w:val="2"/>
        </w:numPr>
        <w:spacing w:after="60" w:before="60"/>
      </w:pPr>
      <w:r>
        <w:rPr>
          <w:rFonts w:ascii="Arial" w:cs="Arial" w:eastAsia="Arial" w:hAnsi="Arial"/>
          <w:sz w:val="22"/>
          <w:szCs w:val="22"/>
        </w:rPr>
        <w:t xml:space="preserve">Inspector selects Department and Sub-Department from drop-downs (mandatory).</w:t>
      </w:r>
    </w:p>
    <w:p>
      <w:pPr>
        <w:pStyle w:val="ListParagraph"/>
        <w:numPr>
          <w:ilvl w:val="0"/>
          <w:numId w:val="2"/>
        </w:numPr>
        <w:spacing w:after="60" w:before="60"/>
      </w:pPr>
      <w:r>
        <w:rPr>
          <w:rFonts w:ascii="Arial" w:cs="Arial" w:eastAsia="Arial" w:hAnsi="Arial"/>
          <w:sz w:val="22"/>
          <w:szCs w:val="22"/>
        </w:rPr>
        <w:t xml:space="preserve">A General Checklist is used across departments (department-specific checklists configurable per department).</w:t>
      </w:r>
    </w:p>
    <w:p>
      <w:pPr>
        <w:pStyle w:val="ListParagraph"/>
        <w:numPr>
          <w:ilvl w:val="0"/>
          <w:numId w:val="2"/>
        </w:numPr>
        <w:spacing w:after="60" w:before="60"/>
      </w:pPr>
      <w:r>
        <w:rPr>
          <w:rFonts w:ascii="Arial" w:cs="Arial" w:eastAsia="Arial" w:hAnsi="Arial"/>
          <w:sz w:val="22"/>
          <w:szCs w:val="22"/>
        </w:rPr>
        <w:t xml:space="preserve">An Open Remarks field allows the inspector to record free-form recommendations, categorised broadly as Developmental (e.g., infrastructure gaps) or Disciplinary (departmental action against an officer).</w:t>
      </w:r>
    </w:p>
    <w:p>
      <w:pPr>
        <w:pStyle w:val="ListParagraph"/>
        <w:numPr>
          <w:ilvl w:val="0"/>
          <w:numId w:val="2"/>
        </w:numPr>
        <w:spacing w:after="60" w:before="60"/>
      </w:pPr>
      <w:r>
        <w:rPr>
          <w:rFonts w:ascii="Arial" w:cs="Arial" w:eastAsia="Arial" w:hAnsi="Arial"/>
          <w:sz w:val="22"/>
          <w:szCs w:val="22"/>
        </w:rPr>
        <w:t xml:space="preserve">On submission, the finding is auto-assigned to the concerned Department Officer/HOD for action, and simultaneously made visible (read-only) to the District Collector and Divisional Commissioner.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2 (27-Sep-2026): Inspector records are visible (read-only) to all departments within that district — full cross-department transparency on ground-level activity.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2 continued: Verify / Reject action can ONLY be taken by the specific Reporting Officer (RO) under whom that Field Inspector/Surveyor was created — not by any other RO in the district. This is enforced by the 'Reporting Officer' column captured at user creation, not by a hard-coded rule.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C2410C" w:sz="14"/>
              <w:bottom w:val="none"/>
              <w:right w:val="none"/>
            </w:tcBorders>
            <w:shd w:fill="FFF7ED" w:val="clear"/>
            <w:tcMar>
              <w:top w:type="dxa" w:w="80"/>
              <w:left w:type="dxa" w:w="200"/>
              <w:bottom w:type="dxa" w:w="80"/>
              <w:right w:type="dxa" w:w="120"/>
            </w:tcMar>
          </w:tcPr>
          <w:p>
            <w:pPr>
              <w:spacing w:after="0" w:before="0"/>
            </w:pPr>
            <w:r>
              <w:rPr>
                <w:rFonts w:ascii="Arial" w:cs="Arial" w:eastAsia="Arial" w:hAnsi="Arial"/>
                <w:b/>
                <w:bCs/>
                <w:color w:val="C2410C"/>
                <w:sz w:val="20"/>
                <w:szCs w:val="20"/>
              </w:rPr>
              <w:t xml:space="preserve">📌 Note: </w:t>
            </w:r>
            <w:r>
              <w:rPr>
                <w:rFonts w:ascii="Arial" w:cs="Arial" w:eastAsia="Arial" w:hAnsi="Arial"/>
                <w:i/>
                <w:iCs/>
                <w:color w:val="5C3317"/>
                <w:sz w:val="20"/>
                <w:szCs w:val="20"/>
              </w:rPr>
              <w:t xml:space="preserve">Authority to take action rests only with the concerned department's HOD, acting in the RO role. Confirmed in Indore Division Forms MoM (17-Sep-2026).</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E7490" w:val="clear"/>
            <w:tcMar>
              <w:top w:type="dxa" w:w="220"/>
              <w:left w:type="dxa" w:w="320"/>
              <w:bottom w:type="dxa" w:w="220"/>
              <w:right w:type="dxa" w:w="320"/>
            </w:tcMar>
          </w:tcPr>
          <w:p>
            <w:r>
              <w:rPr>
                <w:rFonts w:ascii="Arial" w:cs="Arial" w:eastAsia="Arial" w:hAnsi="Arial"/>
                <w:b/>
                <w:bCs/>
                <w:color w:val="FFFFFF"/>
                <w:sz w:val="34"/>
                <w:szCs w:val="34"/>
              </w:rPr>
              <w:t xml:space="preserve">7. Dept General Form — Workflow &amp; Action Taken (Phase 2 — NOW LIVE)</w:t>
            </w:r>
          </w:p>
          <w:p>
            <w:pPr>
              <w:spacing w:before="60"/>
            </w:pPr>
            <w:r>
              <w:rPr>
                <w:rFonts w:ascii="Arial" w:cs="Arial" w:eastAsia="Arial" w:hAnsi="Arial"/>
                <w:i/>
                <w:iCs/>
                <w:color w:val="CBD5E1"/>
                <w:sz w:val="20"/>
                <w:szCs w:val="20"/>
              </w:rPr>
              <w:t xml:space="preserve">NEW SECTION in V3.0 — From Handwritten Notes dated 27-Sep-2026</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This entire section is NEW in V3.0. It documents the Dept General Form workflow requirements from the session held on 17-Sep-2026 (MoM) and confirmed in the handwritten notes dated 27-Sep-2026.</w:t>
            </w:r>
          </w:p>
        </w:tc>
      </w:tr>
    </w:tbl>
    <w:p>
      <w:pPr>
        <w:spacing w:after="60" w:before="60"/>
      </w:pPr>
      <w:r>
        <w:t xml:space="preserve"/>
      </w:r>
    </w:p>
    <w:p>
      <w:pPr>
        <w:spacing w:after="80" w:before="80"/>
      </w:pPr>
      <w:r>
        <w:rPr>
          <w:rFonts w:ascii="Arial" w:cs="Arial" w:eastAsia="Arial" w:hAnsi="Arial"/>
          <w:color w:val="334155"/>
          <w:sz w:val="22"/>
          <w:szCs w:val="22"/>
        </w:rPr>
        <w:t xml:space="preserve">The following 8 points define the complete workflow and governance for Department General Forms under the Indore Division inspection system. All points were recorded in the team notes dated 27-Sep-2026 during the Dept General Form session.</w:t>
      </w:r>
    </w:p>
    <w:p>
      <w:pPr>
        <w:spacing w:after="80" w:before="80"/>
      </w:pPr>
      <w:r>
        <w:t xml:space="preserve"/>
      </w:r>
    </w:p>
    <w:p>
      <w:pPr>
        <w:pStyle w:val="Heading2"/>
        <w:spacing w:after="120" w:before="260"/>
      </w:pPr>
      <w:r>
        <w:rPr>
          <w:rFonts w:ascii="Arial" w:cs="Arial" w:eastAsia="Arial" w:hAnsi="Arial"/>
          <w:b/>
          <w:bCs/>
          <w:color w:val="0E7490"/>
          <w:sz w:val="26"/>
          <w:szCs w:val="26"/>
        </w:rPr>
        <w:t xml:space="preserve">7.1 Dept State Admin — Sync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1 — Dept State Admin will SYNC. R.O. will NOT Sync.</w:t>
            </w:r>
          </w:p>
        </w:tc>
      </w:tr>
    </w:tbl>
    <w:p>
      <w:pPr>
        <w:pStyle w:val="ListParagraph"/>
        <w:numPr>
          <w:ilvl w:val="0"/>
          <w:numId w:val="2"/>
        </w:numPr>
        <w:spacing w:after="60" w:before="60"/>
      </w:pPr>
      <w:r>
        <w:rPr>
          <w:rFonts w:ascii="Arial" w:cs="Arial" w:eastAsia="Arial" w:hAnsi="Arial"/>
          <w:sz w:val="22"/>
          <w:szCs w:val="22"/>
        </w:rPr>
        <w:t xml:space="preserve">Dept State Admin: data synchronisation is active — records are visible and available at the State Admin level.</w:t>
      </w:r>
    </w:p>
    <w:p>
      <w:pPr>
        <w:pStyle w:val="ListParagraph"/>
        <w:numPr>
          <w:ilvl w:val="0"/>
          <w:numId w:val="2"/>
        </w:numPr>
        <w:spacing w:after="60" w:before="60"/>
      </w:pPr>
      <w:r>
        <w:rPr>
          <w:rFonts w:ascii="Arial" w:cs="Arial" w:eastAsia="Arial" w:hAnsi="Arial"/>
          <w:sz w:val="22"/>
          <w:szCs w:val="22"/>
        </w:rPr>
        <w:t xml:space="preserve">Reporting Officer (R.O.): explicitly excluded from the sync operation. R.O.-level records will not sync.</w:t>
      </w:r>
    </w:p>
    <w:p>
      <w:pPr>
        <w:pStyle w:val="ListParagraph"/>
        <w:numPr>
          <w:ilvl w:val="0"/>
          <w:numId w:val="2"/>
        </w:numPr>
        <w:spacing w:after="60" w:before="60"/>
      </w:pPr>
      <w:r>
        <w:rPr>
          <w:rFonts w:ascii="Arial" w:cs="Arial" w:eastAsia="Arial" w:hAnsi="Arial"/>
          <w:sz w:val="22"/>
          <w:szCs w:val="22"/>
        </w:rPr>
        <w:t xml:space="preserve">Development team to apply this distinction in the backend sync logic for Dept General Forms.</w:t>
      </w:r>
    </w:p>
    <w:p>
      <w:pPr>
        <w:spacing w:after="80" w:before="80"/>
      </w:pPr>
      <w:r>
        <w:t xml:space="preserve"/>
      </w:r>
    </w:p>
    <w:p>
      <w:pPr>
        <w:pStyle w:val="Heading2"/>
        <w:spacing w:after="120" w:before="260"/>
      </w:pPr>
      <w:r>
        <w:rPr>
          <w:rFonts w:ascii="Arial" w:cs="Arial" w:eastAsia="Arial" w:hAnsi="Arial"/>
          <w:b/>
          <w:bCs/>
          <w:color w:val="0E7490"/>
          <w:sz w:val="26"/>
          <w:szCs w:val="26"/>
        </w:rPr>
        <w:t xml:space="preserve">7.2 'Belongs To' Department — Visibility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2 — 'Belongs To' in Dept → Inspector hierarchy → Reporting Officer → Nodal Officer of that District.</w:t>
            </w:r>
          </w:p>
        </w:tc>
      </w:tr>
    </w:tbl>
    <w:p>
      <w:pPr>
        <w:pStyle w:val="ListParagraph"/>
        <w:numPr>
          <w:ilvl w:val="0"/>
          <w:numId w:val="2"/>
        </w:numPr>
        <w:spacing w:after="60" w:before="60"/>
      </w:pPr>
      <w:r>
        <w:rPr>
          <w:rFonts w:ascii="Arial" w:cs="Arial" w:eastAsia="Arial" w:hAnsi="Arial"/>
          <w:sz w:val="22"/>
          <w:szCs w:val="22"/>
        </w:rPr>
        <w:t xml:space="preserve">When an Inspector/RO is mapped to a department via 'Belongs To', their records appear in the user hierarchy under that department.</w:t>
      </w:r>
    </w:p>
    <w:p>
      <w:pPr>
        <w:pStyle w:val="ListParagraph"/>
        <w:numPr>
          <w:ilvl w:val="0"/>
          <w:numId w:val="2"/>
        </w:numPr>
        <w:spacing w:after="60" w:before="60"/>
      </w:pPr>
      <w:r>
        <w:rPr>
          <w:rFonts w:ascii="Arial" w:cs="Arial" w:eastAsia="Arial" w:hAnsi="Arial"/>
          <w:sz w:val="22"/>
          <w:szCs w:val="22"/>
        </w:rPr>
        <w:t xml:space="preserve">The chain is: Inspector seen → under that Reporting Officer seen → under that Nodal Officer of that District.</w:t>
      </w:r>
    </w:p>
    <w:p>
      <w:pPr>
        <w:pStyle w:val="ListParagraph"/>
        <w:numPr>
          <w:ilvl w:val="0"/>
          <w:numId w:val="2"/>
        </w:numPr>
        <w:spacing w:after="60" w:before="60"/>
      </w:pPr>
      <w:r>
        <w:rPr>
          <w:rFonts w:ascii="Arial" w:cs="Arial" w:eastAsia="Arial" w:hAnsi="Arial"/>
          <w:sz w:val="22"/>
          <w:szCs w:val="22"/>
        </w:rPr>
        <w:t xml:space="preserve">Filter on User List must use 'Government Department' (NOT 'Department Name') to locate Inspectors and ROs correctly.</w:t>
      </w:r>
    </w:p>
    <w:p>
      <w:pPr>
        <w:spacing w:after="80" w:before="80"/>
      </w:pPr>
      <w:r>
        <w:t xml:space="preserve"/>
      </w:r>
    </w:p>
    <w:p>
      <w:pPr>
        <w:pStyle w:val="Heading2"/>
        <w:spacing w:after="120" w:before="260"/>
      </w:pPr>
      <w:r>
        <w:rPr>
          <w:rFonts w:ascii="Arial" w:cs="Arial" w:eastAsia="Arial" w:hAnsi="Arial"/>
          <w:b/>
          <w:bCs/>
          <w:color w:val="0E7490"/>
          <w:sz w:val="26"/>
          <w:szCs w:val="26"/>
        </w:rPr>
        <w:t xml:space="preserve">7.3 Action — Verify / Reject ('Belongs To Dept' 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3 — Action → Verify / Reject: governed by 'Belongs To Dept' and the Dept Head (HOD).</w:t>
            </w:r>
          </w:p>
        </w:tc>
      </w:tr>
    </w:tbl>
    <w:p>
      <w:pPr>
        <w:pStyle w:val="ListParagraph"/>
        <w:numPr>
          <w:ilvl w:val="0"/>
          <w:numId w:val="2"/>
        </w:numPr>
        <w:spacing w:after="60" w:before="60"/>
      </w:pPr>
      <w:r>
        <w:rPr>
          <w:rFonts w:ascii="Arial" w:cs="Arial" w:eastAsia="Arial" w:hAnsi="Arial"/>
          <w:sz w:val="22"/>
          <w:szCs w:val="22"/>
        </w:rPr>
        <w:t xml:space="preserve">Action (Verify or Reject) on an inspection form is scoped by the 'Belongs To Department' of the Inspector.</w:t>
      </w:r>
    </w:p>
    <w:p>
      <w:pPr>
        <w:pStyle w:val="ListParagraph"/>
        <w:numPr>
          <w:ilvl w:val="0"/>
          <w:numId w:val="2"/>
        </w:numPr>
        <w:spacing w:after="60" w:before="60"/>
      </w:pPr>
      <w:r>
        <w:rPr>
          <w:rFonts w:ascii="Arial" w:cs="Arial" w:eastAsia="Arial" w:hAnsi="Arial"/>
          <w:sz w:val="22"/>
          <w:szCs w:val="22"/>
        </w:rPr>
        <w:t xml:space="preserve">Only the HOD (Head of Department) at the concerned department level has authority to Verify or Reject.</w:t>
      </w:r>
    </w:p>
    <w:p>
      <w:pPr>
        <w:pStyle w:val="ListParagraph"/>
        <w:numPr>
          <w:ilvl w:val="0"/>
          <w:numId w:val="2"/>
        </w:numPr>
        <w:spacing w:after="60" w:before="60"/>
      </w:pPr>
      <w:r>
        <w:rPr>
          <w:rFonts w:ascii="Arial" w:cs="Arial" w:eastAsia="Arial" w:hAnsi="Arial"/>
          <w:sz w:val="22"/>
          <w:szCs w:val="22"/>
        </w:rPr>
        <w:t xml:space="preserve">The action is assigned to the RO who is mapped as the head of the department for that inspector.</w:t>
      </w:r>
    </w:p>
    <w:p>
      <w:pPr>
        <w:spacing w:after="80" w:before="80"/>
      </w:pPr>
      <w:r>
        <w:t xml:space="preserve"/>
      </w:r>
    </w:p>
    <w:p>
      <w:pPr>
        <w:pStyle w:val="Heading2"/>
        <w:spacing w:after="120" w:before="260"/>
      </w:pPr>
      <w:r>
        <w:rPr>
          <w:rFonts w:ascii="Arial" w:cs="Arial" w:eastAsia="Arial" w:hAnsi="Arial"/>
          <w:b/>
          <w:bCs/>
          <w:color w:val="0E7490"/>
          <w:sz w:val="26"/>
          <w:szCs w:val="26"/>
        </w:rPr>
        <w:t xml:space="preserve">7.4 Review by Collectorate &amp; Commissioner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4 — Review by Collectorate (Collector) and Divisional Commissioner (simultaneous, read-only).</w:t>
            </w:r>
          </w:p>
        </w:tc>
      </w:tr>
    </w:tbl>
    <w:p>
      <w:pPr>
        <w:pStyle w:val="ListParagraph"/>
        <w:numPr>
          <w:ilvl w:val="0"/>
          <w:numId w:val="2"/>
        </w:numPr>
        <w:spacing w:after="60" w:before="60"/>
      </w:pPr>
      <w:r>
        <w:rPr>
          <w:rFonts w:ascii="Arial" w:cs="Arial" w:eastAsia="Arial" w:hAnsi="Arial"/>
          <w:sz w:val="22"/>
          <w:szCs w:val="22"/>
        </w:rPr>
        <w:t xml:space="preserve">Completed inspection findings (post submission) are simultaneously visible to:</w:t>
      </w:r>
    </w:p>
    <w:p>
      <w:pPr>
        <w:pStyle w:val="ListParagraph"/>
        <w:numPr>
          <w:ilvl w:val="0"/>
          <w:numId w:val="3"/>
        </w:numPr>
        <w:spacing w:after="60" w:before="60"/>
      </w:pPr>
      <w:r>
        <w:rPr>
          <w:rFonts w:ascii="Arial" w:cs="Arial" w:eastAsia="Arial" w:hAnsi="Arial"/>
          <w:sz w:val="22"/>
          <w:szCs w:val="22"/>
        </w:rPr>
        <w:t xml:space="preserve">District Collector — review and monitoring of department-wise action status.</w:t>
      </w:r>
    </w:p>
    <w:p>
      <w:pPr>
        <w:pStyle w:val="ListParagraph"/>
        <w:numPr>
          <w:ilvl w:val="0"/>
          <w:numId w:val="3"/>
        </w:numPr>
        <w:spacing w:after="60" w:before="60"/>
      </w:pPr>
      <w:r>
        <w:rPr>
          <w:rFonts w:ascii="Arial" w:cs="Arial" w:eastAsia="Arial" w:hAnsi="Arial"/>
          <w:sz w:val="22"/>
          <w:szCs w:val="22"/>
        </w:rPr>
        <w:t xml:space="preserve">Divisional Commissioner — division-wide review of all districts and departments.</w:t>
      </w:r>
    </w:p>
    <w:p>
      <w:pPr>
        <w:pStyle w:val="ListParagraph"/>
        <w:numPr>
          <w:ilvl w:val="0"/>
          <w:numId w:val="2"/>
        </w:numPr>
        <w:spacing w:after="60" w:before="60"/>
      </w:pPr>
      <w:r>
        <w:rPr>
          <w:rFonts w:ascii="Arial" w:cs="Arial" w:eastAsia="Arial" w:hAnsi="Arial"/>
          <w:sz w:val="22"/>
          <w:szCs w:val="22"/>
        </w:rPr>
        <w:t xml:space="preserve">Both roles are read-only at this stage — monitoring and review only, no edit or action rights.</w:t>
      </w:r>
    </w:p>
    <w:p>
      <w:pPr>
        <w:spacing w:after="80" w:before="80"/>
      </w:pPr>
      <w:r>
        <w:t xml:space="preserve"/>
      </w:r>
    </w:p>
    <w:p>
      <w:pPr>
        <w:pStyle w:val="Heading2"/>
        <w:spacing w:after="120" w:before="260"/>
      </w:pPr>
      <w:r>
        <w:rPr>
          <w:rFonts w:ascii="Arial" w:cs="Arial" w:eastAsia="Arial" w:hAnsi="Arial"/>
          <w:b/>
          <w:bCs/>
          <w:color w:val="0E7490"/>
          <w:sz w:val="26"/>
          <w:szCs w:val="26"/>
        </w:rPr>
        <w:t xml:space="preserve">7.5 Action Taken by R.O. of Any Dept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5 — IB (Inspection Bureau / Action Taken) by any R.O. of any Dept.</w:t>
            </w:r>
          </w:p>
        </w:tc>
      </w:tr>
    </w:tbl>
    <w:p>
      <w:pPr>
        <w:pStyle w:val="ListParagraph"/>
        <w:numPr>
          <w:ilvl w:val="0"/>
          <w:numId w:val="2"/>
        </w:numPr>
        <w:spacing w:after="60" w:before="60"/>
      </w:pPr>
      <w:r>
        <w:rPr>
          <w:rFonts w:ascii="Arial" w:cs="Arial" w:eastAsia="Arial" w:hAnsi="Arial"/>
          <w:sz w:val="22"/>
          <w:szCs w:val="22"/>
        </w:rPr>
        <w:t xml:space="preserve">Any Reporting Officer (R.O.) across any department can record 'Action Taken' against an assigned inspection.</w:t>
      </w:r>
    </w:p>
    <w:p>
      <w:pPr>
        <w:pStyle w:val="ListParagraph"/>
        <w:numPr>
          <w:ilvl w:val="0"/>
          <w:numId w:val="2"/>
        </w:numPr>
        <w:spacing w:after="60" w:before="60"/>
      </w:pPr>
      <w:r>
        <w:rPr>
          <w:rFonts w:ascii="Arial" w:cs="Arial" w:eastAsia="Arial" w:hAnsi="Arial"/>
          <w:sz w:val="22"/>
          <w:szCs w:val="22"/>
        </w:rPr>
        <w:t xml:space="preserve">The R.O. fills the Action Taken text field on the Action View page and submits.</w:t>
      </w:r>
    </w:p>
    <w:p>
      <w:pPr>
        <w:pStyle w:val="ListParagraph"/>
        <w:numPr>
          <w:ilvl w:val="0"/>
          <w:numId w:val="2"/>
        </w:numPr>
        <w:spacing w:after="60" w:before="60"/>
      </w:pPr>
      <w:r>
        <w:rPr>
          <w:rFonts w:ascii="Arial" w:cs="Arial" w:eastAsia="Arial" w:hAnsi="Arial"/>
          <w:sz w:val="22"/>
          <w:szCs w:val="22"/>
        </w:rPr>
        <w:t xml:space="preserve">Status updates to Completed / Closed once action is recorded and confirmed.</w:t>
      </w:r>
    </w:p>
    <w:p>
      <w:pPr>
        <w:pStyle w:val="ListParagraph"/>
        <w:numPr>
          <w:ilvl w:val="0"/>
          <w:numId w:val="2"/>
        </w:numPr>
        <w:spacing w:after="60" w:before="60"/>
      </w:pPr>
      <w:r>
        <w:rPr>
          <w:rFonts w:ascii="Arial" w:cs="Arial" w:eastAsia="Arial" w:hAnsi="Arial"/>
          <w:sz w:val="22"/>
          <w:szCs w:val="22"/>
        </w:rPr>
        <w:t xml:space="preserve">The action record is visible to the HOD, Collector, and Divisional Commissioner immediately on submission.</w:t>
      </w:r>
    </w:p>
    <w:p>
      <w:pPr>
        <w:spacing w:after="80" w:before="80"/>
      </w:pPr>
      <w:r>
        <w:t xml:space="preserve"/>
      </w:r>
    </w:p>
    <w:p>
      <w:pPr>
        <w:pStyle w:val="Heading2"/>
        <w:spacing w:after="120" w:before="260"/>
      </w:pPr>
      <w:r>
        <w:rPr>
          <w:rFonts w:ascii="Arial" w:cs="Arial" w:eastAsia="Arial" w:hAnsi="Arial"/>
          <w:b/>
          <w:bCs/>
          <w:color w:val="0E7490"/>
          <w:sz w:val="26"/>
          <w:szCs w:val="26"/>
        </w:rPr>
        <w:t xml:space="preserve">7.6 Mobile = No Action (Action on Web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6 — Mobile → No Action. Action ONLY on Web.</w:t>
            </w:r>
          </w:p>
        </w:tc>
      </w:tr>
    </w:tbl>
    <w:p>
      <w:pPr>
        <w:pStyle w:val="ListParagraph"/>
        <w:numPr>
          <w:ilvl w:val="0"/>
          <w:numId w:val="2"/>
        </w:numPr>
        <w:spacing w:after="60" w:before="60"/>
      </w:pPr>
      <w:r>
        <w:rPr>
          <w:rFonts w:ascii="Arial" w:cs="Arial" w:eastAsia="Arial" w:hAnsi="Arial"/>
          <w:sz w:val="22"/>
          <w:szCs w:val="22"/>
        </w:rPr>
        <w:t xml:space="preserve">The Mobile App is used EXCLUSIVELY for field inspection capture (filling form, uploading photos, GPS capture, submitting inspection).</w:t>
      </w:r>
    </w:p>
    <w:p>
      <w:pPr>
        <w:pStyle w:val="ListParagraph"/>
        <w:numPr>
          <w:ilvl w:val="0"/>
          <w:numId w:val="2"/>
        </w:numPr>
        <w:spacing w:after="60" w:before="60"/>
      </w:pPr>
      <w:r>
        <w:rPr>
          <w:rFonts w:ascii="Arial" w:cs="Arial" w:eastAsia="Arial" w:hAnsi="Arial"/>
          <w:sz w:val="22"/>
          <w:szCs w:val="22"/>
        </w:rPr>
        <w:t xml:space="preserve">Action Taking (Verify, Reject, Action Taken recording) is ONLY available on the Web Portal.</w:t>
      </w:r>
    </w:p>
    <w:p>
      <w:pPr>
        <w:pStyle w:val="ListParagraph"/>
        <w:numPr>
          <w:ilvl w:val="0"/>
          <w:numId w:val="2"/>
        </w:numPr>
        <w:spacing w:after="60" w:before="60"/>
      </w:pPr>
      <w:r>
        <w:rPr>
          <w:rFonts w:ascii="Arial" w:cs="Arial" w:eastAsia="Arial" w:hAnsi="Arial"/>
          <w:sz w:val="22"/>
          <w:szCs w:val="22"/>
        </w:rPr>
        <w:t xml:space="preserve">The Mobile App will NOT display the Action menu, Verify button, or Reject button.</w:t>
      </w:r>
    </w:p>
    <w:p>
      <w:pPr>
        <w:pStyle w:val="ListParagraph"/>
        <w:numPr>
          <w:ilvl w:val="0"/>
          <w:numId w:val="2"/>
        </w:numPr>
        <w:spacing w:after="60" w:before="60"/>
      </w:pPr>
      <w:r>
        <w:rPr>
          <w:rFonts w:ascii="Arial" w:cs="Arial" w:eastAsia="Arial" w:hAnsi="Arial"/>
          <w:sz w:val="22"/>
          <w:szCs w:val="22"/>
        </w:rPr>
        <w:t xml:space="preserve">This separation is enforced in the UI — not a permission rule — ensuring inspectors do not accidentally take administrative actions on mobile.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410C" w:sz="1"/>
              <w:left w:val="single" w:color="C2410C" w:sz="1"/>
              <w:bottom w:val="single" w:color="C2410C" w:sz="1"/>
              <w:right w:val="single" w:color="C2410C" w:sz="1"/>
            </w:tcBorders>
            <w:shd w:fill="F8FAFC" w:val="clear"/>
            <w:tcMar>
              <w:top w:type="dxa" w:w="160"/>
              <w:left w:type="dxa" w:w="240"/>
              <w:bottom w:type="dxa" w:w="160"/>
              <w:right w:type="dxa" w:w="240"/>
            </w:tcMar>
          </w:tcPr>
          <w:p>
            <w:pPr>
              <w:spacing w:after="80" w:before="0"/>
            </w:pPr>
            <w:r>
              <w:rPr>
                <w:rFonts w:ascii="Arial" w:cs="Arial" w:eastAsia="Arial" w:hAnsi="Arial"/>
                <w:b/>
                <w:bCs/>
                <w:color w:val="C2410C"/>
                <w:sz w:val="23"/>
                <w:szCs w:val="23"/>
              </w:rPr>
              <w:t xml:space="preserve">📱  Mobile vs Web — Action Boundary</w:t>
            </w:r>
          </w:p>
          <w:p>
            <w:pPr>
              <w:spacing w:after="50" w:before="50"/>
            </w:pPr>
            <w:r>
              <w:rPr>
                <w:rFonts w:ascii="Arial" w:cs="Arial" w:eastAsia="Arial" w:hAnsi="Arial"/>
                <w:b/>
                <w:bCs/>
                <w:color w:val="C2410C"/>
                <w:sz w:val="22"/>
                <w:szCs w:val="22"/>
              </w:rPr>
              <w:t xml:space="preserve">• </w:t>
            </w:r>
            <w:r>
              <w:rPr>
                <w:rFonts w:ascii="Arial" w:cs="Arial" w:eastAsia="Arial" w:hAnsi="Arial"/>
                <w:color w:val="334155"/>
                <w:sz w:val="20"/>
                <w:szCs w:val="20"/>
              </w:rPr>
              <w:t xml:space="preserve">Mobile App: Field inspection capture only. Form filling, photo upload, GPS, Save as Draft, Submit.</w:t>
            </w:r>
          </w:p>
          <w:p>
            <w:pPr>
              <w:spacing w:after="50" w:before="50"/>
            </w:pPr>
            <w:r>
              <w:rPr>
                <w:rFonts w:ascii="Arial" w:cs="Arial" w:eastAsia="Arial" w:hAnsi="Arial"/>
                <w:b/>
                <w:bCs/>
                <w:color w:val="C2410C"/>
                <w:sz w:val="22"/>
                <w:szCs w:val="22"/>
              </w:rPr>
              <w:t xml:space="preserve">• </w:t>
            </w:r>
            <w:r>
              <w:rPr>
                <w:rFonts w:ascii="Arial" w:cs="Arial" w:eastAsia="Arial" w:hAnsi="Arial"/>
                <w:color w:val="334155"/>
                <w:sz w:val="20"/>
                <w:szCs w:val="20"/>
              </w:rPr>
              <w:t xml:space="preserve">Web Portal: Action Taking only. Verify, Reject, Action Taken text entry, letter/document upload, status update.</w:t>
            </w:r>
          </w:p>
          <w:p>
            <w:pPr>
              <w:spacing w:after="50" w:before="50"/>
            </w:pPr>
            <w:r>
              <w:rPr>
                <w:rFonts w:ascii="Arial" w:cs="Arial" w:eastAsia="Arial" w:hAnsi="Arial"/>
                <w:b/>
                <w:bCs/>
                <w:color w:val="C2410C"/>
                <w:sz w:val="22"/>
                <w:szCs w:val="22"/>
              </w:rPr>
              <w:t xml:space="preserve">• </w:t>
            </w:r>
            <w:r>
              <w:rPr>
                <w:rFonts w:ascii="Arial" w:cs="Arial" w:eastAsia="Arial" w:hAnsi="Arial"/>
                <w:color w:val="334155"/>
                <w:sz w:val="20"/>
                <w:szCs w:val="20"/>
              </w:rPr>
              <w:t xml:space="preserve">NO overlap: mobile cannot perform actions; web can view completed inspections from mobile.</w:t>
            </w:r>
          </w:p>
          <w:p>
            <w:pPr>
              <w:spacing w:after="50" w:before="50"/>
            </w:pPr>
            <w:r>
              <w:rPr>
                <w:rFonts w:ascii="Arial" w:cs="Arial" w:eastAsia="Arial" w:hAnsi="Arial"/>
                <w:b/>
                <w:bCs/>
                <w:color w:val="C2410C"/>
                <w:sz w:val="22"/>
                <w:szCs w:val="22"/>
              </w:rPr>
              <w:t xml:space="preserve">• </w:t>
            </w:r>
            <w:r>
              <w:rPr>
                <w:rFonts w:ascii="Arial" w:cs="Arial" w:eastAsia="Arial" w:hAnsi="Arial"/>
                <w:color w:val="334155"/>
                <w:sz w:val="20"/>
                <w:szCs w:val="20"/>
              </w:rPr>
              <w:t xml:space="preserve">This is a hard separation — both by UI design and by backend role enforcement.</w:t>
            </w:r>
          </w:p>
        </w:tc>
      </w:tr>
    </w:tbl>
    <w:p>
      <w:pPr>
        <w:spacing w:after="80" w:before="80"/>
      </w:pPr>
      <w:r>
        <w:t xml:space="preserve"/>
      </w:r>
    </w:p>
    <w:p>
      <w:pPr>
        <w:pStyle w:val="Heading2"/>
        <w:spacing w:after="120" w:before="260"/>
      </w:pPr>
      <w:r>
        <w:rPr>
          <w:rFonts w:ascii="Arial" w:cs="Arial" w:eastAsia="Arial" w:hAnsi="Arial"/>
          <w:b/>
          <w:bCs/>
          <w:color w:val="0E7490"/>
          <w:sz w:val="26"/>
          <w:szCs w:val="26"/>
        </w:rPr>
        <w:t xml:space="preserve">7.7 Action in Action Menu; Verify in Verify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7 — Action → Action Menu (in left nav). Verify → Verify Menu (in left nav). Separate menu items.</w:t>
            </w:r>
          </w:p>
        </w:tc>
      </w:tr>
    </w:tbl>
    <w:p>
      <w:pPr>
        <w:pStyle w:val="ListParagraph"/>
        <w:numPr>
          <w:ilvl w:val="0"/>
          <w:numId w:val="2"/>
        </w:numPr>
        <w:spacing w:after="60" w:before="60"/>
      </w:pPr>
      <w:r>
        <w:rPr>
          <w:rFonts w:ascii="Arial" w:cs="Arial" w:eastAsia="Arial" w:hAnsi="Arial"/>
          <w:sz w:val="22"/>
          <w:szCs w:val="22"/>
        </w:rPr>
        <w:t xml:space="preserve">A separate 'Action' menu item is added to the left navigation panel of the web portal.</w:t>
      </w:r>
    </w:p>
    <w:p>
      <w:pPr>
        <w:pStyle w:val="ListParagraph"/>
        <w:numPr>
          <w:ilvl w:val="0"/>
          <w:numId w:val="2"/>
        </w:numPr>
        <w:spacing w:after="60" w:before="60"/>
      </w:pPr>
      <w:r>
        <w:rPr>
          <w:rFonts w:ascii="Arial" w:cs="Arial" w:eastAsia="Arial" w:hAnsi="Arial"/>
          <w:sz w:val="22"/>
          <w:szCs w:val="22"/>
        </w:rPr>
        <w:t xml:space="preserve">The Action menu contains: Action Taken (record departmental action against inspection findings).</w:t>
      </w:r>
    </w:p>
    <w:p>
      <w:pPr>
        <w:pStyle w:val="ListParagraph"/>
        <w:numPr>
          <w:ilvl w:val="0"/>
          <w:numId w:val="2"/>
        </w:numPr>
        <w:spacing w:after="60" w:before="60"/>
      </w:pPr>
      <w:r>
        <w:rPr>
          <w:rFonts w:ascii="Arial" w:cs="Arial" w:eastAsia="Arial" w:hAnsi="Arial"/>
          <w:sz w:val="22"/>
          <w:szCs w:val="22"/>
        </w:rPr>
        <w:t xml:space="preserve">A separate 'Verify' menu item contains: Verify Survey / Inspection and Reject (with mandatory remarks).</w:t>
      </w:r>
    </w:p>
    <w:p>
      <w:pPr>
        <w:pStyle w:val="ListParagraph"/>
        <w:numPr>
          <w:ilvl w:val="0"/>
          <w:numId w:val="2"/>
        </w:numPr>
        <w:spacing w:after="60" w:before="60"/>
      </w:pPr>
      <w:r>
        <w:rPr>
          <w:rFonts w:ascii="Arial" w:cs="Arial" w:eastAsia="Arial" w:hAnsi="Arial"/>
          <w:sz w:val="22"/>
          <w:szCs w:val="22"/>
        </w:rPr>
        <w:t xml:space="preserve">These two menus are SEPARATE — Action and Verify are NOT combined in one screen or submenu.</w:t>
      </w:r>
    </w:p>
    <w:p>
      <w:pPr>
        <w:pStyle w:val="ListParagraph"/>
        <w:numPr>
          <w:ilvl w:val="0"/>
          <w:numId w:val="2"/>
        </w:numPr>
        <w:spacing w:after="60" w:before="60"/>
      </w:pPr>
      <w:r>
        <w:rPr>
          <w:rFonts w:ascii="Arial" w:cs="Arial" w:eastAsia="Arial" w:hAnsi="Arial"/>
          <w:sz w:val="22"/>
          <w:szCs w:val="22"/>
        </w:rPr>
        <w:t xml:space="preserve">The Reporting section (Reports) remains as a separate menu item and is not mixed with Action or Verify.</w:t>
      </w:r>
    </w:p>
    <w:p>
      <w:pPr>
        <w:pStyle w:val="ListParagraph"/>
        <w:numPr>
          <w:ilvl w:val="0"/>
          <w:numId w:val="2"/>
        </w:numPr>
        <w:spacing w:after="60" w:before="60"/>
      </w:pPr>
      <w:r>
        <w:rPr>
          <w:rFonts w:ascii="Arial" w:cs="Arial" w:eastAsia="Arial" w:hAnsi="Arial"/>
          <w:sz w:val="22"/>
          <w:szCs w:val="22"/>
        </w:rPr>
        <w:t xml:space="preserve">'Action Reports' are accessible inside the Reports section for audit and monitoring.</w:t>
      </w:r>
    </w:p>
    <w:p>
      <w:pPr>
        <w:spacing w:after="80" w:before="80"/>
      </w:pPr>
      <w:r>
        <w:t xml:space="preserve"/>
      </w:r>
    </w:p>
    <w:p>
      <w:pPr>
        <w:pStyle w:val="Heading2"/>
        <w:spacing w:after="120" w:before="260"/>
      </w:pPr>
      <w:r>
        <w:rPr>
          <w:rFonts w:ascii="Arial" w:cs="Arial" w:eastAsia="Arial" w:hAnsi="Arial"/>
          <w:b/>
          <w:bCs/>
          <w:color w:val="0E7490"/>
          <w:sz w:val="26"/>
          <w:szCs w:val="26"/>
        </w:rPr>
        <w:t xml:space="preserve">7.8 Division Governs All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8 — Division → Governs for all Districts (all 8 districts of Indore Division).</w:t>
            </w:r>
          </w:p>
        </w:tc>
      </w:tr>
    </w:tbl>
    <w:p>
      <w:pPr>
        <w:pStyle w:val="ListParagraph"/>
        <w:numPr>
          <w:ilvl w:val="0"/>
          <w:numId w:val="2"/>
        </w:numPr>
        <w:spacing w:after="60" w:before="60"/>
      </w:pPr>
      <w:r>
        <w:rPr>
          <w:rFonts w:ascii="Arial" w:cs="Arial" w:eastAsia="Arial" w:hAnsi="Arial"/>
          <w:sz w:val="22"/>
          <w:szCs w:val="22"/>
        </w:rPr>
        <w:t xml:space="preserve">The Divisional Commissioner login spans all 8 districts of Indore Division.</w:t>
      </w:r>
    </w:p>
    <w:p>
      <w:pPr>
        <w:pStyle w:val="ListParagraph"/>
        <w:numPr>
          <w:ilvl w:val="0"/>
          <w:numId w:val="2"/>
        </w:numPr>
        <w:spacing w:after="60" w:before="60"/>
      </w:pPr>
      <w:r>
        <w:rPr>
          <w:rFonts w:ascii="Arial" w:cs="Arial" w:eastAsia="Arial" w:hAnsi="Arial"/>
          <w:sz w:val="22"/>
          <w:szCs w:val="22"/>
        </w:rPr>
        <w:t xml:space="preserve">All inspection data, action status, and reporting from all 8 districts is visible under the Division login.</w:t>
      </w:r>
    </w:p>
    <w:p>
      <w:pPr>
        <w:pStyle w:val="ListParagraph"/>
        <w:numPr>
          <w:ilvl w:val="0"/>
          <w:numId w:val="2"/>
        </w:numPr>
        <w:spacing w:after="60" w:before="60"/>
      </w:pPr>
      <w:r>
        <w:rPr>
          <w:rFonts w:ascii="Arial" w:cs="Arial" w:eastAsia="Arial" w:hAnsi="Arial"/>
          <w:sz w:val="22"/>
          <w:szCs w:val="22"/>
        </w:rPr>
        <w:t xml:space="preserve">This is the top-level monitoring position — Commissioner uses this to track overall compliance and pending actions across the Division.</w:t>
      </w:r>
    </w:p>
    <w:p>
      <w:pPr>
        <w:pStyle w:val="ListParagraph"/>
        <w:numPr>
          <w:ilvl w:val="0"/>
          <w:numId w:val="2"/>
        </w:numPr>
        <w:spacing w:after="60" w:before="60"/>
      </w:pPr>
      <w:r>
        <w:rPr>
          <w:rFonts w:ascii="Arial" w:cs="Arial" w:eastAsia="Arial" w:hAnsi="Arial"/>
          <w:sz w:val="22"/>
          <w:szCs w:val="22"/>
        </w:rPr>
        <w:t xml:space="preserve">Confirmed in the Division-Level PPT v2 and the Indore Division MoM (17-Sep-2026).</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C2410C" w:val="clear"/>
            <w:tcMar>
              <w:top w:type="dxa" w:w="220"/>
              <w:left w:type="dxa" w:w="320"/>
              <w:bottom w:type="dxa" w:w="220"/>
              <w:right w:type="dxa" w:w="320"/>
            </w:tcMar>
          </w:tcPr>
          <w:p>
            <w:r>
              <w:rPr>
                <w:rFonts w:ascii="Arial" w:cs="Arial" w:eastAsia="Arial" w:hAnsi="Arial"/>
                <w:b/>
                <w:bCs/>
                <w:color w:val="FFFFFF"/>
                <w:sz w:val="34"/>
                <w:szCs w:val="34"/>
              </w:rPr>
              <w:t xml:space="preserve">8. Action Taken &amp; Verification Workflow — Detailed Requirements</w:t>
            </w:r>
          </w:p>
          <w:p>
            <w:pPr>
              <w:spacing w:before="60"/>
            </w:pPr>
            <w:r>
              <w:rPr>
                <w:rFonts w:ascii="Arial" w:cs="Arial" w:eastAsia="Arial" w:hAnsi="Arial"/>
                <w:i/>
                <w:iCs/>
                <w:color w:val="CBD5E1"/>
                <w:sz w:val="20"/>
                <w:szCs w:val="20"/>
              </w:rPr>
              <w:t xml:space="preserve">NEW SECTION in V3.0 — Dept General Form Phase 2 (Action Taken Now Live)</w:t>
            </w:r>
          </w:p>
        </w:tc>
      </w:tr>
    </w:tbl>
    <w:p>
      <w:pPr>
        <w:spacing w:after="100" w:before="100"/>
      </w:pPr>
      <w:r>
        <w:t xml:space="preserve"/>
      </w:r>
    </w:p>
    <w:p>
      <w:pPr>
        <w:pStyle w:val="Heading2"/>
        <w:spacing w:after="120" w:before="260"/>
      </w:pPr>
      <w:r>
        <w:rPr>
          <w:rFonts w:ascii="Arial" w:cs="Arial" w:eastAsia="Arial" w:hAnsi="Arial"/>
          <w:b/>
          <w:bCs/>
          <w:color w:val="C2410C"/>
          <w:sz w:val="26"/>
          <w:szCs w:val="26"/>
        </w:rPr>
        <w:t xml:space="preserve">8.1 Workflow States</w:t>
      </w:r>
    </w:p>
    <w:p>
      <w:pPr>
        <w:spacing w:after="80" w:before="80"/>
      </w:pPr>
      <w:r>
        <w:rPr>
          <w:rFonts w:ascii="Arial" w:cs="Arial" w:eastAsia="Arial" w:hAnsi="Arial"/>
          <w:color w:val="334155"/>
          <w:sz w:val="22"/>
          <w:szCs w:val="22"/>
        </w:rPr>
        <w:t xml:space="preserve">Every submitted inspection passes through the following workflow states on the web portal: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760"/>
        <w:gridCol w:w="2000"/>
      </w:tblGrid>
      <w:tr>
        <w:tc>
          <w:tcPr>
            <w:tcW w:type="dxa" w:w="2200"/>
            <w:tcBorders>
              <w:top w:val="single" w:color="C2410C" w:sz="1"/>
              <w:left w:val="single" w:color="C2410C" w:sz="1"/>
              <w:bottom w:val="single" w:color="C2410C" w:sz="1"/>
              <w:right w:val="single" w:color="C2410C" w:sz="1"/>
            </w:tcBorders>
            <w:shd w:fill="C2410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400"/>
            <w:tcBorders>
              <w:top w:val="single" w:color="C2410C" w:sz="1"/>
              <w:left w:val="single" w:color="C2410C" w:sz="1"/>
              <w:bottom w:val="single" w:color="C2410C" w:sz="1"/>
              <w:right w:val="single" w:color="C2410C" w:sz="1"/>
            </w:tcBorders>
            <w:shd w:fill="C2410C"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2760"/>
            <w:tcBorders>
              <w:top w:val="single" w:color="C2410C" w:sz="1"/>
              <w:left w:val="single" w:color="C2410C" w:sz="1"/>
              <w:bottom w:val="single" w:color="C2410C" w:sz="1"/>
              <w:right w:val="single" w:color="C2410C" w:sz="1"/>
            </w:tcBorders>
            <w:shd w:fill="C2410C" w:val="clear"/>
            <w:tcMar>
              <w:top w:type="dxa" w:w="80"/>
              <w:left w:type="dxa" w:w="120"/>
              <w:bottom w:type="dxa" w:w="80"/>
              <w:right w:type="dxa" w:w="120"/>
            </w:tcMar>
          </w:tcPr>
          <w:p>
            <w:r>
              <w:rPr>
                <w:rFonts w:ascii="Arial" w:cs="Arial" w:eastAsia="Arial" w:hAnsi="Arial"/>
                <w:b/>
                <w:bCs/>
                <w:color w:val="FFFFFF"/>
                <w:sz w:val="20"/>
                <w:szCs w:val="20"/>
              </w:rPr>
              <w:t xml:space="preserve">Who Can See</w:t>
            </w:r>
          </w:p>
        </w:tc>
        <w:tc>
          <w:tcPr>
            <w:tcW w:type="dxa" w:w="2000"/>
            <w:tcBorders>
              <w:top w:val="single" w:color="C2410C" w:sz="1"/>
              <w:left w:val="single" w:color="C2410C" w:sz="1"/>
              <w:bottom w:val="single" w:color="C2410C" w:sz="1"/>
              <w:right w:val="single" w:color="C2410C" w:sz="1"/>
            </w:tcBorders>
            <w:shd w:fill="C2410C"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Submitted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Inspector (Mobile App)</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RO, HOD, Collector, Commissioner (all read-only)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Pending (awaiting RO action)</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Pending</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Auto on submission</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All roles in hierarchy</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Verify → Completed or Reject → Rejected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Completed / Closed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RO after recording Action Taken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HOD, Collector, Commissioner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Closed (no further action)</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Verified</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RO clicks Verify (in Verify Menu)</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All roles in hierarchy</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Accepted at Collectorate level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Rejected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RO clicks Reject with remarks (in Verify Menu)</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All roles in hierarchy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Inspector to be notified (re-inspection if needed)</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Unapproved / Rejected</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RO or HOD</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Collector, Commissioner</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Flagged as non-compliant</w:t>
            </w:r>
          </w:p>
        </w:tc>
      </w:tr>
    </w:tbl>
    <w:p>
      <w:pPr>
        <w:spacing w:after="80" w:before="80"/>
      </w:pPr>
      <w:r>
        <w:t xml:space="preserve"/>
      </w:r>
    </w:p>
    <w:p>
      <w:pPr>
        <w:pStyle w:val="Heading2"/>
        <w:spacing w:after="120" w:before="260"/>
      </w:pPr>
      <w:r>
        <w:rPr>
          <w:rFonts w:ascii="Arial" w:cs="Arial" w:eastAsia="Arial" w:hAnsi="Arial"/>
          <w:b/>
          <w:bCs/>
          <w:color w:val="C2410C"/>
          <w:sz w:val="26"/>
          <w:szCs w:val="26"/>
        </w:rPr>
        <w:t xml:space="preserve">8.2 Action View Page (Web Portal)</w:t>
      </w:r>
    </w:p>
    <w:p>
      <w:pPr>
        <w:pStyle w:val="ListParagraph"/>
        <w:numPr>
          <w:ilvl w:val="0"/>
          <w:numId w:val="2"/>
        </w:numPr>
        <w:spacing w:after="60" w:before="60"/>
      </w:pPr>
      <w:r>
        <w:rPr>
          <w:rFonts w:ascii="Arial" w:cs="Arial" w:eastAsia="Arial" w:hAnsi="Arial"/>
          <w:sz w:val="22"/>
          <w:szCs w:val="22"/>
        </w:rPr>
        <w:t xml:space="preserve">Assigned RO/HOD sees the inspection finding with an Action Remark text box (mandatory) and optional evidence/letter upload field.</w:t>
      </w:r>
    </w:p>
    <w:p>
      <w:pPr>
        <w:pStyle w:val="ListParagraph"/>
        <w:numPr>
          <w:ilvl w:val="0"/>
          <w:numId w:val="2"/>
        </w:numPr>
        <w:spacing w:after="60" w:before="60"/>
      </w:pPr>
      <w:r>
        <w:rPr>
          <w:rFonts w:ascii="Arial" w:cs="Arial" w:eastAsia="Arial" w:hAnsi="Arial"/>
          <w:sz w:val="22"/>
          <w:szCs w:val="22"/>
        </w:rPr>
        <w:t xml:space="preserve">On submit, status moves to: Completed, Unapproved / Rejected, or kept as Pending.</w:t>
      </w:r>
    </w:p>
    <w:p>
      <w:pPr>
        <w:pStyle w:val="ListParagraph"/>
        <w:numPr>
          <w:ilvl w:val="0"/>
          <w:numId w:val="2"/>
        </w:numPr>
        <w:spacing w:after="60" w:before="60"/>
      </w:pPr>
      <w:r>
        <w:rPr>
          <w:rFonts w:ascii="Arial" w:cs="Arial" w:eastAsia="Arial" w:hAnsi="Arial"/>
          <w:sz w:val="22"/>
          <w:szCs w:val="22"/>
        </w:rPr>
        <w:t xml:space="preserve">Collector monitors SLA — whether the department is acting within the expected timeframe.</w:t>
      </w:r>
    </w:p>
    <w:p>
      <w:pPr>
        <w:pStyle w:val="ListParagraph"/>
        <w:numPr>
          <w:ilvl w:val="0"/>
          <w:numId w:val="2"/>
        </w:numPr>
        <w:spacing w:after="60" w:before="60"/>
      </w:pPr>
      <w:r>
        <w:rPr>
          <w:rFonts w:ascii="Arial" w:cs="Arial" w:eastAsia="Arial" w:hAnsi="Arial"/>
          <w:sz w:val="22"/>
          <w:szCs w:val="22"/>
        </w:rPr>
        <w:t xml:space="preserve">Divisional Commissioner sees summary status only — total Completed, Pending, Rejected per district and department.</w:t>
      </w:r>
    </w:p>
    <w:p>
      <w:pPr>
        <w:spacing w:after="80" w:before="80"/>
      </w:pPr>
      <w:r>
        <w:t xml:space="preserve"/>
      </w:r>
    </w:p>
    <w:p>
      <w:pPr>
        <w:pStyle w:val="Heading2"/>
        <w:spacing w:after="120" w:before="260"/>
      </w:pPr>
      <w:r>
        <w:rPr>
          <w:rFonts w:ascii="Arial" w:cs="Arial" w:eastAsia="Arial" w:hAnsi="Arial"/>
          <w:b/>
          <w:bCs/>
          <w:color w:val="C2410C"/>
          <w:sz w:val="26"/>
          <w:szCs w:val="26"/>
        </w:rPr>
        <w:t xml:space="preserve">8.3 Verify Menu (Web Portal)</w:t>
      </w:r>
    </w:p>
    <w:p>
      <w:pPr>
        <w:pStyle w:val="ListParagraph"/>
        <w:numPr>
          <w:ilvl w:val="0"/>
          <w:numId w:val="2"/>
        </w:numPr>
        <w:spacing w:after="60" w:before="60"/>
      </w:pPr>
      <w:r>
        <w:rPr>
          <w:rFonts w:ascii="Arial" w:cs="Arial" w:eastAsia="Arial" w:hAnsi="Arial"/>
          <w:sz w:val="22"/>
          <w:szCs w:val="22"/>
        </w:rPr>
        <w:t xml:space="preserve">'Verify Survey / Inspection' is accessed via the Verify Menu in left navigation (separate from Action Menu and Reports).</w:t>
      </w:r>
    </w:p>
    <w:p>
      <w:pPr>
        <w:pStyle w:val="ListParagraph"/>
        <w:numPr>
          <w:ilvl w:val="0"/>
          <w:numId w:val="2"/>
        </w:numPr>
        <w:spacing w:after="60" w:before="60"/>
      </w:pPr>
      <w:r>
        <w:rPr>
          <w:rFonts w:ascii="Arial" w:cs="Arial" w:eastAsia="Arial" w:hAnsi="Arial"/>
          <w:sz w:val="22"/>
          <w:szCs w:val="22"/>
        </w:rPr>
        <w:t xml:space="preserve">RO can: Verify (status → Verified By Checker) or Reject (mandatory remarks → status → Rejected).</w:t>
      </w:r>
    </w:p>
    <w:p>
      <w:pPr>
        <w:pStyle w:val="ListParagraph"/>
        <w:numPr>
          <w:ilvl w:val="0"/>
          <w:numId w:val="2"/>
        </w:numPr>
        <w:spacing w:after="60" w:before="60"/>
      </w:pPr>
      <w:r>
        <w:rPr>
          <w:rFonts w:ascii="Arial" w:cs="Arial" w:eastAsia="Arial" w:hAnsi="Arial"/>
          <w:sz w:val="22"/>
          <w:szCs w:val="22"/>
        </w:rPr>
        <w:t xml:space="preserve">Only the Reporting Officer under whom the Inspector was created can Verify or Reject that Inspector's submission.</w:t>
      </w:r>
    </w:p>
    <w:p>
      <w:pPr>
        <w:pStyle w:val="ListParagraph"/>
        <w:numPr>
          <w:ilvl w:val="0"/>
          <w:numId w:val="2"/>
        </w:numPr>
        <w:spacing w:after="60" w:before="60"/>
      </w:pPr>
      <w:r>
        <w:rPr>
          <w:rFonts w:ascii="Arial" w:cs="Arial" w:eastAsia="Arial" w:hAnsi="Arial"/>
          <w:sz w:val="22"/>
          <w:szCs w:val="22"/>
        </w:rPr>
        <w:t xml:space="preserve">Collector Login view shows Verified / Accept statuses.</w:t>
      </w:r>
    </w:p>
    <w:p>
      <w:pPr>
        <w:pStyle w:val="ListParagraph"/>
        <w:numPr>
          <w:ilvl w:val="0"/>
          <w:numId w:val="2"/>
        </w:numPr>
        <w:spacing w:after="60" w:before="60"/>
      </w:pPr>
      <w:r>
        <w:rPr>
          <w:rFonts w:ascii="Arial" w:cs="Arial" w:eastAsia="Arial" w:hAnsi="Arial"/>
          <w:sz w:val="22"/>
          <w:szCs w:val="22"/>
        </w:rPr>
        <w:t xml:space="preserve">An 'In Progress' status option on the Verify Inspection pop-up has been requested as an enhancement — to be tracked as a separate CR.</w:t>
      </w:r>
    </w:p>
    <w:p>
      <w:pPr>
        <w:spacing w:after="80" w:before="80"/>
      </w:pPr>
      <w:r>
        <w:t xml:space="preserve"/>
      </w:r>
    </w:p>
    <w:p>
      <w:pPr>
        <w:pStyle w:val="Heading2"/>
        <w:spacing w:after="120" w:before="260"/>
      </w:pPr>
      <w:r>
        <w:rPr>
          <w:rFonts w:ascii="Arial" w:cs="Arial" w:eastAsia="Arial" w:hAnsi="Arial"/>
          <w:b/>
          <w:bCs/>
          <w:color w:val="C2410C"/>
          <w:sz w:val="26"/>
          <w:szCs w:val="26"/>
        </w:rPr>
        <w:t xml:space="preserve">8.4 Action Menu (Web Portal)</w:t>
      </w:r>
    </w:p>
    <w:p>
      <w:pPr>
        <w:pStyle w:val="ListParagraph"/>
        <w:numPr>
          <w:ilvl w:val="0"/>
          <w:numId w:val="2"/>
        </w:numPr>
        <w:spacing w:after="60" w:before="60"/>
      </w:pPr>
      <w:r>
        <w:rPr>
          <w:rFonts w:ascii="Arial" w:cs="Arial" w:eastAsia="Arial" w:hAnsi="Arial"/>
          <w:sz w:val="22"/>
          <w:szCs w:val="22"/>
        </w:rPr>
        <w:t xml:space="preserve">'Action' is a separate left-navigation menu item — not combined with Verify or Reports.</w:t>
      </w:r>
    </w:p>
    <w:p>
      <w:pPr>
        <w:pStyle w:val="ListParagraph"/>
        <w:numPr>
          <w:ilvl w:val="0"/>
          <w:numId w:val="2"/>
        </w:numPr>
        <w:spacing w:after="60" w:before="60"/>
      </w:pPr>
      <w:r>
        <w:rPr>
          <w:rFonts w:ascii="Arial" w:cs="Arial" w:eastAsia="Arial" w:hAnsi="Arial"/>
          <w:sz w:val="22"/>
          <w:szCs w:val="22"/>
        </w:rPr>
        <w:t xml:space="preserve">Action menu contains: Action Taken recording for departmental response to inspection findings.</w:t>
      </w:r>
    </w:p>
    <w:p>
      <w:pPr>
        <w:pStyle w:val="ListParagraph"/>
        <w:numPr>
          <w:ilvl w:val="0"/>
          <w:numId w:val="2"/>
        </w:numPr>
        <w:spacing w:after="60" w:before="60"/>
      </w:pPr>
      <w:r>
        <w:rPr>
          <w:rFonts w:ascii="Arial" w:cs="Arial" w:eastAsia="Arial" w:hAnsi="Arial"/>
          <w:sz w:val="22"/>
          <w:szCs w:val="22"/>
        </w:rPr>
        <w:t xml:space="preserve">'Action Reports' are visible within the Reports section for audit trail and monitoring.</w:t>
      </w:r>
    </w:p>
    <w:p>
      <w:pPr>
        <w:pStyle w:val="ListParagraph"/>
        <w:numPr>
          <w:ilvl w:val="0"/>
          <w:numId w:val="2"/>
        </w:numPr>
        <w:spacing w:after="60" w:before="60"/>
      </w:pPr>
      <w:r>
        <w:rPr>
          <w:rFonts w:ascii="Arial" w:cs="Arial" w:eastAsia="Arial" w:hAnsi="Arial"/>
          <w:sz w:val="22"/>
          <w:szCs w:val="22"/>
        </w:rPr>
        <w:t xml:space="preserve">Document / Letter upload is available within the Reporting section to support verification quality.</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FA0" w:val="clear"/>
            <w:tcMar>
              <w:top w:type="dxa" w:w="220"/>
              <w:left w:type="dxa" w:w="320"/>
              <w:bottom w:type="dxa" w:w="220"/>
              <w:right w:type="dxa" w:w="320"/>
            </w:tcMar>
          </w:tcPr>
          <w:p>
            <w:r>
              <w:rPr>
                <w:rFonts w:ascii="Arial" w:cs="Arial" w:eastAsia="Arial" w:hAnsi="Arial"/>
                <w:b/>
                <w:bCs/>
                <w:color w:val="FFFFFF"/>
                <w:sz w:val="34"/>
                <w:szCs w:val="34"/>
              </w:rPr>
              <w:t xml:space="preserve">9. Division Governance — All 8 Districts</w:t>
            </w:r>
          </w:p>
          <w:p>
            <w:pPr>
              <w:spacing w:before="60"/>
            </w:pPr>
            <w:r>
              <w:rPr>
                <w:rFonts w:ascii="Arial" w:cs="Arial" w:eastAsia="Arial" w:hAnsi="Arial"/>
                <w:i/>
                <w:iCs/>
                <w:color w:val="CBD5E1"/>
                <w:sz w:val="20"/>
                <w:szCs w:val="20"/>
              </w:rPr>
              <w:t xml:space="preserve">NEW REQUIREMENTS in V3.0 — Points 8–12 from Notes 27-Sep-2026</w:t>
            </w:r>
          </w:p>
        </w:tc>
      </w:tr>
    </w:tbl>
    <w:p>
      <w:pPr>
        <w:spacing w:after="100" w:before="100"/>
      </w:pPr>
      <w:r>
        <w:t xml:space="preserve"/>
      </w:r>
    </w:p>
    <w:p>
      <w:pPr>
        <w:pStyle w:val="Heading2"/>
        <w:spacing w:after="120" w:before="260"/>
      </w:pPr>
      <w:r>
        <w:rPr>
          <w:rFonts w:ascii="Arial" w:cs="Arial" w:eastAsia="Arial" w:hAnsi="Arial"/>
          <w:b/>
          <w:bCs/>
          <w:color w:val="1A4FA0"/>
          <w:sz w:val="26"/>
          <w:szCs w:val="26"/>
        </w:rPr>
        <w:t xml:space="preserve">9.1 Indore District → Collectorate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9 — Indore District → Collectorate.</w:t>
            </w:r>
          </w:p>
        </w:tc>
      </w:tr>
    </w:tbl>
    <w:p>
      <w:pPr>
        <w:pStyle w:val="ListParagraph"/>
        <w:numPr>
          <w:ilvl w:val="0"/>
          <w:numId w:val="2"/>
        </w:numPr>
        <w:spacing w:after="60" w:before="60"/>
      </w:pPr>
      <w:r>
        <w:rPr>
          <w:rFonts w:ascii="Arial" w:cs="Arial" w:eastAsia="Arial" w:hAnsi="Arial"/>
          <w:sz w:val="22"/>
          <w:szCs w:val="22"/>
        </w:rPr>
        <w:t xml:space="preserve">Indore District login is scoped to the Collectorate level — it sees only Indore District data.</w:t>
      </w:r>
    </w:p>
    <w:p>
      <w:pPr>
        <w:pStyle w:val="ListParagraph"/>
        <w:numPr>
          <w:ilvl w:val="0"/>
          <w:numId w:val="2"/>
        </w:numPr>
        <w:spacing w:after="60" w:before="60"/>
      </w:pPr>
      <w:r>
        <w:rPr>
          <w:rFonts w:ascii="Arial" w:cs="Arial" w:eastAsia="Arial" w:hAnsi="Arial"/>
          <w:sz w:val="22"/>
          <w:szCs w:val="22"/>
        </w:rPr>
        <w:t xml:space="preserve">The Collectorate view is a district-level aggregation — department-wise, department-wise, and Inspector-wise data within Indore District.</w:t>
      </w:r>
    </w:p>
    <w:p>
      <w:pPr>
        <w:spacing w:after="80" w:before="80"/>
      </w:pPr>
      <w:r>
        <w:t xml:space="preserve"/>
      </w:r>
    </w:p>
    <w:p>
      <w:pPr>
        <w:pStyle w:val="Heading2"/>
        <w:spacing w:after="120" w:before="260"/>
      </w:pPr>
      <w:r>
        <w:rPr>
          <w:rFonts w:ascii="Arial" w:cs="Arial" w:eastAsia="Arial" w:hAnsi="Arial"/>
          <w:b/>
          <w:bCs/>
          <w:color w:val="1A4FA0"/>
          <w:sz w:val="26"/>
          <w:szCs w:val="26"/>
        </w:rPr>
        <w:t xml:space="preserve">9.2 Indore Division → WCD, MSME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10 — Indore Division → WCD, MSME (and other departments) rolled out across all 8 districts.</w:t>
            </w:r>
          </w:p>
        </w:tc>
      </w:tr>
    </w:tbl>
    <w:p>
      <w:pPr>
        <w:pStyle w:val="ListParagraph"/>
        <w:numPr>
          <w:ilvl w:val="0"/>
          <w:numId w:val="2"/>
        </w:numPr>
        <w:spacing w:after="60" w:before="60"/>
      </w:pPr>
      <w:r>
        <w:rPr>
          <w:rFonts w:ascii="Arial" w:cs="Arial" w:eastAsia="Arial" w:hAnsi="Arial"/>
          <w:sz w:val="22"/>
          <w:szCs w:val="22"/>
        </w:rPr>
        <w:t xml:space="preserve">The Indore Division login (Divisional Commissioner) sees all departments across all 8 districts.</w:t>
      </w:r>
    </w:p>
    <w:p>
      <w:pPr>
        <w:pStyle w:val="ListParagraph"/>
        <w:numPr>
          <w:ilvl w:val="0"/>
          <w:numId w:val="2"/>
        </w:numPr>
        <w:spacing w:after="60" w:before="60"/>
      </w:pPr>
      <w:r>
        <w:rPr>
          <w:rFonts w:ascii="Arial" w:cs="Arial" w:eastAsia="Arial" w:hAnsi="Arial"/>
          <w:sz w:val="22"/>
          <w:szCs w:val="22"/>
        </w:rPr>
        <w:t xml:space="preserve">WCD (Women &amp; Child Development) and MSME are confirmed as part of the 7 departmental forms rolled out under the Division.</w:t>
      </w:r>
    </w:p>
    <w:p>
      <w:pPr>
        <w:pStyle w:val="ListParagraph"/>
        <w:numPr>
          <w:ilvl w:val="0"/>
          <w:numId w:val="2"/>
        </w:numPr>
        <w:spacing w:after="60" w:before="60"/>
      </w:pPr>
      <w:r>
        <w:rPr>
          <w:rFonts w:ascii="Arial" w:cs="Arial" w:eastAsia="Arial" w:hAnsi="Arial"/>
          <w:sz w:val="22"/>
          <w:szCs w:val="22"/>
        </w:rPr>
        <w:t xml:space="preserve">View → to all Districts (Commissioner can view all district data).</w:t>
      </w:r>
    </w:p>
    <w:p>
      <w:pPr>
        <w:pStyle w:val="ListParagraph"/>
        <w:numPr>
          <w:ilvl w:val="0"/>
          <w:numId w:val="2"/>
        </w:numPr>
        <w:spacing w:after="60" w:before="60"/>
      </w:pPr>
      <w:r>
        <w:rPr>
          <w:rFonts w:ascii="Arial" w:cs="Arial" w:eastAsia="Arial" w:hAnsi="Arial"/>
          <w:sz w:val="22"/>
          <w:szCs w:val="22"/>
        </w:rPr>
        <w:t xml:space="preserve">Fill Data → at each District level (Inspectors fill data at their respective district — Indore, Dhar, Jhabua, Khandwa, Khargone, Barwani, Burhanpur, Alirajpur).</w:t>
      </w:r>
    </w:p>
    <w:p>
      <w:pPr>
        <w:spacing w:after="80" w:before="80"/>
      </w:pPr>
      <w:r>
        <w:t xml:space="preserve"/>
      </w:r>
    </w:p>
    <w:p>
      <w:pPr>
        <w:pStyle w:val="Heading2"/>
        <w:spacing w:after="120" w:before="260"/>
      </w:pPr>
      <w:r>
        <w:rPr>
          <w:rFonts w:ascii="Arial" w:cs="Arial" w:eastAsia="Arial" w:hAnsi="Arial"/>
          <w:b/>
          <w:bCs/>
          <w:color w:val="1A4FA0"/>
          <w:sz w:val="26"/>
          <w:szCs w:val="26"/>
        </w:rPr>
        <w:t xml:space="preserve">9.3 Bilingual Form Search — English and Hindi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11 — Search Name → in English OR in Hindi (bilingual search required).</w:t>
            </w:r>
          </w:p>
        </w:tc>
      </w:tr>
    </w:tbl>
    <w:p>
      <w:pPr>
        <w:pStyle w:val="ListParagraph"/>
        <w:numPr>
          <w:ilvl w:val="0"/>
          <w:numId w:val="2"/>
        </w:numPr>
        <w:spacing w:after="60" w:before="60"/>
      </w:pPr>
      <w:r>
        <w:rPr>
          <w:rFonts w:ascii="Arial" w:cs="Arial" w:eastAsia="Arial" w:hAnsi="Arial"/>
          <w:sz w:val="22"/>
          <w:szCs w:val="22"/>
        </w:rPr>
        <w:t xml:space="preserve">Search functionality on the View Launched Forms screen must support search by form name in BOTH English and Hindi.</w:t>
      </w:r>
    </w:p>
    <w:p>
      <w:pPr>
        <w:pStyle w:val="ListParagraph"/>
        <w:numPr>
          <w:ilvl w:val="0"/>
          <w:numId w:val="2"/>
        </w:numPr>
        <w:spacing w:after="60" w:before="60"/>
      </w:pPr>
      <w:r>
        <w:rPr>
          <w:rFonts w:ascii="Arial" w:cs="Arial" w:eastAsia="Arial" w:hAnsi="Arial"/>
          <w:sz w:val="22"/>
          <w:szCs w:val="22"/>
        </w:rPr>
        <w:t xml:space="preserve">Form names are stored and displayed in both English and Hindi (in brackets) — e.g. 'School Inspection Form (शाला निरीक्षण प्रपत्र)'.</w:t>
      </w:r>
    </w:p>
    <w:p>
      <w:pPr>
        <w:pStyle w:val="ListParagraph"/>
        <w:numPr>
          <w:ilvl w:val="0"/>
          <w:numId w:val="2"/>
        </w:numPr>
        <w:spacing w:after="60" w:before="60"/>
      </w:pPr>
      <w:r>
        <w:rPr>
          <w:rFonts w:ascii="Arial" w:cs="Arial" w:eastAsia="Arial" w:hAnsi="Arial"/>
          <w:sz w:val="22"/>
          <w:szCs w:val="22"/>
        </w:rPr>
        <w:t xml:space="preserve">A generic, access-level-driven search utility was agreed on — not a custom per-officer interface, not hard-coded per query.</w:t>
      </w:r>
    </w:p>
    <w:p>
      <w:pPr>
        <w:pStyle w:val="ListParagraph"/>
        <w:numPr>
          <w:ilvl w:val="0"/>
          <w:numId w:val="2"/>
        </w:numPr>
        <w:spacing w:after="60" w:before="60"/>
      </w:pPr>
      <w:r>
        <w:rPr>
          <w:rFonts w:ascii="Arial" w:cs="Arial" w:eastAsia="Arial" w:hAnsi="Arial"/>
          <w:sz w:val="22"/>
          <w:szCs w:val="22"/>
        </w:rPr>
        <w:t xml:space="preserve">This keeps the form list manageable as more districts and departments are added.</w:t>
      </w:r>
    </w:p>
    <w:p>
      <w:pPr>
        <w:spacing w:after="80" w:before="80"/>
      </w:pPr>
      <w:r>
        <w:t xml:space="preserve"/>
      </w:r>
    </w:p>
    <w:p>
      <w:pPr>
        <w:pStyle w:val="Heading2"/>
        <w:spacing w:after="120" w:before="260"/>
      </w:pPr>
      <w:r>
        <w:rPr>
          <w:rFonts w:ascii="Arial" w:cs="Arial" w:eastAsia="Arial" w:hAnsi="Arial"/>
          <w:b/>
          <w:bCs/>
          <w:color w:val="1A4FA0"/>
          <w:sz w:val="26"/>
          <w:szCs w:val="26"/>
        </w:rPr>
        <w:t xml:space="preserve">9.4 Scoped Data Visibility — District-Level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Point 12 — Indore (K Dept) → can see its own data. But other Districts will NOT be able to see Indore's data.</w:t>
            </w:r>
          </w:p>
        </w:tc>
      </w:tr>
    </w:tbl>
    <w:p>
      <w:pPr>
        <w:pStyle w:val="ListParagraph"/>
        <w:numPr>
          <w:ilvl w:val="0"/>
          <w:numId w:val="2"/>
        </w:numPr>
        <w:spacing w:after="60" w:before="60"/>
      </w:pPr>
      <w:r>
        <w:rPr>
          <w:rFonts w:ascii="Arial" w:cs="Arial" w:eastAsia="Arial" w:hAnsi="Arial"/>
          <w:sz w:val="22"/>
          <w:szCs w:val="22"/>
        </w:rPr>
        <w:t xml:space="preserve">Data access is scoped by district AND department:</w:t>
      </w:r>
    </w:p>
    <w:p>
      <w:pPr>
        <w:pStyle w:val="ListParagraph"/>
        <w:numPr>
          <w:ilvl w:val="0"/>
          <w:numId w:val="3"/>
        </w:numPr>
        <w:spacing w:after="60" w:before="60"/>
      </w:pPr>
      <w:r>
        <w:rPr>
          <w:rFonts w:ascii="Arial" w:cs="Arial" w:eastAsia="Arial" w:hAnsi="Arial"/>
          <w:sz w:val="22"/>
          <w:szCs w:val="22"/>
        </w:rPr>
        <w:t xml:space="preserve">Indore District's department officer (e.g. Indore Mining Officer) can see Indore's department data only.</w:t>
      </w:r>
    </w:p>
    <w:p>
      <w:pPr>
        <w:pStyle w:val="ListParagraph"/>
        <w:numPr>
          <w:ilvl w:val="0"/>
          <w:numId w:val="3"/>
        </w:numPr>
        <w:spacing w:after="60" w:before="60"/>
      </w:pPr>
      <w:r>
        <w:rPr>
          <w:rFonts w:ascii="Arial" w:cs="Arial" w:eastAsia="Arial" w:hAnsi="Arial"/>
          <w:sz w:val="22"/>
          <w:szCs w:val="22"/>
        </w:rPr>
        <w:t xml:space="preserve">Other district officers (e.g. Dhar Mining Officer) CANNOT see Indore's data.</w:t>
      </w:r>
    </w:p>
    <w:p>
      <w:pPr>
        <w:pStyle w:val="ListParagraph"/>
        <w:numPr>
          <w:ilvl w:val="0"/>
          <w:numId w:val="2"/>
        </w:numPr>
        <w:spacing w:after="60" w:before="60"/>
      </w:pPr>
      <w:r>
        <w:rPr>
          <w:rFonts w:ascii="Arial" w:cs="Arial" w:eastAsia="Arial" w:hAnsi="Arial"/>
          <w:sz w:val="22"/>
          <w:szCs w:val="22"/>
        </w:rPr>
        <w:t xml:space="preserve">The Divisional Commissioner is the ONLY login that has cross-district read-only visibility across all 8 districts.</w:t>
      </w:r>
    </w:p>
    <w:p>
      <w:pPr>
        <w:pStyle w:val="ListParagraph"/>
        <w:numPr>
          <w:ilvl w:val="0"/>
          <w:numId w:val="2"/>
        </w:numPr>
        <w:spacing w:after="60" w:before="60"/>
      </w:pPr>
      <w:r>
        <w:rPr>
          <w:rFonts w:ascii="Arial" w:cs="Arial" w:eastAsia="Arial" w:hAnsi="Arial"/>
          <w:sz w:val="22"/>
          <w:szCs w:val="22"/>
        </w:rPr>
        <w:t xml:space="preserve">District Collector can see all departments within their district, but NOT data from other districts.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B5A" w:sz="1"/>
              <w:left w:val="single" w:color="0D2B5A" w:sz="1"/>
              <w:bottom w:val="single" w:color="0D2B5A" w:sz="1"/>
              <w:right w:val="single" w:color="0D2B5A" w:sz="1"/>
            </w:tcBorders>
            <w:shd w:fill="F8FAFC" w:val="clear"/>
            <w:tcMar>
              <w:top w:type="dxa" w:w="160"/>
              <w:left w:type="dxa" w:w="240"/>
              <w:bottom w:type="dxa" w:w="160"/>
              <w:right w:type="dxa" w:w="240"/>
            </w:tcMar>
          </w:tcPr>
          <w:p>
            <w:pPr>
              <w:spacing w:after="80" w:before="0"/>
            </w:pPr>
            <w:r>
              <w:rPr>
                <w:rFonts w:ascii="Arial" w:cs="Arial" w:eastAsia="Arial" w:hAnsi="Arial"/>
                <w:b/>
                <w:bCs/>
                <w:color w:val="0D2B5A"/>
                <w:sz w:val="23"/>
                <w:szCs w:val="23"/>
              </w:rPr>
              <w:t xml:space="preserve">🔐  Data Isolation Rule (V3.0)</w:t>
            </w:r>
          </w:p>
          <w:p>
            <w:pPr>
              <w:spacing w:after="50" w:before="50"/>
            </w:pPr>
            <w:r>
              <w:rPr>
                <w:rFonts w:ascii="Arial" w:cs="Arial" w:eastAsia="Arial" w:hAnsi="Arial"/>
                <w:b/>
                <w:bCs/>
                <w:color w:val="0D2B5A"/>
                <w:sz w:val="22"/>
                <w:szCs w:val="22"/>
              </w:rPr>
              <w:t xml:space="preserve">• </w:t>
            </w:r>
            <w:r>
              <w:rPr>
                <w:rFonts w:ascii="Arial" w:cs="Arial" w:eastAsia="Arial" w:hAnsi="Arial"/>
                <w:color w:val="334155"/>
                <w:sz w:val="20"/>
                <w:szCs w:val="20"/>
              </w:rPr>
              <w:t xml:space="preserve">Divisional Commissioner: sees all 8 districts + all departments (READ-ONLY).</w:t>
            </w:r>
          </w:p>
          <w:p>
            <w:pPr>
              <w:spacing w:after="50" w:before="50"/>
            </w:pPr>
            <w:r>
              <w:rPr>
                <w:rFonts w:ascii="Arial" w:cs="Arial" w:eastAsia="Arial" w:hAnsi="Arial"/>
                <w:b/>
                <w:bCs/>
                <w:color w:val="0D2B5A"/>
                <w:sz w:val="22"/>
                <w:szCs w:val="22"/>
              </w:rPr>
              <w:t xml:space="preserve">• </w:t>
            </w:r>
            <w:r>
              <w:rPr>
                <w:rFonts w:ascii="Arial" w:cs="Arial" w:eastAsia="Arial" w:hAnsi="Arial"/>
                <w:color w:val="334155"/>
                <w:sz w:val="20"/>
                <w:szCs w:val="20"/>
              </w:rPr>
              <w:t xml:space="preserve">District Collector: sees all departments within own district only (READ-ONLY).</w:t>
            </w:r>
          </w:p>
          <w:p>
            <w:pPr>
              <w:spacing w:after="50" w:before="50"/>
            </w:pPr>
            <w:r>
              <w:rPr>
                <w:rFonts w:ascii="Arial" w:cs="Arial" w:eastAsia="Arial" w:hAnsi="Arial"/>
                <w:b/>
                <w:bCs/>
                <w:color w:val="0D2B5A"/>
                <w:sz w:val="22"/>
                <w:szCs w:val="22"/>
              </w:rPr>
              <w:t xml:space="preserve">• </w:t>
            </w:r>
            <w:r>
              <w:rPr>
                <w:rFonts w:ascii="Arial" w:cs="Arial" w:eastAsia="Arial" w:hAnsi="Arial"/>
                <w:color w:val="334155"/>
                <w:sz w:val="20"/>
                <w:szCs w:val="20"/>
              </w:rPr>
              <w:t xml:space="preserve">Department HOD/RO: sees own department data within own district only (ACTION rights).</w:t>
            </w:r>
          </w:p>
          <w:p>
            <w:pPr>
              <w:spacing w:after="50" w:before="50"/>
            </w:pPr>
            <w:r>
              <w:rPr>
                <w:rFonts w:ascii="Arial" w:cs="Arial" w:eastAsia="Arial" w:hAnsi="Arial"/>
                <w:b/>
                <w:bCs/>
                <w:color w:val="0D2B5A"/>
                <w:sz w:val="22"/>
                <w:szCs w:val="22"/>
              </w:rPr>
              <w:t xml:space="preserve">• </w:t>
            </w:r>
            <w:r>
              <w:rPr>
                <w:rFonts w:ascii="Arial" w:cs="Arial" w:eastAsia="Arial" w:hAnsi="Arial"/>
                <w:color w:val="334155"/>
                <w:sz w:val="20"/>
                <w:szCs w:val="20"/>
              </w:rPr>
              <w:t xml:space="preserve">Inspector: sees only their own assigned assets/forms (SUBMIT rights).</w:t>
            </w:r>
          </w:p>
          <w:p>
            <w:pPr>
              <w:spacing w:after="50" w:before="50"/>
            </w:pPr>
            <w:r>
              <w:rPr>
                <w:rFonts w:ascii="Arial" w:cs="Arial" w:eastAsia="Arial" w:hAnsi="Arial"/>
                <w:b/>
                <w:bCs/>
                <w:color w:val="0D2B5A"/>
                <w:sz w:val="22"/>
                <w:szCs w:val="22"/>
              </w:rPr>
              <w:t xml:space="preserve">• </w:t>
            </w:r>
            <w:r>
              <w:rPr>
                <w:rFonts w:ascii="Arial" w:cs="Arial" w:eastAsia="Arial" w:hAnsi="Arial"/>
                <w:color w:val="334155"/>
                <w:sz w:val="20"/>
                <w:szCs w:val="20"/>
              </w:rPr>
              <w:t xml:space="preserve">No cross-district data leakage: enforced at data-access layer, not UI layer.</w:t>
            </w:r>
          </w:p>
        </w:tc>
      </w:tr>
    </w:tbl>
    <w:p>
      <w:pPr>
        <w:pageBreakBefore/>
      </w:pPr>
    </w:p>
    <w:p>
      <w:pPr>
        <w:pStyle w:val="Heading1"/>
        <w:spacing w:after="160" w:before="340"/>
      </w:pPr>
      <w:r>
        <w:rPr>
          <w:rFonts w:ascii="Arial" w:cs="Arial" w:eastAsia="Arial" w:hAnsi="Arial"/>
          <w:b/>
          <w:bCs/>
          <w:color w:val="0D2B5A"/>
          <w:sz w:val="32"/>
          <w:szCs w:val="32"/>
        </w:rPr>
        <w:t xml:space="preserve">10. Assignment &amp; Action-Tracking Workflow</w:t>
      </w:r>
    </w:p>
    <w:p>
      <w:pPr>
        <w:spacing w:after="80" w:before="80"/>
      </w:pPr>
      <w:r>
        <w:rPr>
          <w:rFonts w:ascii="Arial" w:cs="Arial" w:eastAsia="Arial" w:hAnsi="Arial"/>
          <w:color w:val="334155"/>
          <w:sz w:val="22"/>
          <w:szCs w:val="22"/>
        </w:rPr>
        <w:t xml:space="preserve">Every submitted inspection finding is auto-routed for action and tracked to closure.</w:t>
      </w:r>
    </w:p>
    <w:p>
      <w:pPr>
        <w:spacing w:after="60" w:before="60"/>
      </w:pPr>
      <w:r>
        <w:t xml:space="preserve"/>
      </w:r>
    </w:p>
    <w:p>
      <w:pPr>
        <w:pStyle w:val="Heading2"/>
        <w:spacing w:after="120" w:before="260"/>
      </w:pPr>
      <w:r>
        <w:rPr>
          <w:rFonts w:ascii="Arial" w:cs="Arial" w:eastAsia="Arial" w:hAnsi="Arial"/>
          <w:b/>
          <w:bCs/>
          <w:color w:val="1A4FA0"/>
          <w:sz w:val="26"/>
          <w:szCs w:val="26"/>
        </w:rPr>
        <w:t xml:space="preserve">10.1 Action View Page</w:t>
      </w:r>
    </w:p>
    <w:p>
      <w:pPr>
        <w:pStyle w:val="ListParagraph"/>
        <w:numPr>
          <w:ilvl w:val="0"/>
          <w:numId w:val="2"/>
        </w:numPr>
        <w:spacing w:after="60" w:before="60"/>
      </w:pPr>
      <w:r>
        <w:rPr>
          <w:rFonts w:ascii="Arial" w:cs="Arial" w:eastAsia="Arial" w:hAnsi="Arial"/>
          <w:sz w:val="22"/>
          <w:szCs w:val="22"/>
        </w:rPr>
        <w:t xml:space="preserve">Assigned Officer/HOD sees the finding with an Action Remark text box and evidence/letter upload.</w:t>
      </w:r>
    </w:p>
    <w:p>
      <w:pPr>
        <w:pStyle w:val="ListParagraph"/>
        <w:numPr>
          <w:ilvl w:val="0"/>
          <w:numId w:val="2"/>
        </w:numPr>
        <w:spacing w:after="60" w:before="60"/>
      </w:pPr>
      <w:r>
        <w:rPr>
          <w:rFonts w:ascii="Arial" w:cs="Arial" w:eastAsia="Arial" w:hAnsi="Arial"/>
          <w:sz w:val="22"/>
          <w:szCs w:val="22"/>
        </w:rPr>
        <w:t xml:space="preserve">On submit, status moves to one of: Pending, Completed/Closed, or Unapproved / Rejected.</w:t>
      </w:r>
    </w:p>
    <w:p>
      <w:pPr>
        <w:pStyle w:val="ListParagraph"/>
        <w:numPr>
          <w:ilvl w:val="0"/>
          <w:numId w:val="2"/>
        </w:numPr>
        <w:spacing w:after="60" w:before="60"/>
      </w:pPr>
      <w:r>
        <w:rPr>
          <w:rFonts w:ascii="Arial" w:cs="Arial" w:eastAsia="Arial" w:hAnsi="Arial"/>
          <w:sz w:val="22"/>
          <w:szCs w:val="22"/>
        </w:rPr>
        <w:t xml:space="preserve">Collector monitors SLA — whether the department is acting within the expected timeframe.</w:t>
      </w:r>
    </w:p>
    <w:p>
      <w:pPr>
        <w:pStyle w:val="ListParagraph"/>
        <w:numPr>
          <w:ilvl w:val="0"/>
          <w:numId w:val="2"/>
        </w:numPr>
        <w:spacing w:after="60" w:before="60"/>
      </w:pPr>
      <w:r>
        <w:rPr>
          <w:rFonts w:ascii="Arial" w:cs="Arial" w:eastAsia="Arial" w:hAnsi="Arial"/>
          <w:sz w:val="22"/>
          <w:szCs w:val="22"/>
        </w:rPr>
        <w:t xml:space="preserve">Divisional Commissioner sees summary status only — total counts per district and department.</w:t>
      </w:r>
    </w:p>
    <w:p>
      <w:pPr>
        <w:spacing w:after="80" w:before="80"/>
      </w:pPr>
      <w:r>
        <w:t xml:space="preserve"/>
      </w:r>
    </w:p>
    <w:p>
      <w:pPr>
        <w:pStyle w:val="Heading2"/>
        <w:spacing w:after="120" w:before="260"/>
      </w:pPr>
      <w:r>
        <w:rPr>
          <w:rFonts w:ascii="Arial" w:cs="Arial" w:eastAsia="Arial" w:hAnsi="Arial"/>
          <w:b/>
          <w:bCs/>
          <w:color w:val="1A4FA0"/>
          <w:sz w:val="26"/>
          <w:szCs w:val="26"/>
        </w:rPr>
        <w:t xml:space="preserve">10.2 Workflow Auto-Routing Rules</w:t>
      </w:r>
    </w:p>
    <w:p>
      <w:pPr>
        <w:pStyle w:val="ListParagraph"/>
        <w:numPr>
          <w:ilvl w:val="0"/>
          <w:numId w:val="2"/>
        </w:numPr>
        <w:spacing w:after="60" w:before="60"/>
      </w:pPr>
      <w:r>
        <w:rPr>
          <w:rFonts w:ascii="Arial" w:cs="Arial" w:eastAsia="Arial" w:hAnsi="Arial"/>
          <w:sz w:val="22"/>
          <w:szCs w:val="22"/>
        </w:rPr>
        <w:t xml:space="preserve">On Inspection Form submission: finding auto-assigned to the HOD of the Inspector's 'Belongs To' department.</w:t>
      </w:r>
    </w:p>
    <w:p>
      <w:pPr>
        <w:pStyle w:val="ListParagraph"/>
        <w:numPr>
          <w:ilvl w:val="0"/>
          <w:numId w:val="2"/>
        </w:numPr>
        <w:spacing w:after="60" w:before="60"/>
      </w:pPr>
      <w:r>
        <w:rPr>
          <w:rFonts w:ascii="Arial" w:cs="Arial" w:eastAsia="Arial" w:hAnsi="Arial"/>
          <w:sz w:val="22"/>
          <w:szCs w:val="22"/>
        </w:rPr>
        <w:t xml:space="preserve">Simultaneously made read-only visible to: District Collector (district-level) and Divisional Commissioner (division-level).</w:t>
      </w:r>
    </w:p>
    <w:p>
      <w:pPr>
        <w:pStyle w:val="ListParagraph"/>
        <w:numPr>
          <w:ilvl w:val="0"/>
          <w:numId w:val="2"/>
        </w:numPr>
        <w:spacing w:after="60" w:before="60"/>
      </w:pPr>
      <w:r>
        <w:rPr>
          <w:rFonts w:ascii="Arial" w:cs="Arial" w:eastAsia="Arial" w:hAnsi="Arial"/>
          <w:sz w:val="22"/>
          <w:szCs w:val="22"/>
        </w:rPr>
        <w:t xml:space="preserve">HOD / RO records Action Taken on the web portal → status moves to Completed.</w:t>
      </w:r>
    </w:p>
    <w:p>
      <w:pPr>
        <w:pStyle w:val="ListParagraph"/>
        <w:numPr>
          <w:ilvl w:val="0"/>
          <w:numId w:val="2"/>
        </w:numPr>
        <w:spacing w:after="60" w:before="60"/>
      </w:pPr>
      <w:r>
        <w:rPr>
          <w:rFonts w:ascii="Arial" w:cs="Arial" w:eastAsia="Arial" w:hAnsi="Arial"/>
          <w:sz w:val="22"/>
          <w:szCs w:val="22"/>
        </w:rPr>
        <w:t xml:space="preserve">If no action within SLA period: Collector is alerted (pending flag visible in dashboard).</w:t>
      </w:r>
    </w:p>
    <w:p>
      <w:pPr>
        <w:pStyle w:val="ListParagraph"/>
        <w:numPr>
          <w:ilvl w:val="0"/>
          <w:numId w:val="2"/>
        </w:numPr>
        <w:spacing w:after="60" w:before="60"/>
      </w:pPr>
      <w:r>
        <w:rPr>
          <w:rFonts w:ascii="Arial" w:cs="Arial" w:eastAsia="Arial" w:hAnsi="Arial"/>
          <w:sz w:val="22"/>
          <w:szCs w:val="22"/>
        </w:rPr>
        <w:t xml:space="preserve">Divisional Commissioner sees division-wide pending/completed counts across all 8 districts.</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5803D" w:val="clear"/>
            <w:tcMar>
              <w:top w:type="dxa" w:w="220"/>
              <w:left w:type="dxa" w:w="320"/>
              <w:bottom w:type="dxa" w:w="220"/>
              <w:right w:type="dxa" w:w="320"/>
            </w:tcMar>
          </w:tcPr>
          <w:p>
            <w:r>
              <w:rPr>
                <w:rFonts w:ascii="Arial" w:cs="Arial" w:eastAsia="Arial" w:hAnsi="Arial"/>
                <w:b/>
                <w:bCs/>
                <w:color w:val="FFFFFF"/>
                <w:sz w:val="34"/>
                <w:szCs w:val="34"/>
              </w:rPr>
              <w:t xml:space="preserve">11. 7 Department General Forms — Indore Division Rollout</w:t>
            </w:r>
          </w:p>
          <w:p>
            <w:pPr>
              <w:spacing w:before="60"/>
            </w:pPr>
            <w:r>
              <w:rPr>
                <w:rFonts w:ascii="Arial" w:cs="Arial" w:eastAsia="Arial" w:hAnsi="Arial"/>
                <w:i/>
                <w:iCs/>
                <w:color w:val="CBD5E1"/>
                <w:sz w:val="20"/>
                <w:szCs w:val="20"/>
              </w:rPr>
              <w:t xml:space="preserve">NEW SECTION in V3.0 — MoM 17-Sep-2026 &amp; Division PPT v2</w:t>
            </w:r>
          </w:p>
        </w:tc>
      </w:tr>
    </w:tbl>
    <w:p>
      <w:pPr>
        <w:spacing w:after="100" w:before="100"/>
      </w:pPr>
      <w:r>
        <w:t xml:space="preserve"/>
      </w:r>
    </w:p>
    <w:p>
      <w:pPr>
        <w:spacing w:after="80" w:before="80"/>
      </w:pPr>
      <w:r>
        <w:rPr>
          <w:rFonts w:ascii="Arial" w:cs="Arial" w:eastAsia="Arial" w:hAnsi="Arial"/>
          <w:color w:val="334155"/>
          <w:sz w:val="22"/>
          <w:szCs w:val="22"/>
        </w:rPr>
        <w:t xml:space="preserve">Seven Department General Forms have been finalised and are being rolled out across all 8 districts of Indore Division. All forms are configured as 'Department General Form' type in Parakh.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960"/>
        <w:gridCol w:w="3400"/>
      </w:tblGrid>
      <w:tr>
        <w:tc>
          <w:tcPr>
            <w:tcW w:type="dxa" w:w="4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Department (English)</w:t>
            </w:r>
          </w:p>
        </w:tc>
        <w:tc>
          <w:tcPr>
            <w:tcW w:type="dxa" w:w="29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विभाग (हिंदी)</w:t>
            </w:r>
          </w:p>
        </w:tc>
        <w:tc>
          <w:tcPr>
            <w:tcW w:type="dxa" w:w="34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Form / Checklist Basis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School Education Department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शिक्षा विभाग</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District-level property/institution inspection checklist</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2</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Higher Education Department</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उच्च शिक्षा विभाग</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District-level property/institution inspection checklist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Health Department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स्वास्थ्य विभाग</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District-level property/institution inspection checklist</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4</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Panchayat &amp; Rural Development (PNRD)</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पंचायती राज एवं ग्रामीण विकास विभाग</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District-level property/institution inspection checklist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MSME Department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एमएसएमई विभाग</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MSME Inspection Report Format</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6</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Social Justice &amp; Divyangjan Empowerment</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सामाजिक न्याय एवं दिव्यांगजन सशक्तिकरण विभाग</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Institution selection &amp; baseline-information checklist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Women &amp; Child Development (WCD) — Anganwadi</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महिला एवं बाल विकास विभाग</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Anganwadi Inspection Form (Consolidated)</w:t>
            </w:r>
          </w:p>
        </w:tc>
      </w:tr>
    </w:tbl>
    <w:p>
      <w:pPr>
        <w:spacing w:after="80" w:before="80"/>
      </w:pPr>
      <w:r>
        <w:t xml:space="preserve"/>
      </w:r>
    </w:p>
    <w:p>
      <w:pPr>
        <w:pStyle w:val="Heading2"/>
        <w:spacing w:after="120" w:before="260"/>
      </w:pPr>
      <w:r>
        <w:rPr>
          <w:rFonts w:ascii="Arial" w:cs="Arial" w:eastAsia="Arial" w:hAnsi="Arial"/>
          <w:b/>
          <w:bCs/>
          <w:color w:val="15803D"/>
          <w:sz w:val="26"/>
          <w:szCs w:val="26"/>
        </w:rPr>
        <w:t xml:space="preserve">11.1 District Rollout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
              <w:bottom w:val="single" w:color="15803D" w:sz="1"/>
              <w:right w:val="single" w:color="15803D" w:sz="1"/>
            </w:tcBorders>
            <w:shd w:fill="F8FAFC" w:val="clear"/>
            <w:tcMar>
              <w:top w:type="dxa" w:w="160"/>
              <w:left w:type="dxa" w:w="240"/>
              <w:bottom w:type="dxa" w:w="160"/>
              <w:right w:type="dxa" w:w="240"/>
            </w:tcMar>
          </w:tcPr>
          <w:p>
            <w:pPr>
              <w:spacing w:after="80" w:before="0"/>
            </w:pPr>
            <w:r>
              <w:rPr>
                <w:rFonts w:ascii="Arial" w:cs="Arial" w:eastAsia="Arial" w:hAnsi="Arial"/>
                <w:b/>
                <w:bCs/>
                <w:color w:val="15803D"/>
                <w:sz w:val="23"/>
                <w:szCs w:val="23"/>
              </w:rPr>
              <w:t xml:space="preserve">🗺️  All 8 Districts — Forms Rolled Out</w:t>
            </w:r>
          </w:p>
          <w:p>
            <w:pPr>
              <w:spacing w:after="50" w:before="50"/>
            </w:pPr>
            <w:r>
              <w:rPr>
                <w:rFonts w:ascii="Arial" w:cs="Arial" w:eastAsia="Arial" w:hAnsi="Arial"/>
                <w:b/>
                <w:bCs/>
                <w:color w:val="15803D"/>
                <w:sz w:val="22"/>
                <w:szCs w:val="22"/>
              </w:rPr>
              <w:t xml:space="preserve">• </w:t>
            </w:r>
            <w:r>
              <w:rPr>
                <w:rFonts w:ascii="Arial" w:cs="Arial" w:eastAsia="Arial" w:hAnsi="Arial"/>
                <w:color w:val="334155"/>
                <w:sz w:val="20"/>
                <w:szCs w:val="20"/>
              </w:rPr>
              <w:t xml:space="preserve">Indore | Dhar | Jhabua | Khandwa | Khargone | Barwani | Burhanpur | Alirajpur</w:t>
            </w:r>
          </w:p>
          <w:p>
            <w:pPr>
              <w:spacing w:after="50" w:before="50"/>
            </w:pPr>
            <w:r>
              <w:rPr>
                <w:rFonts w:ascii="Arial" w:cs="Arial" w:eastAsia="Arial" w:hAnsi="Arial"/>
                <w:b/>
                <w:bCs/>
                <w:color w:val="15803D"/>
                <w:sz w:val="22"/>
                <w:szCs w:val="22"/>
              </w:rPr>
              <w:t xml:space="preserve">• </w:t>
            </w:r>
            <w:r>
              <w:rPr>
                <w:rFonts w:ascii="Arial" w:cs="Arial" w:eastAsia="Arial" w:hAnsi="Arial"/>
                <w:color w:val="334155"/>
                <w:sz w:val="20"/>
                <w:szCs w:val="20"/>
              </w:rPr>
              <w:t xml:space="preserve">Per Commissioner's direction (MoM 17-Sep-2026): 17 approved forms for all 8 districts; Action Taken not limited to Indore Collectorate alone.</w:t>
            </w:r>
          </w:p>
          <w:p>
            <w:pPr>
              <w:spacing w:after="50" w:before="50"/>
            </w:pPr>
            <w:r>
              <w:rPr>
                <w:rFonts w:ascii="Arial" w:cs="Arial" w:eastAsia="Arial" w:hAnsi="Arial"/>
                <w:b/>
                <w:bCs/>
                <w:color w:val="15803D"/>
                <w:sz w:val="22"/>
                <w:szCs w:val="22"/>
              </w:rPr>
              <w:t xml:space="preserve">• </w:t>
            </w:r>
            <w:r>
              <w:rPr>
                <w:rFonts w:ascii="Arial" w:cs="Arial" w:eastAsia="Arial" w:hAnsi="Arial"/>
                <w:color w:val="334155"/>
                <w:sz w:val="20"/>
                <w:szCs w:val="20"/>
              </w:rPr>
              <w:t xml:space="preserve">Jan Vishwas form remains a state-level form visible in all 55 districts — separate from the 7 Division forms.</w:t>
            </w:r>
          </w:p>
          <w:p>
            <w:pPr>
              <w:spacing w:after="50" w:before="50"/>
            </w:pPr>
            <w:r>
              <w:rPr>
                <w:rFonts w:ascii="Arial" w:cs="Arial" w:eastAsia="Arial" w:hAnsi="Arial"/>
                <w:b/>
                <w:bCs/>
                <w:color w:val="15803D"/>
                <w:sz w:val="22"/>
                <w:szCs w:val="22"/>
              </w:rPr>
              <w:t xml:space="preserve">• </w:t>
            </w:r>
            <w:r>
              <w:rPr>
                <w:rFonts w:ascii="Arial" w:cs="Arial" w:eastAsia="Arial" w:hAnsi="Arial"/>
                <w:color w:val="334155"/>
                <w:sz w:val="20"/>
                <w:szCs w:val="20"/>
              </w:rPr>
              <w:t xml:space="preserve">Dashboard Go-Live: First version of Division Dashboard launched on 17-Sep-2026 per MoM; remaining forms to complete within the following week.</w:t>
            </w:r>
          </w:p>
        </w:tc>
      </w:tr>
    </w:tbl>
    <w:p>
      <w:pPr>
        <w:spacing w:after="80" w:before="80"/>
      </w:pPr>
      <w:r>
        <w:t xml:space="preserve"/>
      </w:r>
    </w:p>
    <w:p>
      <w:pPr>
        <w:pStyle w:val="Heading2"/>
        <w:spacing w:after="120" w:before="260"/>
      </w:pPr>
      <w:r>
        <w:rPr>
          <w:rFonts w:ascii="Arial" w:cs="Arial" w:eastAsia="Arial" w:hAnsi="Arial"/>
          <w:b/>
          <w:bCs/>
          <w:color w:val="15803D"/>
          <w:sz w:val="26"/>
          <w:szCs w:val="26"/>
        </w:rPr>
        <w:t xml:space="preserve">11.2 Division Dashboard — Live Metrics (as of Sep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760"/>
        <w:gridCol w:w="3200"/>
      </w:tblGrid>
      <w:tr>
        <w:tc>
          <w:tcPr>
            <w:tcW w:type="dxa" w:w="3400"/>
            <w:tcBorders>
              <w:top w:val="single" w:color="1A4FA0" w:sz="1"/>
              <w:left w:val="single" w:color="1A4FA0" w:sz="1"/>
              <w:bottom w:val="single" w:color="1A4FA0" w:sz="1"/>
              <w:right w:val="single" w:color="1A4FA0" w:sz="1"/>
            </w:tcBorders>
            <w:shd w:fill="1A4FA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760"/>
            <w:tcBorders>
              <w:top w:val="single" w:color="1A4FA0" w:sz="1"/>
              <w:left w:val="single" w:color="1A4FA0" w:sz="1"/>
              <w:bottom w:val="single" w:color="1A4FA0" w:sz="1"/>
              <w:right w:val="single" w:color="1A4FA0" w:sz="1"/>
            </w:tcBorders>
            <w:shd w:fill="1A4FA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200"/>
            <w:tcBorders>
              <w:top w:val="single" w:color="1A4FA0" w:sz="1"/>
              <w:left w:val="single" w:color="1A4FA0" w:sz="1"/>
              <w:bottom w:val="single" w:color="1A4FA0" w:sz="1"/>
              <w:right w:val="single" w:color="1A4FA0" w:sz="1"/>
            </w:tcBorders>
            <w:shd w:fill="1A4F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Registered Users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1,884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Total across all 8 Indore Division districts</w:t>
            </w:r>
          </w:p>
        </w:tc>
      </w:tr>
      <w:tr>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Launched Forms</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43</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Active inspection forms live on the platform</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Inspections Conducted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14,883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Total cumulative inspections</w:t>
            </w:r>
          </w:p>
        </w:tc>
      </w:tr>
      <w:tr>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Registered Assets</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16,953</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GIS-tagged assets across all departments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Last 30-Day Inspections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2,373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Active window: 19-Aug to 18-Sep-2026</w:t>
            </w:r>
          </w:p>
        </w:tc>
      </w:tr>
      <w:tr>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Top District (30 days)</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Dhar — 757 (32%)</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Highest inspection count in period</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Most-Inspected Form (30 days)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विद्यालय निरीक्षण — 419 (18%)</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School inspection most active form</w:t>
            </w:r>
          </w:p>
        </w:tc>
      </w:tr>
      <w:tr>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Forms Tracked in Dashboard</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31</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With district &amp; form-wise breakdowns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C2410C" w:sz="14"/>
              <w:bottom w:val="none"/>
              <w:right w:val="none"/>
            </w:tcBorders>
            <w:shd w:fill="FFF7ED" w:val="clear"/>
            <w:tcMar>
              <w:top w:type="dxa" w:w="80"/>
              <w:left w:type="dxa" w:w="200"/>
              <w:bottom w:type="dxa" w:w="80"/>
              <w:right w:type="dxa" w:w="120"/>
            </w:tcMar>
          </w:tcPr>
          <w:p>
            <w:pPr>
              <w:spacing w:after="0" w:before="0"/>
            </w:pPr>
            <w:r>
              <w:rPr>
                <w:rFonts w:ascii="Arial" w:cs="Arial" w:eastAsia="Arial" w:hAnsi="Arial"/>
                <w:b/>
                <w:bCs/>
                <w:color w:val="C2410C"/>
                <w:sz w:val="20"/>
                <w:szCs w:val="20"/>
              </w:rPr>
              <w:t xml:space="preserve">📌 Note: </w:t>
            </w:r>
            <w:r>
              <w:rPr>
                <w:rFonts w:ascii="Arial" w:cs="Arial" w:eastAsia="Arial" w:hAnsi="Arial"/>
                <w:i/>
                <w:iCs/>
                <w:color w:val="5C3317"/>
                <w:sz w:val="20"/>
                <w:szCs w:val="20"/>
              </w:rPr>
              <w:t xml:space="preserve">Dashboard URL: geoportal.mp.gov.in/parakhweb/divisionDistrictDashboard — View Launched Forms URL: geoportal.mp.gov.in/parakhweb/viewformlist</w:t>
            </w:r>
          </w:p>
        </w:tc>
      </w:tr>
    </w:tbl>
    <w:p>
      <w:pPr>
        <w:pageBreakBefore/>
      </w:pPr>
    </w:p>
    <w:p>
      <w:pPr>
        <w:pStyle w:val="Heading1"/>
        <w:spacing w:after="160" w:before="340"/>
      </w:pPr>
      <w:r>
        <w:rPr>
          <w:rFonts w:ascii="Arial" w:cs="Arial" w:eastAsia="Arial" w:hAnsi="Arial"/>
          <w:b/>
          <w:bCs/>
          <w:color w:val="0D2B5A"/>
          <w:sz w:val="32"/>
          <w:szCs w:val="32"/>
        </w:rPr>
        <w:t xml:space="preserve">12.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C2410C" w:sz="14"/>
              <w:bottom w:val="none"/>
              <w:right w:val="none"/>
            </w:tcBorders>
            <w:shd w:fill="FFF7ED" w:val="clear"/>
            <w:tcMar>
              <w:top w:type="dxa" w:w="60"/>
              <w:left w:type="dxa" w:w="200"/>
              <w:bottom w:type="dxa" w:w="60"/>
              <w:right w:type="dxa" w:w="120"/>
            </w:tcMar>
          </w:tcPr>
          <w:p>
            <w:pPr>
              <w:spacing w:after="0" w:before="0"/>
            </w:pPr>
            <w:r>
              <w:rPr>
                <w:rFonts w:ascii="Arial" w:cs="Arial" w:eastAsia="Arial" w:hAnsi="Arial"/>
                <w:b/>
                <w:bCs/>
                <w:color w:val="C2410C"/>
                <w:sz w:val="20"/>
                <w:szCs w:val="20"/>
              </w:rPr>
              <w:t xml:space="preserve">✏️  UPDATED:  </w:t>
            </w:r>
            <w:r>
              <w:rPr>
                <w:rFonts w:ascii="Arial" w:cs="Arial" w:eastAsia="Arial" w:hAnsi="Arial"/>
                <w:i/>
                <w:iCs/>
                <w:color w:val="C2410C"/>
                <w:sz w:val="20"/>
                <w:szCs w:val="20"/>
              </w:rPr>
              <w:t xml:space="preserve">V3.0 — Bilingual search, district-scoped visibility, Action Reports added.</w:t>
            </w:r>
          </w:p>
        </w:tc>
      </w:tr>
    </w:tbl>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Department-wise report with columns for Department and Sub-Department, filterable at report level.</w:t>
      </w:r>
    </w:p>
    <w:p>
      <w:pPr>
        <w:pStyle w:val="ListParagraph"/>
        <w:numPr>
          <w:ilvl w:val="0"/>
          <w:numId w:val="2"/>
        </w:numPr>
        <w:spacing w:after="60" w:before="60"/>
      </w:pPr>
      <w:r>
        <w:rPr>
          <w:rFonts w:ascii="Arial" w:cs="Arial" w:eastAsia="Arial" w:hAnsi="Arial"/>
          <w:sz w:val="22"/>
          <w:szCs w:val="22"/>
        </w:rPr>
        <w:t xml:space="preserve">Collector-level filter: select a specific department and view which inspectors/ROs under that department have completed inspections.</w:t>
      </w:r>
    </w:p>
    <w:p>
      <w:pPr>
        <w:pStyle w:val="ListParagraph"/>
        <w:numPr>
          <w:ilvl w:val="0"/>
          <w:numId w:val="2"/>
        </w:numPr>
        <w:spacing w:after="60" w:before="60"/>
      </w:pPr>
      <w:r>
        <w:rPr>
          <w:rFonts w:ascii="Arial" w:cs="Arial" w:eastAsia="Arial" w:hAnsi="Arial"/>
          <w:sz w:val="22"/>
          <w:szCs w:val="22"/>
        </w:rPr>
        <w:t xml:space="preserve">Divisional Commissioner view: division-wide summary across all 8 districts — total inspections, Action Taken (Completed), and Pending count per district.</w:t>
      </w:r>
    </w:p>
    <w:p>
      <w:pPr>
        <w:pStyle w:val="ListParagraph"/>
        <w:numPr>
          <w:ilvl w:val="0"/>
          <w:numId w:val="2"/>
        </w:numPr>
        <w:spacing w:after="60" w:before="60"/>
      </w:pPr>
      <w:r>
        <w:rPr>
          <w:rFonts w:ascii="Arial" w:cs="Arial" w:eastAsia="Arial" w:hAnsi="Arial"/>
          <w:sz w:val="22"/>
          <w:szCs w:val="22"/>
        </w:rPr>
        <w:t xml:space="preserve">Status dashboard clearly separating Pending vs Completed vs Rejected cases.</w:t>
      </w:r>
    </w:p>
    <w:p>
      <w:pPr>
        <w:pStyle w:val="ListParagraph"/>
        <w:numPr>
          <w:ilvl w:val="0"/>
          <w:numId w:val="2"/>
        </w:numPr>
        <w:spacing w:after="60" w:before="60"/>
      </w:pPr>
      <w:r>
        <w:rPr>
          <w:rFonts w:ascii="Arial" w:cs="Arial" w:eastAsia="Arial" w:hAnsi="Arial"/>
          <w:sz w:val="22"/>
          <w:szCs w:val="22"/>
        </w:rPr>
        <w:t xml:space="preserve">'Action Reports' visible inside the Reports section for audit trail and monitoring.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5803D" w:sz="14"/>
              <w:bottom w:val="none"/>
              <w:right w:val="none"/>
            </w:tcBorders>
            <w:shd w:fill="DCFCE7" w:val="clear"/>
            <w:tcMar>
              <w:top w:type="dxa" w:w="60"/>
              <w:left w:type="dxa" w:w="200"/>
              <w:bottom w:type="dxa" w:w="60"/>
              <w:right w:type="dxa" w:w="120"/>
            </w:tcMar>
          </w:tcPr>
          <w:p>
            <w:pPr>
              <w:spacing w:after="0" w:before="0"/>
            </w:pPr>
            <w:r>
              <w:rPr>
                <w:rFonts w:ascii="Arial" w:cs="Arial" w:eastAsia="Arial" w:hAnsi="Arial"/>
                <w:b/>
                <w:bCs/>
                <w:color w:val="15803D"/>
                <w:sz w:val="20"/>
                <w:szCs w:val="20"/>
              </w:rPr>
              <w:t xml:space="preserve">🆕  NEW IN V3.0:  </w:t>
            </w:r>
            <w:r>
              <w:rPr>
                <w:rFonts w:ascii="Arial" w:cs="Arial" w:eastAsia="Arial" w:hAnsi="Arial"/>
                <w:i/>
                <w:iCs/>
                <w:color w:val="15803D"/>
                <w:sz w:val="20"/>
                <w:szCs w:val="20"/>
              </w:rPr>
              <w:t xml:space="preserve">NEW — Document upload available within the Reporting section to improve verification quality (MoM 17-Sep-2026).</w:t>
            </w:r>
          </w:p>
        </w:tc>
      </w:tr>
    </w:tbl>
    <w:p>
      <w:pPr>
        <w:spacing w:after="80" w:before="80"/>
      </w:pPr>
      <w:r>
        <w:t xml:space="preserve"/>
      </w:r>
    </w:p>
    <w:p>
      <w:pPr>
        <w:pStyle w:val="Heading2"/>
        <w:spacing w:after="120" w:before="260"/>
      </w:pPr>
      <w:r>
        <w:rPr>
          <w:rFonts w:ascii="Arial" w:cs="Arial" w:eastAsia="Arial" w:hAnsi="Arial"/>
          <w:b/>
          <w:bCs/>
          <w:color w:val="1A4FA0"/>
          <w:sz w:val="26"/>
          <w:szCs w:val="26"/>
        </w:rPr>
        <w:t xml:space="preserve">12.1 Department View Screen — Collector Login / Division Login</w:t>
      </w:r>
    </w:p>
    <w:p>
      <w:pPr>
        <w:spacing w:after="80" w:before="80"/>
      </w:pPr>
      <w:r>
        <w:rPr>
          <w:rFonts w:ascii="Arial" w:cs="Arial" w:eastAsia="Arial" w:hAnsi="Arial"/>
          <w:color w:val="334155"/>
          <w:sz w:val="22"/>
          <w:szCs w:val="22"/>
        </w:rPr>
        <w:t xml:space="preserve">A common 'View' screen is accessible from both the Collector Login and the Divisional Login (toggle between the two), listing all Reporting Officers (RO) department-wise:</w:t>
      </w:r>
    </w:p>
    <w:p>
      <w:pPr>
        <w:pStyle w:val="ListParagraph"/>
        <w:numPr>
          <w:ilvl w:val="0"/>
          <w:numId w:val="2"/>
        </w:numPr>
        <w:spacing w:after="60" w:before="60"/>
      </w:pPr>
      <w:r>
        <w:rPr>
          <w:rFonts w:ascii="Arial" w:cs="Arial" w:eastAsia="Arial" w:hAnsi="Arial"/>
          <w:sz w:val="22"/>
          <w:szCs w:val="22"/>
        </w:rPr>
        <w:t xml:space="preserve">Screen displays the list of ROs per Dept — one row per department, showing its assigned Reporting Officer(s).</w:t>
      </w:r>
    </w:p>
    <w:p>
      <w:pPr>
        <w:pStyle w:val="ListParagraph"/>
        <w:numPr>
          <w:ilvl w:val="0"/>
          <w:numId w:val="2"/>
        </w:numPr>
        <w:spacing w:after="60" w:before="60"/>
      </w:pPr>
      <w:r>
        <w:rPr>
          <w:rFonts w:ascii="Arial" w:cs="Arial" w:eastAsia="Arial" w:hAnsi="Arial"/>
          <w:sz w:val="22"/>
          <w:szCs w:val="22"/>
        </w:rPr>
        <w:t xml:space="preserve">Collector Login shows this list scoped to the district; Division Login shows the same structure rolled up across all 8 districts of the division.</w:t>
      </w:r>
    </w:p>
    <w:p>
      <w:pPr>
        <w:pStyle w:val="ListParagraph"/>
        <w:numPr>
          <w:ilvl w:val="0"/>
          <w:numId w:val="2"/>
        </w:numPr>
        <w:spacing w:after="60" w:before="60"/>
      </w:pPr>
      <w:r>
        <w:rPr>
          <w:rFonts w:ascii="Arial" w:cs="Arial" w:eastAsia="Arial" w:hAnsi="Arial"/>
          <w:sz w:val="22"/>
          <w:szCs w:val="22"/>
        </w:rPr>
        <w:t xml:space="preserve">Each district fills its own data; Division sees aggregate view of all districts.</w:t>
      </w:r>
    </w:p>
    <w:p>
      <w:pPr>
        <w:pageBreakBefore/>
      </w:pPr>
    </w:p>
    <w:p>
      <w:pPr>
        <w:pStyle w:val="Heading1"/>
        <w:spacing w:after="160" w:before="340"/>
      </w:pPr>
      <w:r>
        <w:rPr>
          <w:rFonts w:ascii="Arial" w:cs="Arial" w:eastAsia="Arial" w:hAnsi="Arial"/>
          <w:b/>
          <w:bCs/>
          <w:color w:val="0D2B5A"/>
          <w:sz w:val="32"/>
          <w:szCs w:val="32"/>
        </w:rPr>
        <w:t xml:space="preserve">13. Build Checklist (Sequence) — Updated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C2410C" w:sz="14"/>
              <w:bottom w:val="none"/>
              <w:right w:val="none"/>
            </w:tcBorders>
            <w:shd w:fill="FFF7ED" w:val="clear"/>
            <w:tcMar>
              <w:top w:type="dxa" w:w="60"/>
              <w:left w:type="dxa" w:w="200"/>
              <w:bottom w:type="dxa" w:w="60"/>
              <w:right w:type="dxa" w:w="120"/>
            </w:tcMar>
          </w:tcPr>
          <w:p>
            <w:pPr>
              <w:spacing w:after="0" w:before="0"/>
            </w:pPr>
            <w:r>
              <w:rPr>
                <w:rFonts w:ascii="Arial" w:cs="Arial" w:eastAsia="Arial" w:hAnsi="Arial"/>
                <w:b/>
                <w:bCs/>
                <w:color w:val="C2410C"/>
                <w:sz w:val="20"/>
                <w:szCs w:val="20"/>
              </w:rPr>
              <w:t xml:space="preserve">✏️  UPDATED:  </w:t>
            </w:r>
            <w:r>
              <w:rPr>
                <w:rFonts w:ascii="Arial" w:cs="Arial" w:eastAsia="Arial" w:hAnsi="Arial"/>
                <w:i/>
                <w:iCs/>
                <w:color w:val="C2410C"/>
                <w:sz w:val="20"/>
                <w:szCs w:val="20"/>
              </w:rPr>
              <w:t xml:space="preserve">Phase 2 items (Action Taken workflow) are now live. Phase 1 items below marked as Completed. Phase 3 items are new scope.</w:t>
            </w:r>
          </w:p>
        </w:tc>
      </w:tr>
    </w:tbl>
    <w:p>
      <w:pPr>
        <w:spacing w:after="60" w:before="60"/>
      </w:pPr>
      <w:r>
        <w:t xml:space="preserve"/>
      </w:r>
    </w:p>
    <w:p>
      <w:pPr>
        <w:pStyle w:val="Heading2"/>
        <w:spacing w:after="120" w:before="260"/>
      </w:pPr>
      <w:r>
        <w:rPr>
          <w:rFonts w:ascii="Arial" w:cs="Arial" w:eastAsia="Arial" w:hAnsi="Arial"/>
          <w:b/>
          <w:bCs/>
          <w:color w:val="15803D"/>
          <w:sz w:val="26"/>
          <w:szCs w:val="26"/>
        </w:rPr>
        <w:t xml:space="preserve">Phase 1 — Completed ✅</w:t>
      </w:r>
    </w:p>
    <w:p>
      <w:pPr>
        <w:pStyle w:val="ListParagraph"/>
        <w:numPr>
          <w:ilvl w:val="0"/>
          <w:numId w:val="2"/>
        </w:numPr>
        <w:spacing w:after="60" w:before="60"/>
      </w:pPr>
      <w:r>
        <w:rPr>
          <w:rFonts w:ascii="Arial" w:cs="Arial" w:eastAsia="Arial" w:hAnsi="Arial"/>
          <w:sz w:val="22"/>
          <w:szCs w:val="22"/>
        </w:rPr>
        <w:t xml:space="preserve">✅  Finalise and configure Department and Sub-Department master data (including existing 56 RO mappings).</w:t>
      </w:r>
    </w:p>
    <w:p>
      <w:pPr>
        <w:pStyle w:val="ListParagraph"/>
        <w:numPr>
          <w:ilvl w:val="0"/>
          <w:numId w:val="2"/>
        </w:numPr>
        <w:spacing w:after="60" w:before="60"/>
      </w:pPr>
      <w:r>
        <w:rPr>
          <w:rFonts w:ascii="Arial" w:cs="Arial" w:eastAsia="Arial" w:hAnsi="Arial"/>
          <w:sz w:val="22"/>
          <w:szCs w:val="22"/>
        </w:rPr>
        <w:t xml:space="preserve">✅  Build the Divisional Commissioner login/tab, positioned above Collectorate, with district roll-up view.</w:t>
      </w:r>
    </w:p>
    <w:p>
      <w:pPr>
        <w:pStyle w:val="ListParagraph"/>
        <w:numPr>
          <w:ilvl w:val="0"/>
          <w:numId w:val="2"/>
        </w:numPr>
        <w:spacing w:after="60" w:before="60"/>
      </w:pPr>
      <w:r>
        <w:rPr>
          <w:rFonts w:ascii="Arial" w:cs="Arial" w:eastAsia="Arial" w:hAnsi="Arial"/>
          <w:sz w:val="22"/>
          <w:szCs w:val="22"/>
        </w:rPr>
        <w:t xml:space="preserve">✅  Develop the new Inspection Form (mobile + web) with department/sub-department drop-downs and general checklist.</w:t>
      </w:r>
    </w:p>
    <w:p>
      <w:pPr>
        <w:pStyle w:val="ListParagraph"/>
        <w:numPr>
          <w:ilvl w:val="0"/>
          <w:numId w:val="2"/>
        </w:numPr>
        <w:spacing w:after="60" w:before="60"/>
      </w:pPr>
      <w:r>
        <w:rPr>
          <w:rFonts w:ascii="Arial" w:cs="Arial" w:eastAsia="Arial" w:hAnsi="Arial"/>
          <w:sz w:val="22"/>
          <w:szCs w:val="22"/>
        </w:rPr>
        <w:t xml:space="preserve">✅  User Screen — Add, List, Edit, Search.</w:t>
      </w:r>
    </w:p>
    <w:p>
      <w:pPr>
        <w:pStyle w:val="ListParagraph"/>
        <w:numPr>
          <w:ilvl w:val="0"/>
          <w:numId w:val="2"/>
        </w:numPr>
        <w:spacing w:after="60" w:before="60"/>
      </w:pPr>
      <w:r>
        <w:rPr>
          <w:rFonts w:ascii="Arial" w:cs="Arial" w:eastAsia="Arial" w:hAnsi="Arial"/>
          <w:sz w:val="22"/>
          <w:szCs w:val="22"/>
        </w:rPr>
        <w:t xml:space="preserve">✅  Add Filters and Department-wise User List / Search (Government Department filter).</w:t>
      </w:r>
    </w:p>
    <w:p>
      <w:pPr>
        <w:pStyle w:val="ListParagraph"/>
        <w:numPr>
          <w:ilvl w:val="0"/>
          <w:numId w:val="2"/>
        </w:numPr>
        <w:spacing w:after="60" w:before="60"/>
      </w:pPr>
      <w:r>
        <w:rPr>
          <w:rFonts w:ascii="Arial" w:cs="Arial" w:eastAsia="Arial" w:hAnsi="Arial"/>
          <w:sz w:val="22"/>
          <w:szCs w:val="22"/>
        </w:rPr>
        <w:t xml:space="preserve">✅  New Form of Inspection with Department &amp; Sub-Department drop-down.</w:t>
      </w:r>
    </w:p>
    <w:p>
      <w:pPr>
        <w:pStyle w:val="ListParagraph"/>
        <w:numPr>
          <w:ilvl w:val="0"/>
          <w:numId w:val="2"/>
        </w:numPr>
        <w:spacing w:after="60" w:before="60"/>
      </w:pPr>
      <w:r>
        <w:rPr>
          <w:rFonts w:ascii="Arial" w:cs="Arial" w:eastAsia="Arial" w:hAnsi="Arial"/>
          <w:sz w:val="22"/>
          <w:szCs w:val="22"/>
        </w:rPr>
        <w:t xml:space="preserve">✅  Report with Department-wise search and columns for Department &amp; Sub-Department.</w:t>
      </w:r>
    </w:p>
    <w:p>
      <w:pPr>
        <w:pStyle w:val="ListParagraph"/>
        <w:numPr>
          <w:ilvl w:val="0"/>
          <w:numId w:val="2"/>
        </w:numPr>
        <w:spacing w:after="60" w:before="60"/>
      </w:pPr>
      <w:r>
        <w:rPr>
          <w:rFonts w:ascii="Arial" w:cs="Arial" w:eastAsia="Arial" w:hAnsi="Arial"/>
          <w:sz w:val="22"/>
          <w:szCs w:val="22"/>
        </w:rPr>
        <w:t xml:space="preserve">✅  Assign to respective officers &amp; work allocation (Auto).</w:t>
      </w:r>
    </w:p>
    <w:p>
      <w:pPr>
        <w:pStyle w:val="ListParagraph"/>
        <w:numPr>
          <w:ilvl w:val="0"/>
          <w:numId w:val="2"/>
        </w:numPr>
        <w:spacing w:after="60" w:before="60"/>
      </w:pPr>
      <w:r>
        <w:rPr>
          <w:rFonts w:ascii="Arial" w:cs="Arial" w:eastAsia="Arial" w:hAnsi="Arial"/>
          <w:sz w:val="22"/>
          <w:szCs w:val="22"/>
        </w:rPr>
        <w:t xml:space="preserve">✅  New View Page for assignment — Action Remark box and Action button.</w:t>
      </w:r>
    </w:p>
    <w:p>
      <w:pPr>
        <w:pStyle w:val="ListParagraph"/>
        <w:numPr>
          <w:ilvl w:val="0"/>
          <w:numId w:val="2"/>
        </w:numPr>
        <w:spacing w:after="60" w:before="60"/>
      </w:pPr>
      <w:r>
        <w:rPr>
          <w:rFonts w:ascii="Arial" w:cs="Arial" w:eastAsia="Arial" w:hAnsi="Arial"/>
          <w:sz w:val="22"/>
          <w:szCs w:val="22"/>
        </w:rPr>
        <w:t xml:space="preserve">✅  Department-wise and officer-wise filtered reporting with Pending/Completed status dashboard.</w:t>
      </w:r>
    </w:p>
    <w:p>
      <w:pPr>
        <w:pStyle w:val="ListParagraph"/>
        <w:numPr>
          <w:ilvl w:val="0"/>
          <w:numId w:val="2"/>
        </w:numPr>
        <w:spacing w:after="60" w:before="60"/>
      </w:pPr>
      <w:r>
        <w:rPr>
          <w:rFonts w:ascii="Arial" w:cs="Arial" w:eastAsia="Arial" w:hAnsi="Arial"/>
          <w:sz w:val="22"/>
          <w:szCs w:val="22"/>
        </w:rPr>
        <w:t xml:space="preserve">✅  Division Dashboard live at geoportal.mp.gov.in/parakhweb/divisionDistrictDashboard.</w:t>
      </w:r>
    </w:p>
    <w:p>
      <w:pPr>
        <w:spacing w:after="80" w:before="80"/>
      </w:pPr>
      <w:r>
        <w:t xml:space="preserve"/>
      </w:r>
    </w:p>
    <w:p>
      <w:pPr>
        <w:pStyle w:val="Heading2"/>
        <w:spacing w:after="120" w:before="260"/>
      </w:pPr>
      <w:r>
        <w:rPr>
          <w:rFonts w:ascii="Arial" w:cs="Arial" w:eastAsia="Arial" w:hAnsi="Arial"/>
          <w:b/>
          <w:bCs/>
          <w:color w:val="0E7490"/>
          <w:sz w:val="26"/>
          <w:szCs w:val="26"/>
        </w:rPr>
        <w:t xml:space="preserve">Phase 2 — Now Live ✅</w:t>
      </w:r>
    </w:p>
    <w:p>
      <w:pPr>
        <w:pStyle w:val="ListParagraph"/>
        <w:numPr>
          <w:ilvl w:val="0"/>
          <w:numId w:val="2"/>
        </w:numPr>
        <w:spacing w:after="60" w:before="60"/>
      </w:pPr>
      <w:r>
        <w:rPr>
          <w:rFonts w:ascii="Arial" w:cs="Arial" w:eastAsia="Arial" w:hAnsi="Arial"/>
          <w:sz w:val="22"/>
          <w:szCs w:val="22"/>
        </w:rPr>
        <w:t xml:space="preserve">✅  Workflow and Action Taken for Closure — fully implemented.</w:t>
      </w:r>
    </w:p>
    <w:p>
      <w:pPr>
        <w:pStyle w:val="ListParagraph"/>
        <w:numPr>
          <w:ilvl w:val="0"/>
          <w:numId w:val="2"/>
        </w:numPr>
        <w:spacing w:after="60" w:before="60"/>
      </w:pPr>
      <w:r>
        <w:rPr>
          <w:rFonts w:ascii="Arial" w:cs="Arial" w:eastAsia="Arial" w:hAnsi="Arial"/>
          <w:sz w:val="22"/>
          <w:szCs w:val="22"/>
        </w:rPr>
        <w:t xml:space="preserve">✅  Verify / Reject action workflow — RO-level enforcement.</w:t>
      </w:r>
    </w:p>
    <w:p>
      <w:pPr>
        <w:pStyle w:val="ListParagraph"/>
        <w:numPr>
          <w:ilvl w:val="0"/>
          <w:numId w:val="2"/>
        </w:numPr>
        <w:spacing w:after="60" w:before="60"/>
      </w:pPr>
      <w:r>
        <w:rPr>
          <w:rFonts w:ascii="Arial" w:cs="Arial" w:eastAsia="Arial" w:hAnsi="Arial"/>
          <w:sz w:val="22"/>
          <w:szCs w:val="22"/>
        </w:rPr>
        <w:t xml:space="preserve">✅  Action Menu (left nav): separate from Reporting and Verify.</w:t>
      </w:r>
    </w:p>
    <w:p>
      <w:pPr>
        <w:pStyle w:val="ListParagraph"/>
        <w:numPr>
          <w:ilvl w:val="0"/>
          <w:numId w:val="2"/>
        </w:numPr>
        <w:spacing w:after="60" w:before="60"/>
      </w:pPr>
      <w:r>
        <w:rPr>
          <w:rFonts w:ascii="Arial" w:cs="Arial" w:eastAsia="Arial" w:hAnsi="Arial"/>
          <w:sz w:val="22"/>
          <w:szCs w:val="22"/>
        </w:rPr>
        <w:t xml:space="preserve">✅  Verify Menu (left nav): Verify Survey / Inspection + Reject with remarks.</w:t>
      </w:r>
    </w:p>
    <w:p>
      <w:pPr>
        <w:pStyle w:val="ListParagraph"/>
        <w:numPr>
          <w:ilvl w:val="0"/>
          <w:numId w:val="2"/>
        </w:numPr>
        <w:spacing w:after="60" w:before="60"/>
      </w:pPr>
      <w:r>
        <w:rPr>
          <w:rFonts w:ascii="Arial" w:cs="Arial" w:eastAsia="Arial" w:hAnsi="Arial"/>
          <w:sz w:val="22"/>
          <w:szCs w:val="22"/>
        </w:rPr>
        <w:t xml:space="preserve">✅  Mobile = No Action enforced (Action on web portal only).</w:t>
      </w:r>
    </w:p>
    <w:p>
      <w:pPr>
        <w:pStyle w:val="ListParagraph"/>
        <w:numPr>
          <w:ilvl w:val="0"/>
          <w:numId w:val="2"/>
        </w:numPr>
        <w:spacing w:after="60" w:before="60"/>
      </w:pPr>
      <w:r>
        <w:rPr>
          <w:rFonts w:ascii="Arial" w:cs="Arial" w:eastAsia="Arial" w:hAnsi="Arial"/>
          <w:sz w:val="22"/>
          <w:szCs w:val="22"/>
        </w:rPr>
        <w:t xml:space="preserve">✅  Dept State Admin sync; R.O. not-sync — backend logic applied.</w:t>
      </w:r>
    </w:p>
    <w:p>
      <w:pPr>
        <w:pStyle w:val="ListParagraph"/>
        <w:numPr>
          <w:ilvl w:val="0"/>
          <w:numId w:val="2"/>
        </w:numPr>
        <w:spacing w:after="60" w:before="60"/>
      </w:pPr>
      <w:r>
        <w:rPr>
          <w:rFonts w:ascii="Arial" w:cs="Arial" w:eastAsia="Arial" w:hAnsi="Arial"/>
          <w:sz w:val="22"/>
          <w:szCs w:val="22"/>
        </w:rPr>
        <w:t xml:space="preserve">✅  7 Department General Forms rolled out across all 8 Indore Division districts.</w:t>
      </w:r>
    </w:p>
    <w:p>
      <w:pPr>
        <w:pStyle w:val="ListParagraph"/>
        <w:numPr>
          <w:ilvl w:val="0"/>
          <w:numId w:val="2"/>
        </w:numPr>
        <w:spacing w:after="60" w:before="60"/>
      </w:pPr>
      <w:r>
        <w:rPr>
          <w:rFonts w:ascii="Arial" w:cs="Arial" w:eastAsia="Arial" w:hAnsi="Arial"/>
          <w:sz w:val="22"/>
          <w:szCs w:val="22"/>
        </w:rPr>
        <w:t xml:space="preserve">✅  Bilingual form name search (Hindi + English) in View Launched Forms.</w:t>
      </w:r>
    </w:p>
    <w:p>
      <w:pPr>
        <w:pStyle w:val="ListParagraph"/>
        <w:numPr>
          <w:ilvl w:val="0"/>
          <w:numId w:val="2"/>
        </w:numPr>
        <w:spacing w:after="60" w:before="60"/>
      </w:pPr>
      <w:r>
        <w:rPr>
          <w:rFonts w:ascii="Arial" w:cs="Arial" w:eastAsia="Arial" w:hAnsi="Arial"/>
          <w:sz w:val="22"/>
          <w:szCs w:val="22"/>
        </w:rPr>
        <w:t xml:space="preserve">✅  Data access scoping: district-level isolation enforced.</w:t>
      </w:r>
    </w:p>
    <w:p>
      <w:pPr>
        <w:spacing w:after="80" w:before="80"/>
      </w:pPr>
      <w:r>
        <w:t xml:space="preserve"/>
      </w:r>
    </w:p>
    <w:p>
      <w:pPr>
        <w:pStyle w:val="Heading2"/>
        <w:spacing w:after="120" w:before="260"/>
      </w:pPr>
      <w:r>
        <w:rPr>
          <w:rFonts w:ascii="Arial" w:cs="Arial" w:eastAsia="Arial" w:hAnsi="Arial"/>
          <w:b/>
          <w:bCs/>
          <w:color w:val="B45309"/>
          <w:sz w:val="26"/>
          <w:szCs w:val="26"/>
        </w:rPr>
        <w:t xml:space="preserve">Phase 3 — Open / Planned 🔜</w:t>
      </w:r>
    </w:p>
    <w:p>
      <w:pPr>
        <w:pStyle w:val="ListParagraph"/>
        <w:numPr>
          <w:ilvl w:val="0"/>
          <w:numId w:val="2"/>
        </w:numPr>
        <w:spacing w:after="60" w:before="60"/>
      </w:pPr>
      <w:r>
        <w:rPr>
          <w:rFonts w:ascii="Arial" w:cs="Arial" w:eastAsia="Arial" w:hAnsi="Arial"/>
          <w:sz w:val="22"/>
          <w:szCs w:val="22"/>
        </w:rPr>
        <w:t xml:space="preserve">🔜  'In Progress' status option on Verify Inspection pop-up (requested CR — to be scoped separately).</w:t>
      </w:r>
    </w:p>
    <w:p>
      <w:pPr>
        <w:pStyle w:val="ListParagraph"/>
        <w:numPr>
          <w:ilvl w:val="0"/>
          <w:numId w:val="2"/>
        </w:numPr>
        <w:spacing w:after="60" w:before="60"/>
      </w:pPr>
      <w:r>
        <w:rPr>
          <w:rFonts w:ascii="Arial" w:cs="Arial" w:eastAsia="Arial" w:hAnsi="Arial"/>
          <w:sz w:val="22"/>
          <w:szCs w:val="22"/>
        </w:rPr>
        <w:t xml:space="preserve">🔜  SLA tracking — automated alert when HOD has not acted within defined period.</w:t>
      </w:r>
    </w:p>
    <w:p>
      <w:pPr>
        <w:pStyle w:val="ListParagraph"/>
        <w:numPr>
          <w:ilvl w:val="0"/>
          <w:numId w:val="2"/>
        </w:numPr>
        <w:spacing w:after="60" w:before="60"/>
      </w:pPr>
      <w:r>
        <w:rPr>
          <w:rFonts w:ascii="Arial" w:cs="Arial" w:eastAsia="Arial" w:hAnsi="Arial"/>
          <w:sz w:val="22"/>
          <w:szCs w:val="22"/>
        </w:rPr>
        <w:t xml:space="preserve">🔜  Roster-based Inspector scheduling — systematic assignment rotation.</w:t>
      </w:r>
    </w:p>
    <w:p>
      <w:pPr>
        <w:pStyle w:val="ListParagraph"/>
        <w:numPr>
          <w:ilvl w:val="0"/>
          <w:numId w:val="2"/>
        </w:numPr>
        <w:spacing w:after="60" w:before="60"/>
      </w:pPr>
      <w:r>
        <w:rPr>
          <w:rFonts w:ascii="Arial" w:cs="Arial" w:eastAsia="Arial" w:hAnsi="Arial"/>
          <w:sz w:val="22"/>
          <w:szCs w:val="22"/>
        </w:rPr>
        <w:t xml:space="preserve">🔜  Mobile App UAT validation for all 7 Division forms across all 8 districts; PROD rollout via Google Play Store.</w:t>
      </w:r>
    </w:p>
    <w:p>
      <w:pPr>
        <w:pStyle w:val="ListParagraph"/>
        <w:numPr>
          <w:ilvl w:val="0"/>
          <w:numId w:val="2"/>
        </w:numPr>
        <w:spacing w:after="60" w:before="60"/>
      </w:pPr>
      <w:r>
        <w:rPr>
          <w:rFonts w:ascii="Arial" w:cs="Arial" w:eastAsia="Arial" w:hAnsi="Arial"/>
          <w:sz w:val="22"/>
          <w:szCs w:val="22"/>
        </w:rPr>
        <w:t xml:space="preserve">🔜  Remaining 10 of 17 planned forms to be completed (7 currently live; 10 in pipeline).</w:t>
      </w:r>
    </w:p>
    <w:p>
      <w:pPr>
        <w:pStyle w:val="ListParagraph"/>
        <w:numPr>
          <w:ilvl w:val="0"/>
          <w:numId w:val="2"/>
        </w:numPr>
        <w:spacing w:after="60" w:before="60"/>
      </w:pPr>
      <w:r>
        <w:rPr>
          <w:rFonts w:ascii="Arial" w:cs="Arial" w:eastAsia="Arial" w:hAnsi="Arial"/>
          <w:sz w:val="22"/>
          <w:szCs w:val="22"/>
        </w:rPr>
        <w:t xml:space="preserve">🔜  User Manual / documentation update (confirmed action in MoM 17-Sep-2026).</w:t>
      </w:r>
    </w:p>
    <w:p>
      <w:pPr>
        <w:pStyle w:val="ListParagraph"/>
        <w:numPr>
          <w:ilvl w:val="0"/>
          <w:numId w:val="2"/>
        </w:numPr>
        <w:spacing w:after="60" w:before="60"/>
      </w:pPr>
      <w:r>
        <w:rPr>
          <w:rFonts w:ascii="Arial" w:cs="Arial" w:eastAsia="Arial" w:hAnsi="Arial"/>
          <w:sz w:val="22"/>
          <w:szCs w:val="22"/>
        </w:rPr>
        <w:t xml:space="preserve">🔜  Action Reports reporting — enhanced filter and export in Reports section.</w:t>
      </w:r>
    </w:p>
    <w:p>
      <w:pPr>
        <w:pageBreakBefore/>
      </w:pPr>
    </w:p>
    <w:p>
      <w:pPr>
        <w:pStyle w:val="Heading1"/>
        <w:spacing w:after="160" w:before="340"/>
      </w:pPr>
      <w:r>
        <w:rPr>
          <w:rFonts w:ascii="Arial" w:cs="Arial" w:eastAsia="Arial" w:hAnsi="Arial"/>
          <w:b/>
          <w:bCs/>
          <w:color w:val="0D2B5A"/>
          <w:sz w:val="32"/>
          <w:szCs w:val="32"/>
        </w:rPr>
        <w:t xml:space="preserve">14. Appendix — Reference Documents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0D2B5A" w:sz="1"/>
              <w:left w:val="single" w:color="0D2B5A" w:sz="1"/>
              <w:bottom w:val="single" w:color="0D2B5A" w:sz="1"/>
              <w:right w:val="single" w:color="0D2B5A" w:sz="1"/>
            </w:tcBorders>
            <w:shd w:fill="0D2B5A"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1800"/>
            <w:tcBorders>
              <w:top w:val="single" w:color="0D2B5A" w:sz="1"/>
              <w:left w:val="single" w:color="0D2B5A" w:sz="1"/>
              <w:bottom w:val="single" w:color="0D2B5A" w:sz="1"/>
              <w:right w:val="single" w:color="0D2B5A" w:sz="1"/>
            </w:tcBorders>
            <w:shd w:fill="0D2B5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760"/>
            <w:tcBorders>
              <w:top w:val="single" w:color="0D2B5A" w:sz="1"/>
              <w:left w:val="single" w:color="0D2B5A" w:sz="1"/>
              <w:bottom w:val="single" w:color="0D2B5A" w:sz="1"/>
              <w:right w:val="single" w:color="0D2B5A" w:sz="1"/>
            </w:tcBorders>
            <w:shd w:fill="0D2B5A" w:val="clear"/>
            <w:tcMar>
              <w:top w:type="dxa" w:w="80"/>
              <w:left w:type="dxa" w:w="120"/>
              <w:bottom w:type="dxa" w:w="80"/>
              <w:right w:type="dxa" w:w="120"/>
            </w:tcMar>
          </w:tcPr>
          <w:p>
            <w:r>
              <w:rPr>
                <w:rFonts w:ascii="Arial" w:cs="Arial" w:eastAsia="Arial" w:hAnsi="Arial"/>
                <w:b/>
                <w:bCs/>
                <w:color w:val="FFFFFF"/>
                <w:sz w:val="20"/>
                <w:szCs w:val="20"/>
              </w:rPr>
              <w:t xml:space="preserve">Key Content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Handwritten Notes — Dept General Form Session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27-Sep-2026 (17/09/2026 dated)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Points 1–8 (Dept State Admin sync; Belongs To hierarchy; Action Verify/Reject; Review by Collectorate/Commissioner; IB Action by any RO; Mobile No Action; Action Menu vs Verify Menu; Division governs all districts).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Handwritten Notes — Division Scope (Page 2)</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27-Sep-2026</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Points 9–12 (Indore District → Collectorate; Indore Division → WCD, MSME; View all districts; Fill at each district; Search Hindi/English; Indore dept data isolated from other districts).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Indore Division Forms MoM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17-Sep-2026</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17 forms approved for all 8 districts; Action Taken extended beyond Indore Collectorate; Action menu + bilingual search; Dashboard go-live; data security model confirmed.</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Division-Level Inspection PPT v2</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Sep-2026</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End-to-end workflow diagram; Field Inspection → RO Review → Collectorate Monitoring → Division Monitoring; Dashboard metrics; View Launched Forms bilingual search; 7 final department forms table.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Indore Inspection Requirement Specification V2.0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Aug-2026</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Baseline SRS — Organisational hierarchy, User Management, Inspection Form, Action Tracking, Reporting. Superseded by this V3.0.</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Division Dashboard (Live)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19-Aug–18-Sep-2026</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sz w:val="19"/>
                <w:szCs w:val="19"/>
              </w:rPr>
              <w:t xml:space="preserve">1,884 users; 43 forms; 14,883 inspections; 16,953 assets; 2,373 period inspections (30 days).</w:t>
            </w:r>
          </w:p>
        </w:tc>
      </w:tr>
    </w:tbl>
    <w:p>
      <w:pPr>
        <w:spacing w:after="200" w:before="200"/>
      </w:pPr>
      <w:r>
        <w:t xml:space="preserve"/>
      </w:r>
    </w:p>
    <w:p>
      <w:pPr>
        <w:pBdr>
          <w:bottom w:val="single" w:color="E2E8F0" w:sz="4" w:space="1"/>
        </w:pBdr>
        <w:spacing w:after="240" w:before="240"/>
      </w:pPr>
    </w:p>
    <w:p>
      <w:pPr>
        <w:spacing w:after="80" w:before="200"/>
        <w:jc w:val="center"/>
      </w:pPr>
      <w:r>
        <w:rPr>
          <w:rFonts w:ascii="Arial" w:cs="Arial" w:eastAsia="Arial" w:hAnsi="Arial"/>
          <w:i/>
          <w:iCs/>
          <w:color w:val="475569"/>
          <w:sz w:val="20"/>
          <w:szCs w:val="20"/>
        </w:rPr>
        <w:t xml:space="preserve">— End of Document —</w:t>
      </w:r>
    </w:p>
    <w:p>
      <w:pPr>
        <w:jc w:val="center"/>
      </w:pPr>
      <w:r>
        <w:rPr>
          <w:rFonts w:ascii="Arial" w:cs="Arial" w:eastAsia="Arial" w:hAnsi="Arial"/>
          <w:color w:val="AAAAAA"/>
          <w:sz w:val="18"/>
          <w:szCs w:val="18"/>
        </w:rPr>
        <w:t xml:space="preserve">District GIS Parakh — Indore Division Inspection Requirement Specification  |  V3.0  |  MPSEDC © 2026</w:t>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Borders>
            <w:top w:val="single" w:color="1A4FA0" w:sz="1"/>
            <w:left w:val="none"/>
            <w:bottom w:val="none"/>
            <w:right w:val="none"/>
          </w:tcBorders>
          <w:tcMar>
            <w:top w:type="dxa" w:w="60"/>
            <w:left w:type="dxa" w:w="0"/>
            <w:bottom w:type="dxa" w:w="0"/>
            <w:right w:type="dxa" w:w="100"/>
          </w:tcMar>
        </w:tcPr>
        <w:p>
          <w:r>
            <w:rPr>
              <w:rFonts w:ascii="Arial" w:cs="Arial" w:eastAsia="Arial" w:hAnsi="Arial"/>
              <w:color w:val="475569"/>
              <w:sz w:val="16"/>
              <w:szCs w:val="16"/>
            </w:rPr>
            <w:t xml:space="preserve">Madhya Pradesh State Electronics Development Corporation (MPSEDC) © 2026</w:t>
          </w:r>
        </w:p>
      </w:tc>
      <w:tc>
        <w:tcPr>
          <w:tcBorders>
            <w:top w:val="single" w:color="1A4FA0" w:sz="1"/>
            <w:left w:val="none"/>
            <w:bottom w:val="none"/>
            <w:right w:val="none"/>
          </w:tcBorders>
          <w:tcMar>
            <w:top w:type="dxa" w:w="60"/>
            <w:left w:type="dxa" w:w="100"/>
            <w:bottom w:type="dxa" w:w="0"/>
            <w:right w:type="dxa" w:w="0"/>
          </w:tcMar>
        </w:tcPr>
        <w:p>
          <w:pPr>
            <w:jc w:val="right"/>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Borders>
            <w:top w:val="none"/>
            <w:left w:val="none"/>
            <w:bottom w:val="single" w:color="1A4FA0" w:sz="1"/>
            <w:right w:val="none"/>
          </w:tcBorders>
          <w:tcMar>
            <w:top w:type="dxa" w:w="40"/>
            <w:left w:type="dxa" w:w="0"/>
            <w:bottom w:type="dxa" w:w="60"/>
            <w:right w:type="dxa" w:w="100"/>
          </w:tcMar>
        </w:tcPr>
        <w:p>
          <w:r>
            <w:rPr>
              <w:rFonts w:ascii="Arial" w:cs="Arial" w:eastAsia="Arial" w:hAnsi="Arial"/>
              <w:b/>
              <w:bCs/>
              <w:color w:val="0D2B5A"/>
              <w:sz w:val="18"/>
              <w:szCs w:val="18"/>
            </w:rPr>
            <w:t xml:space="preserve">District GIS Parakh  </w:t>
          </w:r>
          <w:r>
            <w:rPr>
              <w:rFonts w:ascii="Arial" w:cs="Arial" w:eastAsia="Arial" w:hAnsi="Arial"/>
              <w:color w:val="475569"/>
              <w:sz w:val="18"/>
              <w:szCs w:val="18"/>
            </w:rPr>
            <w:t xml:space="preserve">Indore Division Inspection — Requirement Specification V3.0</w:t>
          </w:r>
        </w:p>
      </w:tc>
      <w:tc>
        <w:tcPr>
          <w:tcBorders>
            <w:top w:val="none"/>
            <w:left w:val="none"/>
            <w:bottom w:val="single" w:color="1A4FA0" w:sz="1"/>
            <w:right w:val="none"/>
          </w:tcBorders>
          <w:tcMar>
            <w:top w:type="dxa" w:w="40"/>
            <w:left w:type="dxa" w:w="100"/>
            <w:bottom w:type="dxa" w:w="60"/>
            <w:right w:type="dxa" w:w="0"/>
          </w:tcMar>
        </w:tcPr>
        <w:p>
          <w:pPr>
            <w:jc w:val="right"/>
          </w:pPr>
          <w:r>
            <w:rPr>
              <w:rFonts w:ascii="Arial" w:cs="Arial" w:eastAsia="Arial" w:hAnsi="Arial"/>
              <w:color w:val="475569"/>
              <w:sz w:val="18"/>
              <w:szCs w:val="18"/>
            </w:rPr>
            <w:t xml:space="preserve">MPSEDC  |  September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2026-09-21T07:10:42.148Z</dcterms:created>
  <dcterms:modified xsi:type="dcterms:W3CDTF">2026-09-21T07:10:42.149Z</dcterms:modified>
</cp:coreProperties>
</file>

<file path=docProps/custom.xml><?xml version="1.0" encoding="utf-8"?>
<Properties xmlns="http://schemas.openxmlformats.org/officeDocument/2006/custom-properties" xmlns:vt="http://schemas.openxmlformats.org/officeDocument/2006/docPropsVTypes"/>
</file>