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Answer:- Code</w:t>
      </w:r>
    </w:p>
    <w:p>
      <w:pPr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drawing>
          <wp:inline distT="0" distB="0" distL="114300" distR="114300">
            <wp:extent cx="5935345" cy="1851660"/>
            <wp:effectExtent l="0" t="0" r="8255" b="762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Output:-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Pie Plot:-</w:t>
      </w:r>
    </w:p>
    <w:p>
      <w:pPr>
        <w:pStyle w:val="8"/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4160520" cy="281940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Using pie plot we can visualize and understand the percentages which represent the  proportions of different categories within the given dataset. Higher the percentage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higher the proportion.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BoxPlot:-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Chars="0"/>
        <w:rPr>
          <w:rFonts w:hint="default"/>
          <w:sz w:val="28"/>
          <w:szCs w:val="28"/>
          <w:lang w:val="en-IN"/>
        </w:rPr>
      </w:pPr>
    </w:p>
    <w:p>
      <w:pPr>
        <w:pStyle w:val="8"/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4137660" cy="2796540"/>
            <wp:effectExtent l="0" t="0" r="7620" b="762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 boxplot is used to visualize the data and  find out the outliers .  In the above boxplot of the given data, we can say that the outlier is above the maximum value as </w:t>
      </w:r>
      <w:r>
        <w:rPr>
          <w:rFonts w:hint="default" w:asciiTheme="minorAscii" w:hAnsiTheme="minorAscii"/>
          <w:color w:val="111111"/>
          <w:sz w:val="28"/>
          <w:szCs w:val="28"/>
          <w:shd w:val="clear" w:color="auto" w:fill="F9F9F9"/>
        </w:rPr>
        <w:t>it is </w:t>
      </w:r>
      <w:r>
        <w:rPr>
          <w:rStyle w:val="6"/>
          <w:rFonts w:hint="default" w:asciiTheme="minorAscii" w:hAnsiTheme="minorAscii"/>
          <w:color w:val="111111"/>
          <w:sz w:val="28"/>
          <w:szCs w:val="28"/>
          <w:shd w:val="clear" w:color="auto" w:fill="F9F9F9"/>
        </w:rPr>
        <w:t>1.5 times the IQR</w:t>
      </w:r>
      <w:r>
        <w:rPr>
          <w:rFonts w:hint="default" w:asciiTheme="minorAscii" w:hAnsiTheme="minorAscii"/>
          <w:color w:val="111111"/>
          <w:sz w:val="28"/>
          <w:szCs w:val="28"/>
          <w:shd w:val="clear" w:color="auto" w:fill="F9F9F9"/>
        </w:rPr>
        <w:t> greater than Q3</w:t>
      </w:r>
      <w:r>
        <w:rPr>
          <w:rFonts w:hint="default" w:asciiTheme="minorAscii" w:hAnsiTheme="minorAscii"/>
          <w:sz w:val="28"/>
          <w:szCs w:val="28"/>
        </w:rPr>
        <w:t xml:space="preserve">. We can also calculate the </w:t>
      </w:r>
      <w:r>
        <w:rPr>
          <w:rFonts w:hint="default" w:asciiTheme="minorAscii" w:hAnsiTheme="minorAscii"/>
          <w:color w:val="111111"/>
          <w:sz w:val="28"/>
          <w:szCs w:val="28"/>
          <w:shd w:val="clear" w:color="auto" w:fill="F9F9F9"/>
        </w:rPr>
        <w:t xml:space="preserve">boundaries for potential outliers, for the above outlier we can calculate using the </w:t>
      </w:r>
      <w:r>
        <w:rPr>
          <w:rFonts w:hint="default" w:asciiTheme="minorAscii" w:hAnsiTheme="minorAscii"/>
          <w:sz w:val="28"/>
          <w:szCs w:val="28"/>
        </w:rPr>
        <w:t>upper boundary.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Theme="minorAscii" w:hAnsiTheme="minorAscii"/>
          <w:sz w:val="28"/>
          <w:szCs w:val="28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sz w:val="28"/>
          <w:szCs w:val="28"/>
          <w:u w:val="single"/>
        </w:rPr>
      </w:pPr>
      <w:r>
        <w:rPr>
          <w:rFonts w:hint="default" w:asciiTheme="minorAscii" w:hAnsiTheme="minorAscii"/>
          <w:sz w:val="28"/>
          <w:szCs w:val="28"/>
          <w:lang w:val="en-IN"/>
        </w:rPr>
        <w:t>3)</w:t>
      </w:r>
      <w:r>
        <w:rPr>
          <w:sz w:val="28"/>
          <w:szCs w:val="28"/>
          <w:u w:val="single"/>
        </w:rPr>
        <w:t>Calculating the mean, variance and standard deviation: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8"/>
        <w:autoSpaceDE w:val="0"/>
        <w:autoSpaceDN w:val="0"/>
        <w:adjustRightInd w:val="0"/>
        <w:spacing w:after="0"/>
      </w:pPr>
      <w:r>
        <w:rPr>
          <w:rFonts w:hint="default"/>
          <w:lang w:val="en-IN"/>
        </w:rPr>
        <w:t xml:space="preserve">                               </w:t>
      </w:r>
      <w:r>
        <w:drawing>
          <wp:inline distT="0" distB="0" distL="114300" distR="114300">
            <wp:extent cx="2247900" cy="1463040"/>
            <wp:effectExtent l="0" t="0" r="762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inter-quartile range of this dataset? (please approximate the numbers) In one line, explain what this value implies.</w:t>
      </w:r>
    </w:p>
    <w:p>
      <w:pPr>
        <w:autoSpaceDE w:val="0"/>
        <w:autoSpaceDN w:val="0"/>
        <w:adjustRightInd w:val="0"/>
        <w:spacing w:after="0"/>
        <w:ind w:left="72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Answer:- </w:t>
      </w:r>
    </w:p>
    <w:p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let’s say the first quartile range  (Q1) =5</w:t>
      </w:r>
    </w:p>
    <w:p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The third quartile range(Q3) = 12</w:t>
      </w:r>
    </w:p>
    <w:p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IQR( inter- quartile range) = 7,  which is also the median value.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 w:line="276" w:lineRule="auto"/>
        <w:ind w:firstLine="560" w:firstLineChars="200"/>
        <w:contextualSpacing/>
        <w:jc w:val="both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It also consists of an outlier above the maximum value at 25.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</w:pPr>
      <w:r>
        <w:rPr>
          <w:b/>
          <w:bCs/>
          <w:sz w:val="28"/>
          <w:szCs w:val="28"/>
        </w:rPr>
        <w:t>What can we say about the skewness of this dataset?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Answer:-</w:t>
      </w:r>
    </w:p>
    <w:p>
      <w:pPr>
        <w:autoSpaceDE w:val="0"/>
        <w:autoSpaceDN w:val="0"/>
        <w:adjustRightInd w:val="0"/>
        <w:spacing w:after="0"/>
        <w:ind w:left="720"/>
        <w:rPr>
          <w:rFonts w:hint="default"/>
          <w:lang w:val="en-IN"/>
        </w:rPr>
      </w:pPr>
      <w:r>
        <w:rPr>
          <w:sz w:val="28"/>
          <w:szCs w:val="28"/>
        </w:rPr>
        <w:t>we can say that it is a right skewed. And the median is on the left side, so it does not follow a normal distribution.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it was found that the data point with the value 25 is actually 2.5, how would the new box-plot be affected?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Answer:-</w:t>
      </w:r>
    </w:p>
    <w:p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It might have followed a normal distribution without outliers, as the outlier in the above boxplot is positively skewed it can be reduced and hence the data might be distributed normally.</w:t>
      </w:r>
    </w:p>
    <w:p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Where would the mode of this dataset lie?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Answer:- </w:t>
      </w:r>
      <w:r>
        <w:rPr>
          <w:sz w:val="28"/>
          <w:szCs w:val="28"/>
        </w:rPr>
        <w:t>approximately, the mode lies in between 4 to 8 (or) in between 5 to 10.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8"/>
          <w:szCs w:val="28"/>
          <w:lang w:val="en-IN"/>
        </w:rPr>
      </w:pP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Comment on the skewness of the dataset.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Answer:- </w:t>
      </w:r>
      <w:r>
        <w:rPr>
          <w:sz w:val="28"/>
          <w:szCs w:val="28"/>
        </w:rPr>
        <w:t>The data set is positively skewed, as the peak is on the left. In a positively skewed data the mean is said to be greater than median (MEAN&gt;MEDIAN&gt;MODE).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Answer:- </w:t>
      </w:r>
      <w:r>
        <w:rPr>
          <w:sz w:val="28"/>
          <w:szCs w:val="28"/>
        </w:rPr>
        <w:t>Both the histogram and the box plot are right-skewed and have an outlier, the median can be visualized in the boxplot where as in the histogram it is more visible.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sz w:val="28"/>
          <w:szCs w:val="28"/>
          <w:lang w:val="en-IN"/>
        </w:rPr>
      </w:pPr>
      <w:r>
        <w:rPr>
          <w:rFonts w:hint="default" w:cs="BaskervilleBE-Regular"/>
          <w:sz w:val="28"/>
          <w:szCs w:val="28"/>
          <w:lang w:val="en-IN"/>
        </w:rPr>
        <w:t>Answer:- Code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cs="BaskervilleBE-Regular"/>
          <w:lang w:val="en-IN"/>
        </w:rPr>
      </w:pPr>
      <w:r>
        <w:drawing>
          <wp:inline distT="0" distB="0" distL="114300" distR="114300">
            <wp:extent cx="5936615" cy="197739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cs="BaskervilleBE-Regular"/>
          <w:sz w:val="28"/>
          <w:szCs w:val="28"/>
          <w:lang w:val="en-IN"/>
        </w:rPr>
      </w:pPr>
      <w:r>
        <w:rPr>
          <w:rFonts w:hint="default" w:cs="BaskervilleBE-Regular"/>
          <w:sz w:val="28"/>
          <w:szCs w:val="28"/>
          <w:lang w:val="en-IN"/>
        </w:rPr>
        <w:t>Output:-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cs="BaskervilleBE-Regular"/>
          <w:lang w:val="en-IN"/>
        </w:rPr>
      </w:pPr>
      <w:r>
        <w:drawing>
          <wp:inline distT="0" distB="0" distL="114300" distR="114300">
            <wp:extent cx="5937250" cy="6007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</w:pP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Answer:- code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drawing>
          <wp:inline distT="0" distB="0" distL="114300" distR="114300">
            <wp:extent cx="4556760" cy="1104900"/>
            <wp:effectExtent l="0" t="0" r="0" b="762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</w:t>
      </w:r>
      <w:r>
        <w:drawing>
          <wp:inline distT="0" distB="0" distL="114300" distR="114300">
            <wp:extent cx="3733800" cy="472440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Answer:- Code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drawing>
          <wp:inline distT="0" distB="0" distL="114300" distR="114300">
            <wp:extent cx="5941060" cy="976630"/>
            <wp:effectExtent l="0" t="0" r="2540" b="1397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IN"/>
        </w:rPr>
        <w:t>Output:-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</w:t>
      </w:r>
      <w:r>
        <w:drawing>
          <wp:inline distT="0" distB="0" distL="114300" distR="114300">
            <wp:extent cx="3474720" cy="541020"/>
            <wp:effectExtent l="0" t="0" r="0" b="76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Answer:- code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drawing>
          <wp:inline distT="0" distB="0" distL="114300" distR="114300">
            <wp:extent cx="4724400" cy="9144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</w:t>
      </w:r>
      <w:r>
        <w:drawing>
          <wp:inline distT="0" distB="0" distL="114300" distR="114300">
            <wp:extent cx="3672840" cy="50292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Answer:- code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drawing>
          <wp:inline distT="0" distB="0" distL="114300" distR="114300">
            <wp:extent cx="5940425" cy="92202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</w:t>
      </w:r>
      <w:r>
        <w:drawing>
          <wp:inline distT="0" distB="0" distL="114300" distR="114300">
            <wp:extent cx="4282440" cy="62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298039"/>
    <w:multiLevelType w:val="singleLevel"/>
    <w:tmpl w:val="C829803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1EA26BB2"/>
    <w:rsid w:val="62353710"/>
    <w:rsid w:val="68E24AEE"/>
    <w:rsid w:val="711C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</TotalTime>
  <ScaleCrop>false</ScaleCrop>
  <LinksUpToDate>false</LinksUpToDate>
  <CharactersWithSpaces>2389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Dheeraj</cp:lastModifiedBy>
  <dcterms:modified xsi:type="dcterms:W3CDTF">2023-11-05T10:23:39Z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B95E719C34104665B5F55309A9BADB5C_12</vt:lpwstr>
  </property>
</Properties>
</file>