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F948D" w14:textId="77777777" w:rsidR="0027558E" w:rsidRPr="0027558E" w:rsidRDefault="0027558E" w:rsidP="0027558E">
      <w:pPr>
        <w:pStyle w:val="Heading1"/>
      </w:pPr>
      <w:r w:rsidRPr="0027558E">
        <w:t>Internship – Monthly Journal 1</w:t>
      </w:r>
    </w:p>
    <w:p w14:paraId="3F22CF3F" w14:textId="77777777" w:rsidR="0027558E" w:rsidRPr="0027558E" w:rsidRDefault="0027558E" w:rsidP="0027558E">
      <w:pPr>
        <w:pStyle w:val="Heading2"/>
      </w:pPr>
      <w:r w:rsidRPr="0027558E">
        <w:t>Tasks Performed and Outcomes</w:t>
      </w:r>
    </w:p>
    <w:p w14:paraId="35757E8D" w14:textId="386005A8" w:rsidR="0027558E" w:rsidRPr="0027558E" w:rsidRDefault="0027558E" w:rsidP="0027558E">
      <w:pPr>
        <w:rPr>
          <w:sz w:val="22"/>
          <w:szCs w:val="22"/>
        </w:rPr>
      </w:pPr>
      <w:r w:rsidRPr="0027558E">
        <w:rPr>
          <w:sz w:val="22"/>
          <w:szCs w:val="22"/>
        </w:rPr>
        <w:t>My first four weeks at UOB were primarily focused on onboarding, technical training, familiarization with internal systems and contributing to enhancements for the CodeVision platform. These activities enabled me to build a stronger understanding of the technologies, development practices and business requirements involved in the team's projects.</w:t>
      </w:r>
    </w:p>
    <w:p w14:paraId="7784B8D1" w14:textId="3B99B854" w:rsidR="0027558E" w:rsidRPr="0027558E" w:rsidRDefault="0027558E" w:rsidP="0027558E">
      <w:pPr>
        <w:rPr>
          <w:sz w:val="22"/>
          <w:szCs w:val="22"/>
        </w:rPr>
      </w:pPr>
      <w:r w:rsidRPr="0027558E">
        <w:rPr>
          <w:sz w:val="22"/>
          <w:szCs w:val="22"/>
        </w:rPr>
        <w:t>During the first week, I completed my onboarding activities and familiarized myself with the working environment, development tool</w:t>
      </w:r>
      <w:r>
        <w:rPr>
          <w:sz w:val="22"/>
          <w:szCs w:val="22"/>
        </w:rPr>
        <w:t>s</w:t>
      </w:r>
      <w:r w:rsidRPr="0027558E">
        <w:rPr>
          <w:sz w:val="22"/>
          <w:szCs w:val="22"/>
        </w:rPr>
        <w:t xml:space="preserve"> and project expectations. I also started exploring the CodeVision Academy learning materials, which provided an overview of the platform's architecture, workflows</w:t>
      </w:r>
      <w:r>
        <w:rPr>
          <w:sz w:val="22"/>
          <w:szCs w:val="22"/>
        </w:rPr>
        <w:t xml:space="preserve"> </w:t>
      </w:r>
      <w:r w:rsidRPr="0027558E">
        <w:rPr>
          <w:sz w:val="22"/>
          <w:szCs w:val="22"/>
        </w:rPr>
        <w:t>and development concepts. This helped me gain a better understanding of the technologies and frameworks that would be used throughout my internship.</w:t>
      </w:r>
    </w:p>
    <w:p w14:paraId="39B322B6" w14:textId="1BFC1FC8" w:rsidR="0027558E" w:rsidRPr="0027558E" w:rsidRDefault="0027558E" w:rsidP="0027558E">
      <w:pPr>
        <w:rPr>
          <w:sz w:val="22"/>
          <w:szCs w:val="22"/>
        </w:rPr>
      </w:pPr>
      <w:r w:rsidRPr="0027558E">
        <w:rPr>
          <w:sz w:val="22"/>
          <w:szCs w:val="22"/>
        </w:rPr>
        <w:t>In the second week, I attended several training sessions and self-learning activities to strengthen my technical foundation. I learn</w:t>
      </w:r>
      <w:r w:rsidR="00540E4E">
        <w:rPr>
          <w:sz w:val="22"/>
          <w:szCs w:val="22"/>
        </w:rPr>
        <w:t>t</w:t>
      </w:r>
      <w:r w:rsidRPr="0027558E">
        <w:rPr>
          <w:sz w:val="22"/>
          <w:szCs w:val="22"/>
        </w:rPr>
        <w:t xml:space="preserve"> about AS400 fundamentals to understand legacy banking systems and their relevance within enterprise environments. At the same time, I explored Dash Mantine Components and Python Dash, which are used to build interactive web applications. Through the training exercises, I </w:t>
      </w:r>
      <w:r w:rsidR="00540E4E" w:rsidRPr="0027558E">
        <w:rPr>
          <w:sz w:val="22"/>
          <w:szCs w:val="22"/>
        </w:rPr>
        <w:t>learn</w:t>
      </w:r>
      <w:r w:rsidR="00540E4E">
        <w:rPr>
          <w:sz w:val="22"/>
          <w:szCs w:val="22"/>
        </w:rPr>
        <w:t>t</w:t>
      </w:r>
      <w:r w:rsidR="00540E4E" w:rsidRPr="0027558E">
        <w:rPr>
          <w:sz w:val="22"/>
          <w:szCs w:val="22"/>
        </w:rPr>
        <w:t xml:space="preserve"> </w:t>
      </w:r>
      <w:r w:rsidRPr="0027558E">
        <w:rPr>
          <w:sz w:val="22"/>
          <w:szCs w:val="22"/>
        </w:rPr>
        <w:t>how to design web pages, create reusable components</w:t>
      </w:r>
      <w:r>
        <w:rPr>
          <w:sz w:val="22"/>
          <w:szCs w:val="22"/>
        </w:rPr>
        <w:t xml:space="preserve"> </w:t>
      </w:r>
      <w:r w:rsidRPr="0027558E">
        <w:rPr>
          <w:sz w:val="22"/>
          <w:szCs w:val="22"/>
        </w:rPr>
        <w:t>and build user interfaces that interact with backend services.</w:t>
      </w:r>
    </w:p>
    <w:p w14:paraId="28477277" w14:textId="77777777" w:rsidR="0027558E" w:rsidRPr="0027558E" w:rsidRDefault="0027558E" w:rsidP="0027558E">
      <w:pPr>
        <w:rPr>
          <w:sz w:val="22"/>
          <w:szCs w:val="22"/>
        </w:rPr>
      </w:pPr>
      <w:r w:rsidRPr="0027558E">
        <w:rPr>
          <w:sz w:val="22"/>
          <w:szCs w:val="22"/>
        </w:rPr>
        <w:t>I was also introduced to several banking-related documents and functional specifications, including ATM SGS T-Bill Bond Functional Specifications and the ACO System. I reviewed these documents and prepared my own notes to better understand the business processes and system functionalities involved. After studying the ACO documentation, I worked on prompt generation techniques for ACO Process Extraction, which provided exposure to how Large Language Models (LLMs) can be utilized to process and extract information from business documents.</w:t>
      </w:r>
    </w:p>
    <w:p w14:paraId="57FF0A9B" w14:textId="4E08C7F0" w:rsidR="0027558E" w:rsidRPr="0027558E" w:rsidRDefault="0027558E" w:rsidP="0027558E">
      <w:pPr>
        <w:rPr>
          <w:sz w:val="22"/>
          <w:szCs w:val="22"/>
        </w:rPr>
      </w:pPr>
      <w:r w:rsidRPr="0027558E">
        <w:rPr>
          <w:sz w:val="22"/>
          <w:szCs w:val="22"/>
        </w:rPr>
        <w:t xml:space="preserve">Towards the end of the week, I attended training on integrating SQLite databases into web applications. The exercises involved creating web application components and implementing Create, Read, Update and Delete (CRUD) operations. This provided practical experience in connecting </w:t>
      </w:r>
      <w:r w:rsidRPr="0027558E">
        <w:rPr>
          <w:sz w:val="22"/>
          <w:szCs w:val="22"/>
        </w:rPr>
        <w:t>front-end</w:t>
      </w:r>
      <w:r w:rsidRPr="0027558E">
        <w:rPr>
          <w:sz w:val="22"/>
          <w:szCs w:val="22"/>
        </w:rPr>
        <w:t xml:space="preserve"> user interfaces with back</w:t>
      </w:r>
      <w:r>
        <w:rPr>
          <w:sz w:val="22"/>
          <w:szCs w:val="22"/>
        </w:rPr>
        <w:t>-</w:t>
      </w:r>
      <w:r w:rsidRPr="0027558E">
        <w:rPr>
          <w:sz w:val="22"/>
          <w:szCs w:val="22"/>
        </w:rPr>
        <w:t>end databases and managing application data.</w:t>
      </w:r>
    </w:p>
    <w:p w14:paraId="6E46D22B" w14:textId="77777777" w:rsidR="0027558E" w:rsidRPr="0027558E" w:rsidRDefault="0027558E" w:rsidP="0027558E">
      <w:pPr>
        <w:rPr>
          <w:sz w:val="22"/>
          <w:szCs w:val="22"/>
        </w:rPr>
      </w:pPr>
      <w:r w:rsidRPr="0027558E">
        <w:rPr>
          <w:sz w:val="22"/>
          <w:szCs w:val="22"/>
        </w:rPr>
        <w:t>During the third week, I continued expanding my technical knowledge through several hands-on tasks and trainings. One of the exercises involved creating a database-driven web application containing multiple related tables linked using foreign key relationships. This helped me understand database normalization concepts and data relationships in real-world applications.</w:t>
      </w:r>
    </w:p>
    <w:p w14:paraId="2DF9B11C" w14:textId="41EB3354" w:rsidR="0027558E" w:rsidRPr="0027558E" w:rsidRDefault="0027558E" w:rsidP="0027558E">
      <w:pPr>
        <w:rPr>
          <w:sz w:val="22"/>
          <w:szCs w:val="22"/>
        </w:rPr>
      </w:pPr>
      <w:r w:rsidRPr="0027558E">
        <w:rPr>
          <w:sz w:val="22"/>
          <w:szCs w:val="22"/>
        </w:rPr>
        <w:t xml:space="preserve">I was also tasked with exploring document conversion utilities for knowledge management purposes. Using the Mammoth Python library, I developed functionality to convert Microsoft Word (.docx) files into Markdown (.md) documents. This exercise demonstrated how document content </w:t>
      </w:r>
      <w:r w:rsidRPr="0027558E">
        <w:rPr>
          <w:sz w:val="22"/>
          <w:szCs w:val="22"/>
        </w:rPr>
        <w:lastRenderedPageBreak/>
        <w:t>can be transformed into formats that are more suitable for indexing, version control and consumption by AI-powered applications.</w:t>
      </w:r>
    </w:p>
    <w:p w14:paraId="5F0C51D1" w14:textId="771D01FE" w:rsidR="0027558E" w:rsidRPr="0027558E" w:rsidRDefault="0027558E" w:rsidP="0027558E">
      <w:pPr>
        <w:rPr>
          <w:sz w:val="22"/>
          <w:szCs w:val="22"/>
        </w:rPr>
      </w:pPr>
      <w:r w:rsidRPr="0027558E">
        <w:rPr>
          <w:sz w:val="22"/>
          <w:szCs w:val="22"/>
        </w:rPr>
        <w:t>Similarly, I explored the use of Pandas, OpenPyXL and Tabulate libraries to convert Excel spreadsheets into Markdown format. Through this task, I gained experience in processing structured spreadsheet data and producing standardized outputs that can be utilized in knowledge base systems and LLM applications.</w:t>
      </w:r>
    </w:p>
    <w:p w14:paraId="76ABA62D" w14:textId="2EE25D5E" w:rsidR="0027558E" w:rsidRPr="0027558E" w:rsidRDefault="0027558E" w:rsidP="0027558E">
      <w:pPr>
        <w:rPr>
          <w:sz w:val="22"/>
          <w:szCs w:val="22"/>
        </w:rPr>
      </w:pPr>
      <w:r w:rsidRPr="0027558E">
        <w:rPr>
          <w:sz w:val="22"/>
          <w:szCs w:val="22"/>
        </w:rPr>
        <w:t>Another area of focus was working with UOB's LLM APIs and understanding tool-calling capabilities. I attended training sessions covering tool-calling concepts, agentic workflows and LangGraph-based orchestration. I also practiced implementing tool-calling functions within the CodeVision environment and experimented with integrating chatbot functionality into a sidebar interface. These activities provided valuable exposure to the practical implementation of AI-powered applications and workflow automation.</w:t>
      </w:r>
    </w:p>
    <w:p w14:paraId="3212F1BA" w14:textId="3D24AECC" w:rsidR="0027558E" w:rsidRPr="0027558E" w:rsidRDefault="0027558E" w:rsidP="0027558E">
      <w:pPr>
        <w:rPr>
          <w:sz w:val="22"/>
          <w:szCs w:val="22"/>
        </w:rPr>
      </w:pPr>
      <w:r w:rsidRPr="0027558E">
        <w:rPr>
          <w:sz w:val="22"/>
          <w:szCs w:val="22"/>
        </w:rPr>
        <w:t>During the fourth week, I began contributing to enhancement tasks related to the CodeVision application. I attended the CodeVision Sprint Stories and Acceptance Criteria walkthrough session to understand project requirements, development priorities and expected deliverables.</w:t>
      </w:r>
    </w:p>
    <w:p w14:paraId="1BD03D45" w14:textId="54975363" w:rsidR="0027558E" w:rsidRPr="0027558E" w:rsidRDefault="0027558E" w:rsidP="0027558E">
      <w:pPr>
        <w:rPr>
          <w:sz w:val="22"/>
          <w:szCs w:val="22"/>
        </w:rPr>
      </w:pPr>
      <w:r w:rsidRPr="0027558E">
        <w:rPr>
          <w:sz w:val="22"/>
          <w:szCs w:val="22"/>
        </w:rPr>
        <w:t>My primary development task involved implementing the Capability Matrix Upload functionality. The objective was to allow users to upload capability matrix spreadsheets and automatically ingest the contents into a SQLite database for capability cataloguing. To support this requirement, I developed functionality to read and validate uploaded Excel files, process the contents using Pandas and store the extracted capability hierarchy information into a dedicated database table containing L1 to L6 capabilities and application codes. I also designed and executed multiple test cases to verify successful uploads, validation handling and error scenarios.</w:t>
      </w:r>
    </w:p>
    <w:p w14:paraId="1ECB4B99" w14:textId="697EF01F" w:rsidR="0027558E" w:rsidRPr="0027558E" w:rsidRDefault="0027558E" w:rsidP="0027558E">
      <w:pPr>
        <w:rPr>
          <w:sz w:val="22"/>
          <w:szCs w:val="22"/>
        </w:rPr>
      </w:pPr>
      <w:r w:rsidRPr="0027558E">
        <w:rPr>
          <w:sz w:val="22"/>
          <w:szCs w:val="22"/>
        </w:rPr>
        <w:t>Following the implementation of capability matrix ingestion, I worked on integrating the functionality into the application onboarding process. This involved adding new upload components to the onboarding page and triggering the backend ingestion process whenever a capability matrix file was uploaded by a user.</w:t>
      </w:r>
    </w:p>
    <w:p w14:paraId="781FE3A7" w14:textId="45CEBBFD" w:rsidR="0027558E" w:rsidRPr="0027558E" w:rsidRDefault="0027558E" w:rsidP="0027558E">
      <w:pPr>
        <w:rPr>
          <w:sz w:val="22"/>
          <w:szCs w:val="22"/>
        </w:rPr>
      </w:pPr>
      <w:r w:rsidRPr="0027558E">
        <w:rPr>
          <w:sz w:val="22"/>
          <w:szCs w:val="22"/>
        </w:rPr>
        <w:t>Subsequently, I was assigned another enhancement task to support XML file uploads during application onboarding. The requirement specified that the uploaded XML files only needed to be stored locally and did not require database persistence. I implemented the necessary front</w:t>
      </w:r>
      <w:r>
        <w:rPr>
          <w:sz w:val="22"/>
          <w:szCs w:val="22"/>
        </w:rPr>
        <w:t>-</w:t>
      </w:r>
      <w:r w:rsidRPr="0027558E">
        <w:rPr>
          <w:sz w:val="22"/>
          <w:szCs w:val="22"/>
        </w:rPr>
        <w:t>end upload components and began integrating the file handling functionality into the existing onboarding workflow.</w:t>
      </w:r>
    </w:p>
    <w:p w14:paraId="7A6D6AE9" w14:textId="4C66E4F7" w:rsidR="0027558E" w:rsidRPr="0027558E" w:rsidRDefault="0027558E" w:rsidP="0027558E">
      <w:pPr>
        <w:rPr>
          <w:sz w:val="22"/>
          <w:szCs w:val="22"/>
        </w:rPr>
      </w:pPr>
      <w:r w:rsidRPr="0027558E">
        <w:rPr>
          <w:sz w:val="22"/>
          <w:szCs w:val="22"/>
        </w:rPr>
        <w:t>Overall, these tasks allowed me to gain hands-on experience in full-stack web application development, database integration, file processing and AI-related technologies while contributing to real project enhancements.</w:t>
      </w:r>
    </w:p>
    <w:p w14:paraId="52AB668D" w14:textId="77777777" w:rsidR="0027558E" w:rsidRPr="0027558E" w:rsidRDefault="0027558E" w:rsidP="0027558E">
      <w:pPr>
        <w:pStyle w:val="Heading2"/>
      </w:pPr>
      <w:r w:rsidRPr="0027558E">
        <w:lastRenderedPageBreak/>
        <w:t>Reflections</w:t>
      </w:r>
    </w:p>
    <w:p w14:paraId="148A1D72" w14:textId="226AB611" w:rsidR="0027558E" w:rsidRPr="0027558E" w:rsidRDefault="0027558E" w:rsidP="0027558E">
      <w:pPr>
        <w:rPr>
          <w:sz w:val="22"/>
          <w:szCs w:val="22"/>
        </w:rPr>
      </w:pPr>
      <w:r w:rsidRPr="0027558E">
        <w:rPr>
          <w:sz w:val="22"/>
          <w:szCs w:val="22"/>
        </w:rPr>
        <w:t>The first month of my internship has been both challenging and rewarding. Coming into the internship, I had limited experience working with enterprise-level application development and banking-related systems. Through the various trainings, documentation reviews and development tasks, I was able to gradually build confidence in navigating unfamiliar technologies and business requirements.</w:t>
      </w:r>
    </w:p>
    <w:p w14:paraId="1CA6FCB3" w14:textId="63840746" w:rsidR="0027558E" w:rsidRPr="0027558E" w:rsidRDefault="0027558E" w:rsidP="0027558E">
      <w:pPr>
        <w:rPr>
          <w:sz w:val="22"/>
          <w:szCs w:val="22"/>
        </w:rPr>
      </w:pPr>
      <w:r w:rsidRPr="0027558E">
        <w:rPr>
          <w:sz w:val="22"/>
          <w:szCs w:val="22"/>
        </w:rPr>
        <w:t xml:space="preserve">One of the key lessons I </w:t>
      </w:r>
      <w:r w:rsidR="00540E4E">
        <w:rPr>
          <w:sz w:val="22"/>
          <w:szCs w:val="22"/>
        </w:rPr>
        <w:t>learnt</w:t>
      </w:r>
      <w:r w:rsidRPr="0027558E">
        <w:rPr>
          <w:sz w:val="22"/>
          <w:szCs w:val="22"/>
        </w:rPr>
        <w:t xml:space="preserve"> was the importance of understanding requirements before implementation. For tasks such as the Capability Matrix Upload feature, significant effort was required to interpret the acceptance criteria, understand the expected data structure and design a solution that aligned with user requirements. This highlighted the importance of thorough requirement analysis and communication with supervisors to avoid unnecessary rework.</w:t>
      </w:r>
      <w:r w:rsidR="00540E4E">
        <w:rPr>
          <w:sz w:val="22"/>
          <w:szCs w:val="22"/>
        </w:rPr>
        <w:t xml:space="preserve"> </w:t>
      </w:r>
      <w:r w:rsidRPr="0027558E">
        <w:rPr>
          <w:sz w:val="22"/>
          <w:szCs w:val="22"/>
        </w:rPr>
        <w:t>I also developed a better appreciation for testing and validation as essential parts of the software development lifecycle.</w:t>
      </w:r>
    </w:p>
    <w:p w14:paraId="4D392011" w14:textId="3E03A972" w:rsidR="0027558E" w:rsidRPr="0027558E" w:rsidRDefault="0027558E" w:rsidP="0027558E">
      <w:pPr>
        <w:rPr>
          <w:sz w:val="22"/>
          <w:szCs w:val="22"/>
        </w:rPr>
      </w:pPr>
      <w:r w:rsidRPr="0027558E">
        <w:rPr>
          <w:sz w:val="22"/>
          <w:szCs w:val="22"/>
        </w:rPr>
        <w:t>The exposure to Large Language Models, tool calling</w:t>
      </w:r>
      <w:r>
        <w:rPr>
          <w:sz w:val="22"/>
          <w:szCs w:val="22"/>
        </w:rPr>
        <w:t xml:space="preserve"> </w:t>
      </w:r>
      <w:r w:rsidRPr="0027558E">
        <w:rPr>
          <w:sz w:val="22"/>
          <w:szCs w:val="22"/>
        </w:rPr>
        <w:t>and agentic workflows was particularly interesting because it demonstrated how AI technologies can be integrated into business applications beyond simple chatbot interactions. Learning about these concepts broadened my understanding of emerging technologies and their practical enterprise use cases.</w:t>
      </w:r>
    </w:p>
    <w:p w14:paraId="238FF921" w14:textId="77777777" w:rsidR="0027558E" w:rsidRPr="0027558E" w:rsidRDefault="0027558E" w:rsidP="0027558E">
      <w:pPr>
        <w:pStyle w:val="Heading2"/>
      </w:pPr>
      <w:r w:rsidRPr="0027558E">
        <w:t>Coursework and Reflections</w:t>
      </w:r>
    </w:p>
    <w:p w14:paraId="65552F5E" w14:textId="604F064F" w:rsidR="0027558E" w:rsidRPr="0027558E" w:rsidRDefault="0027558E" w:rsidP="0027558E">
      <w:pPr>
        <w:rPr>
          <w:sz w:val="22"/>
          <w:szCs w:val="22"/>
        </w:rPr>
      </w:pPr>
      <w:r w:rsidRPr="0027558E">
        <w:rPr>
          <w:sz w:val="22"/>
          <w:szCs w:val="22"/>
        </w:rPr>
        <w:t xml:space="preserve">The training sessions, self-learning materials and project </w:t>
      </w:r>
      <w:r w:rsidR="009339A5">
        <w:rPr>
          <w:sz w:val="22"/>
          <w:szCs w:val="22"/>
        </w:rPr>
        <w:t>tasks</w:t>
      </w:r>
      <w:r w:rsidRPr="0027558E">
        <w:rPr>
          <w:sz w:val="22"/>
          <w:szCs w:val="22"/>
        </w:rPr>
        <w:t xml:space="preserve"> have provided me with a comprehensive introduction to modern web application development and AI-enabled systems. Through the combination of technical learning and practical implementation, I have improved my proficiency in Python, Dash, SQLite, Pandas and related technologies.</w:t>
      </w:r>
    </w:p>
    <w:p w14:paraId="19E194E1" w14:textId="4D1953BE" w:rsidR="00632874" w:rsidRPr="0027558E" w:rsidRDefault="0027558E">
      <w:pPr>
        <w:rPr>
          <w:sz w:val="22"/>
          <w:szCs w:val="22"/>
        </w:rPr>
      </w:pPr>
      <w:r w:rsidRPr="0027558E">
        <w:rPr>
          <w:sz w:val="22"/>
          <w:szCs w:val="22"/>
        </w:rPr>
        <w:t xml:space="preserve">Moving forward, I would like to deepen my understanding of application architecture, database design and AI workflow implementation. I also hope to gain greater exposure to real-world software development practices, including code reviews, system integration and deployment processes. By continuing to learn from both the training materials and project </w:t>
      </w:r>
      <w:r w:rsidR="009339A5">
        <w:rPr>
          <w:sz w:val="22"/>
          <w:szCs w:val="22"/>
        </w:rPr>
        <w:t>tasks</w:t>
      </w:r>
      <w:r w:rsidRPr="0027558E">
        <w:rPr>
          <w:sz w:val="22"/>
          <w:szCs w:val="22"/>
        </w:rPr>
        <w:t xml:space="preserve">, I aim to further strengthen my technical skills and make meaningful contributions to the team throughout the </w:t>
      </w:r>
      <w:r w:rsidR="009339A5">
        <w:rPr>
          <w:sz w:val="22"/>
          <w:szCs w:val="22"/>
        </w:rPr>
        <w:t>remaining</w:t>
      </w:r>
      <w:r w:rsidRPr="0027558E">
        <w:rPr>
          <w:sz w:val="22"/>
          <w:szCs w:val="22"/>
        </w:rPr>
        <w:t xml:space="preserve"> of my internship.</w:t>
      </w:r>
    </w:p>
    <w:sectPr w:rsidR="00632874" w:rsidRPr="0027558E">
      <w:footerReference w:type="even" r:id="rId6"/>
      <w:footerReference w:type="default" r:id="rId7"/>
      <w:foot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D8B89" w14:textId="77777777" w:rsidR="0000040C" w:rsidRDefault="0000040C" w:rsidP="009339A5">
      <w:pPr>
        <w:spacing w:after="0" w:line="240" w:lineRule="auto"/>
      </w:pPr>
      <w:r>
        <w:separator/>
      </w:r>
    </w:p>
  </w:endnote>
  <w:endnote w:type="continuationSeparator" w:id="0">
    <w:p w14:paraId="25C515E9" w14:textId="77777777" w:rsidR="0000040C" w:rsidRDefault="0000040C" w:rsidP="009339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F2914" w14:textId="1338279E" w:rsidR="009339A5" w:rsidRDefault="009339A5">
    <w:pPr>
      <w:pStyle w:val="Footer"/>
    </w:pPr>
    <w:r>
      <w:rPr>
        <w:noProof/>
      </w:rPr>
      <mc:AlternateContent>
        <mc:Choice Requires="wps">
          <w:drawing>
            <wp:anchor distT="0" distB="0" distL="0" distR="0" simplePos="0" relativeHeight="251659264" behindDoc="0" locked="0" layoutInCell="1" allowOverlap="1" wp14:anchorId="6C54958A" wp14:editId="5AB94C48">
              <wp:simplePos x="635" y="635"/>
              <wp:positionH relativeFrom="page">
                <wp:align>left</wp:align>
              </wp:positionH>
              <wp:positionV relativeFrom="page">
                <wp:align>bottom</wp:align>
              </wp:positionV>
              <wp:extent cx="965835" cy="316230"/>
              <wp:effectExtent l="0" t="0" r="5715" b="0"/>
              <wp:wrapNone/>
              <wp:docPr id="725388569" name="Text Box 2" descr="## RESTRICTED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65835" cy="316230"/>
                      </a:xfrm>
                      <a:prstGeom prst="rect">
                        <a:avLst/>
                      </a:prstGeom>
                      <a:noFill/>
                      <a:ln>
                        <a:noFill/>
                      </a:ln>
                    </wps:spPr>
                    <wps:txbx>
                      <w:txbxContent>
                        <w:p w14:paraId="74324100" w14:textId="46F49110" w:rsidR="009339A5" w:rsidRPr="009339A5" w:rsidRDefault="009339A5" w:rsidP="009339A5">
                          <w:pPr>
                            <w:spacing w:after="0"/>
                            <w:rPr>
                              <w:rFonts w:ascii="Aptos" w:eastAsia="Aptos" w:hAnsi="Aptos" w:cs="Aptos"/>
                              <w:noProof/>
                              <w:color w:val="000000"/>
                              <w:sz w:val="14"/>
                              <w:szCs w:val="14"/>
                            </w:rPr>
                          </w:pPr>
                          <w:r w:rsidRPr="009339A5">
                            <w:rPr>
                              <w:rFonts w:ascii="Aptos" w:eastAsia="Aptos" w:hAnsi="Aptos" w:cs="Aptos"/>
                              <w:noProof/>
                              <w:color w:val="000000"/>
                              <w:sz w:val="14"/>
                              <w:szCs w:val="14"/>
                            </w:rPr>
                            <w:t>## RESTRICTED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C54958A" id="_x0000_t202" coordsize="21600,21600" o:spt="202" path="m,l,21600r21600,l21600,xe">
              <v:stroke joinstyle="miter"/>
              <v:path gradientshapeok="t" o:connecttype="rect"/>
            </v:shapetype>
            <v:shape id="Text Box 2" o:spid="_x0000_s1026" type="#_x0000_t202" alt="## RESTRICTED ##" style="position:absolute;margin-left:0;margin-top:0;width:76.05pt;height:24.9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" filled="f" stroked="f">
              <v:fill o:detectmouseclick="t"/>
              <v:textbox style="mso-fit-shape-to-text:t" inset="20pt,0,0,15pt">
                <w:txbxContent>
                  <w:p w14:paraId="74324100" w14:textId="46F49110" w:rsidR="009339A5" w:rsidRPr="009339A5" w:rsidRDefault="009339A5" w:rsidP="009339A5">
                    <w:pPr>
                      <w:spacing w:after="0"/>
                      <w:rPr>
                        <w:rFonts w:ascii="Aptos" w:eastAsia="Aptos" w:hAnsi="Aptos" w:cs="Aptos"/>
                        <w:noProof/>
                        <w:color w:val="000000"/>
                        <w:sz w:val="14"/>
                        <w:szCs w:val="14"/>
                      </w:rPr>
                    </w:pPr>
                    <w:r w:rsidRPr="009339A5">
                      <w:rPr>
                        <w:rFonts w:ascii="Aptos" w:eastAsia="Aptos" w:hAnsi="Aptos" w:cs="Aptos"/>
                        <w:noProof/>
                        <w:color w:val="000000"/>
                        <w:sz w:val="14"/>
                        <w:szCs w:val="14"/>
                      </w:rPr>
                      <w:t>## RESTRICTED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46203" w14:textId="34290D91" w:rsidR="009339A5" w:rsidRDefault="009339A5">
    <w:pPr>
      <w:pStyle w:val="Footer"/>
    </w:pPr>
    <w:r>
      <w:rPr>
        <w:noProof/>
      </w:rPr>
      <mc:AlternateContent>
        <mc:Choice Requires="wps">
          <w:drawing>
            <wp:anchor distT="0" distB="0" distL="0" distR="0" simplePos="0" relativeHeight="251660288" behindDoc="0" locked="0" layoutInCell="1" allowOverlap="1" wp14:anchorId="25FA31F1" wp14:editId="5F70531A">
              <wp:simplePos x="914400" y="9417050"/>
              <wp:positionH relativeFrom="page">
                <wp:align>left</wp:align>
              </wp:positionH>
              <wp:positionV relativeFrom="page">
                <wp:align>bottom</wp:align>
              </wp:positionV>
              <wp:extent cx="965835" cy="316230"/>
              <wp:effectExtent l="0" t="0" r="5715" b="0"/>
              <wp:wrapNone/>
              <wp:docPr id="1394112554" name="Text Box 3" descr="## RESTRICTED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65835" cy="316230"/>
                      </a:xfrm>
                      <a:prstGeom prst="rect">
                        <a:avLst/>
                      </a:prstGeom>
                      <a:noFill/>
                      <a:ln>
                        <a:noFill/>
                      </a:ln>
                    </wps:spPr>
                    <wps:txbx>
                      <w:txbxContent>
                        <w:p w14:paraId="76B8948F" w14:textId="22281BAD" w:rsidR="009339A5" w:rsidRPr="009339A5" w:rsidRDefault="009339A5" w:rsidP="009339A5">
                          <w:pPr>
                            <w:spacing w:after="0"/>
                            <w:rPr>
                              <w:rFonts w:ascii="Aptos" w:eastAsia="Aptos" w:hAnsi="Aptos" w:cs="Aptos"/>
                              <w:noProof/>
                              <w:color w:val="000000"/>
                              <w:sz w:val="14"/>
                              <w:szCs w:val="14"/>
                            </w:rPr>
                          </w:pPr>
                          <w:r w:rsidRPr="009339A5">
                            <w:rPr>
                              <w:rFonts w:ascii="Aptos" w:eastAsia="Aptos" w:hAnsi="Aptos" w:cs="Aptos"/>
                              <w:noProof/>
                              <w:color w:val="000000"/>
                              <w:sz w:val="14"/>
                              <w:szCs w:val="14"/>
                            </w:rPr>
                            <w:t>## RESTRICTED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5FA31F1" id="_x0000_t202" coordsize="21600,21600" o:spt="202" path="m,l,21600r21600,l21600,xe">
              <v:stroke joinstyle="miter"/>
              <v:path gradientshapeok="t" o:connecttype="rect"/>
            </v:shapetype>
            <v:shape id="Text Box 3" o:spid="_x0000_s1027" type="#_x0000_t202" alt="## RESTRICTED ##" style="position:absolute;margin-left:0;margin-top:0;width:76.05pt;height:24.9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" filled="f" stroked="f">
              <v:fill o:detectmouseclick="t"/>
              <v:textbox style="mso-fit-shape-to-text:t" inset="20pt,0,0,15pt">
                <w:txbxContent>
                  <w:p w14:paraId="76B8948F" w14:textId="22281BAD" w:rsidR="009339A5" w:rsidRPr="009339A5" w:rsidRDefault="009339A5" w:rsidP="009339A5">
                    <w:pPr>
                      <w:spacing w:after="0"/>
                      <w:rPr>
                        <w:rFonts w:ascii="Aptos" w:eastAsia="Aptos" w:hAnsi="Aptos" w:cs="Aptos"/>
                        <w:noProof/>
                        <w:color w:val="000000"/>
                        <w:sz w:val="14"/>
                        <w:szCs w:val="14"/>
                      </w:rPr>
                    </w:pPr>
                    <w:r w:rsidRPr="009339A5">
                      <w:rPr>
                        <w:rFonts w:ascii="Aptos" w:eastAsia="Aptos" w:hAnsi="Aptos" w:cs="Aptos"/>
                        <w:noProof/>
                        <w:color w:val="000000"/>
                        <w:sz w:val="14"/>
                        <w:szCs w:val="14"/>
                      </w:rPr>
                      <w:t>## RESTRICTED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5AD5A" w14:textId="39C36FAA" w:rsidR="009339A5" w:rsidRDefault="009339A5">
    <w:pPr>
      <w:pStyle w:val="Footer"/>
    </w:pPr>
    <w:r>
      <w:rPr>
        <w:noProof/>
      </w:rPr>
      <mc:AlternateContent>
        <mc:Choice Requires="wps">
          <w:drawing>
            <wp:anchor distT="0" distB="0" distL="0" distR="0" simplePos="0" relativeHeight="251658240" behindDoc="0" locked="0" layoutInCell="1" allowOverlap="1" wp14:anchorId="199FA21B" wp14:editId="075D4E81">
              <wp:simplePos x="635" y="635"/>
              <wp:positionH relativeFrom="page">
                <wp:align>left</wp:align>
              </wp:positionH>
              <wp:positionV relativeFrom="page">
                <wp:align>bottom</wp:align>
              </wp:positionV>
              <wp:extent cx="965835" cy="316230"/>
              <wp:effectExtent l="0" t="0" r="5715" b="0"/>
              <wp:wrapNone/>
              <wp:docPr id="935459932" name="Text Box 1" descr="## RESTRICTED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65835" cy="316230"/>
                      </a:xfrm>
                      <a:prstGeom prst="rect">
                        <a:avLst/>
                      </a:prstGeom>
                      <a:noFill/>
                      <a:ln>
                        <a:noFill/>
                      </a:ln>
                    </wps:spPr>
                    <wps:txbx>
                      <w:txbxContent>
                        <w:p w14:paraId="46AB386C" w14:textId="31A06678" w:rsidR="009339A5" w:rsidRPr="009339A5" w:rsidRDefault="009339A5" w:rsidP="009339A5">
                          <w:pPr>
                            <w:spacing w:after="0"/>
                            <w:rPr>
                              <w:rFonts w:ascii="Aptos" w:eastAsia="Aptos" w:hAnsi="Aptos" w:cs="Aptos"/>
                              <w:noProof/>
                              <w:color w:val="000000"/>
                              <w:sz w:val="14"/>
                              <w:szCs w:val="14"/>
                            </w:rPr>
                          </w:pPr>
                          <w:r w:rsidRPr="009339A5">
                            <w:rPr>
                              <w:rFonts w:ascii="Aptos" w:eastAsia="Aptos" w:hAnsi="Aptos" w:cs="Aptos"/>
                              <w:noProof/>
                              <w:color w:val="000000"/>
                              <w:sz w:val="14"/>
                              <w:szCs w:val="14"/>
                            </w:rPr>
                            <w:t>## RESTRICTED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99FA21B" id="_x0000_t202" coordsize="21600,21600" o:spt="202" path="m,l,21600r21600,l21600,xe">
              <v:stroke joinstyle="miter"/>
              <v:path gradientshapeok="t" o:connecttype="rect"/>
            </v:shapetype>
            <v:shape id="Text Box 1" o:spid="_x0000_s1028" type="#_x0000_t202" alt="## RESTRICTED ##" style="position:absolute;margin-left:0;margin-top:0;width:76.05pt;height:24.9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" filled="f" stroked="f">
              <v:fill o:detectmouseclick="t"/>
              <v:textbox style="mso-fit-shape-to-text:t" inset="20pt,0,0,15pt">
                <w:txbxContent>
                  <w:p w14:paraId="46AB386C" w14:textId="31A06678" w:rsidR="009339A5" w:rsidRPr="009339A5" w:rsidRDefault="009339A5" w:rsidP="009339A5">
                    <w:pPr>
                      <w:spacing w:after="0"/>
                      <w:rPr>
                        <w:rFonts w:ascii="Aptos" w:eastAsia="Aptos" w:hAnsi="Aptos" w:cs="Aptos"/>
                        <w:noProof/>
                        <w:color w:val="000000"/>
                        <w:sz w:val="14"/>
                        <w:szCs w:val="14"/>
                      </w:rPr>
                    </w:pPr>
                    <w:r w:rsidRPr="009339A5">
                      <w:rPr>
                        <w:rFonts w:ascii="Aptos" w:eastAsia="Aptos" w:hAnsi="Aptos" w:cs="Aptos"/>
                        <w:noProof/>
                        <w:color w:val="000000"/>
                        <w:sz w:val="14"/>
                        <w:szCs w:val="14"/>
                      </w:rPr>
                      <w:t>## RESTRICTED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8C5B0" w14:textId="77777777" w:rsidR="0000040C" w:rsidRDefault="0000040C" w:rsidP="009339A5">
      <w:pPr>
        <w:spacing w:after="0" w:line="240" w:lineRule="auto"/>
      </w:pPr>
      <w:r>
        <w:separator/>
      </w:r>
    </w:p>
  </w:footnote>
  <w:footnote w:type="continuationSeparator" w:id="0">
    <w:p w14:paraId="0923DA75" w14:textId="77777777" w:rsidR="0000040C" w:rsidRDefault="0000040C" w:rsidP="009339A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58E"/>
    <w:rsid w:val="0000040C"/>
    <w:rsid w:val="0027558E"/>
    <w:rsid w:val="00540E4E"/>
    <w:rsid w:val="00632874"/>
    <w:rsid w:val="009339A5"/>
    <w:rsid w:val="00A63376"/>
    <w:rsid w:val="00B61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72DDF"/>
  <w15:chartTrackingRefBased/>
  <w15:docId w15:val="{240F8E89-26C2-4970-BE85-8F8911C18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5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55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5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5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5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5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5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5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5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5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55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5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5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5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58E"/>
    <w:rPr>
      <w:rFonts w:eastAsiaTheme="majorEastAsia" w:cstheme="majorBidi"/>
      <w:color w:val="272727" w:themeColor="text1" w:themeTint="D8"/>
    </w:rPr>
  </w:style>
  <w:style w:type="paragraph" w:styleId="Title">
    <w:name w:val="Title"/>
    <w:basedOn w:val="Normal"/>
    <w:next w:val="Normal"/>
    <w:link w:val="TitleChar"/>
    <w:uiPriority w:val="10"/>
    <w:qFormat/>
    <w:rsid w:val="00275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5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58E"/>
    <w:pPr>
      <w:spacing w:before="160"/>
      <w:jc w:val="center"/>
    </w:pPr>
    <w:rPr>
      <w:i/>
      <w:iCs/>
      <w:color w:val="404040" w:themeColor="text1" w:themeTint="BF"/>
    </w:rPr>
  </w:style>
  <w:style w:type="character" w:customStyle="1" w:styleId="QuoteChar">
    <w:name w:val="Quote Char"/>
    <w:basedOn w:val="DefaultParagraphFont"/>
    <w:link w:val="Quote"/>
    <w:uiPriority w:val="29"/>
    <w:rsid w:val="0027558E"/>
    <w:rPr>
      <w:i/>
      <w:iCs/>
      <w:color w:val="404040" w:themeColor="text1" w:themeTint="BF"/>
    </w:rPr>
  </w:style>
  <w:style w:type="paragraph" w:styleId="ListParagraph">
    <w:name w:val="List Paragraph"/>
    <w:basedOn w:val="Normal"/>
    <w:uiPriority w:val="34"/>
    <w:qFormat/>
    <w:rsid w:val="0027558E"/>
    <w:pPr>
      <w:ind w:left="720"/>
      <w:contextualSpacing/>
    </w:pPr>
  </w:style>
  <w:style w:type="character" w:styleId="IntenseEmphasis">
    <w:name w:val="Intense Emphasis"/>
    <w:basedOn w:val="DefaultParagraphFont"/>
    <w:uiPriority w:val="21"/>
    <w:qFormat/>
    <w:rsid w:val="0027558E"/>
    <w:rPr>
      <w:i/>
      <w:iCs/>
      <w:color w:val="0F4761" w:themeColor="accent1" w:themeShade="BF"/>
    </w:rPr>
  </w:style>
  <w:style w:type="paragraph" w:styleId="IntenseQuote">
    <w:name w:val="Intense Quote"/>
    <w:basedOn w:val="Normal"/>
    <w:next w:val="Normal"/>
    <w:link w:val="IntenseQuoteChar"/>
    <w:uiPriority w:val="30"/>
    <w:qFormat/>
    <w:rsid w:val="002755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58E"/>
    <w:rPr>
      <w:i/>
      <w:iCs/>
      <w:color w:val="0F4761" w:themeColor="accent1" w:themeShade="BF"/>
    </w:rPr>
  </w:style>
  <w:style w:type="character" w:styleId="IntenseReference">
    <w:name w:val="Intense Reference"/>
    <w:basedOn w:val="DefaultParagraphFont"/>
    <w:uiPriority w:val="32"/>
    <w:qFormat/>
    <w:rsid w:val="0027558E"/>
    <w:rPr>
      <w:b/>
      <w:bCs/>
      <w:smallCaps/>
      <w:color w:val="0F4761" w:themeColor="accent1" w:themeShade="BF"/>
      <w:spacing w:val="5"/>
    </w:rPr>
  </w:style>
  <w:style w:type="character" w:styleId="Hyperlink">
    <w:name w:val="Hyperlink"/>
    <w:basedOn w:val="DefaultParagraphFont"/>
    <w:uiPriority w:val="99"/>
    <w:unhideWhenUsed/>
    <w:rsid w:val="0027558E"/>
    <w:rPr>
      <w:color w:val="467886" w:themeColor="hyperlink"/>
      <w:u w:val="single"/>
    </w:rPr>
  </w:style>
  <w:style w:type="character" w:styleId="UnresolvedMention">
    <w:name w:val="Unresolved Mention"/>
    <w:basedOn w:val="DefaultParagraphFont"/>
    <w:uiPriority w:val="99"/>
    <w:semiHidden/>
    <w:unhideWhenUsed/>
    <w:rsid w:val="0027558E"/>
    <w:rPr>
      <w:color w:val="605E5C"/>
      <w:shd w:val="clear" w:color="auto" w:fill="E1DFDD"/>
    </w:rPr>
  </w:style>
  <w:style w:type="paragraph" w:styleId="Footer">
    <w:name w:val="footer"/>
    <w:basedOn w:val="Normal"/>
    <w:link w:val="FooterChar"/>
    <w:uiPriority w:val="99"/>
    <w:unhideWhenUsed/>
    <w:rsid w:val="009339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39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1184</Words>
  <Characters>6754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United Overseas Bank</Company>
  <LinksUpToDate>false</LinksUpToDate>
  <CharactersWithSpaces>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Thirumal Murugan Dhejal</dc:creator>
  <cp:keywords/>
  <dc:description/>
  <cp:lastModifiedBy>Thirumal Murugan Dhejal</cp:lastModifiedBy>
  <cp:revision>2</cp:revision>
  <dcterms:created xsi:type="dcterms:W3CDTF">2026-09-28T02:49:00Z</dcterms:created>
  <dcterms:modified xsi:type="dcterms:W3CDTF">2026-09-28T03:05:00Z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37c1fc5c,2b3c8d19,5318782a</vt:lpwstr>
  </property>
  <property fmtid="{D5CDD505-2E9C-101B-9397-08002B2CF9AE}" pid="3" name="ClassificationContentMarkingFooterFontProps">
    <vt:lpwstr>#000000,7,Aptos</vt:lpwstr>
  </property>
  <property fmtid="{D5CDD505-2E9C-101B-9397-08002B2CF9AE}" pid="4" name="ClassificationContentMarkingFooterText">
    <vt:lpwstr>## RESTRICTED ##</vt:lpwstr>
  </property>
  <property fmtid="{D5CDD505-2E9C-101B-9397-08002B2CF9AE}" pid="5" name="MSIP_Label_f1418ee5-23e2-415c-a7a0-e3652cb3d681_Enabled">
    <vt:lpwstr>true</vt:lpwstr>
  </property>
  <property fmtid="{D5CDD505-2E9C-101B-9397-08002B2CF9AE}" pid="6" name="MSIP_Label_f1418ee5-23e2-415c-a7a0-e3652cb3d681_SetDate">
    <vt:lpwstr>2026-09-28T03:01:18Z</vt:lpwstr>
  </property>
  <property fmtid="{D5CDD505-2E9C-101B-9397-08002B2CF9AE}" pid="7" name="MSIP_Label_f1418ee5-23e2-415c-a7a0-e3652cb3d681_Method">
    <vt:lpwstr>Standard</vt:lpwstr>
  </property>
  <property fmtid="{D5CDD505-2E9C-101B-9397-08002B2CF9AE}" pid="8" name="MSIP_Label_f1418ee5-23e2-415c-a7a0-e3652cb3d681_Name">
    <vt:lpwstr>Restricted</vt:lpwstr>
  </property>
  <property fmtid="{D5CDD505-2E9C-101B-9397-08002B2CF9AE}" pid="9" name="MSIP_Label_f1418ee5-23e2-415c-a7a0-e3652cb3d681_SiteId">
    <vt:lpwstr>7e586855-d882-4339-9a56-032d0aa10991</vt:lpwstr>
  </property>
  <property fmtid="{D5CDD505-2E9C-101B-9397-08002B2CF9AE}" pid="10" name="MSIP_Label_f1418ee5-23e2-415c-a7a0-e3652cb3d681_ActionId">
    <vt:lpwstr>59e37861-3d86-402a-8704-fb25bfb06523</vt:lpwstr>
  </property>
  <property fmtid="{D5CDD505-2E9C-101B-9397-08002B2CF9AE}" pid="11" name="MSIP_Label_f1418ee5-23e2-415c-a7a0-e3652cb3d681_ContentBits">
    <vt:lpwstr>2</vt:lpwstr>
  </property>
  <property fmtid="{D5CDD505-2E9C-101B-9397-08002B2CF9AE}" pid="12" name="MSIP_Label_f1418ee5-23e2-415c-a7a0-e3652cb3d681_Tag">
    <vt:lpwstr>10, 3, 0, 1</vt:lpwstr>
  </property>
</Properties>
</file>