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B9" w:rsidRPr="002F3EEF" w:rsidRDefault="008E2188" w:rsidP="00186F5E">
      <w:pPr>
        <w:rPr>
          <w:sz w:val="28"/>
          <w:szCs w:val="28"/>
        </w:rPr>
      </w:pPr>
      <w:r w:rsidRPr="002F3EEF">
        <w:rPr>
          <w:sz w:val="28"/>
          <w:szCs w:val="28"/>
          <w:highlight w:val="yellow"/>
        </w:rPr>
        <w:t xml:space="preserve">Información que debe ser colocada en los </w:t>
      </w:r>
      <w:r w:rsidR="00186F5E" w:rsidRPr="002F3EEF">
        <w:rPr>
          <w:sz w:val="28"/>
          <w:szCs w:val="28"/>
          <w:highlight w:val="yellow"/>
        </w:rPr>
        <w:t>cuadros</w:t>
      </w:r>
      <w:r w:rsidRPr="002F3EEF">
        <w:rPr>
          <w:sz w:val="28"/>
          <w:szCs w:val="28"/>
          <w:highlight w:val="yellow"/>
        </w:rPr>
        <w:t xml:space="preserve"> resumen de los productos:</w:t>
      </w:r>
    </w:p>
    <w:p w:rsidR="00186F5E" w:rsidRPr="008E2188" w:rsidRDefault="00186F5E" w:rsidP="00186F5E">
      <w:pPr>
        <w:rPr>
          <w:sz w:val="24"/>
          <w:szCs w:val="24"/>
        </w:rPr>
      </w:pPr>
      <w:r>
        <w:rPr>
          <w:sz w:val="24"/>
          <w:szCs w:val="24"/>
        </w:rPr>
        <w:t>Título: Información de Nuestros Productos</w:t>
      </w:r>
    </w:p>
    <w:p w:rsidR="008E2188" w:rsidRPr="00186F5E" w:rsidRDefault="008E2188" w:rsidP="00186F5E">
      <w:pPr>
        <w:jc w:val="both"/>
        <w:rPr>
          <w:b/>
          <w:sz w:val="24"/>
          <w:szCs w:val="24"/>
          <w:u w:val="single"/>
        </w:rPr>
      </w:pPr>
      <w:r w:rsidRPr="00186F5E">
        <w:rPr>
          <w:b/>
          <w:sz w:val="24"/>
          <w:szCs w:val="24"/>
          <w:u w:val="single"/>
        </w:rPr>
        <w:t>Fondo Patronal de Pensiones:</w:t>
      </w:r>
    </w:p>
    <w:p w:rsidR="008E2188" w:rsidRPr="00186F5E" w:rsidRDefault="008E2188" w:rsidP="00186F5E">
      <w:pPr>
        <w:jc w:val="both"/>
        <w:rPr>
          <w:rFonts w:cs="Arial"/>
          <w:b/>
          <w:sz w:val="24"/>
          <w:szCs w:val="24"/>
        </w:rPr>
      </w:pPr>
      <w:r w:rsidRPr="00186F5E">
        <w:rPr>
          <w:rFonts w:cs="Arial"/>
          <w:sz w:val="24"/>
          <w:szCs w:val="24"/>
        </w:rPr>
        <w:t>Es un Fondo fundamentado en aportaciones patronales con el propósito de cumplir con beneficios de seguridad social y con los mandatos de la reforma al artículo No. 120 del código de trabajo. Con este Fondo se logra la creación de reservas liquidas disponibles en todo momento a favor de</w:t>
      </w:r>
      <w:r w:rsidRPr="00186F5E">
        <w:rPr>
          <w:rFonts w:cs="Arial"/>
          <w:b/>
          <w:sz w:val="24"/>
          <w:szCs w:val="24"/>
        </w:rPr>
        <w:t xml:space="preserve"> LA EMPRESA </w:t>
      </w:r>
      <w:r w:rsidRPr="00186F5E">
        <w:rPr>
          <w:rFonts w:cs="Arial"/>
          <w:sz w:val="24"/>
          <w:szCs w:val="24"/>
        </w:rPr>
        <w:t xml:space="preserve"> y </w:t>
      </w:r>
      <w:r w:rsidRPr="00186F5E">
        <w:rPr>
          <w:rFonts w:cs="Arial"/>
          <w:b/>
          <w:sz w:val="24"/>
          <w:szCs w:val="24"/>
        </w:rPr>
        <w:t>la generación de beneficio fiscal.</w:t>
      </w:r>
    </w:p>
    <w:p w:rsidR="008E2188" w:rsidRPr="00186F5E" w:rsidRDefault="008E2188" w:rsidP="00186F5E">
      <w:pPr>
        <w:jc w:val="both"/>
        <w:rPr>
          <w:rFonts w:cs="Arial"/>
          <w:b/>
          <w:sz w:val="24"/>
          <w:szCs w:val="24"/>
          <w:u w:val="single"/>
        </w:rPr>
      </w:pPr>
      <w:r w:rsidRPr="00186F5E">
        <w:rPr>
          <w:rFonts w:cs="Arial"/>
          <w:b/>
          <w:sz w:val="24"/>
          <w:szCs w:val="24"/>
          <w:u w:val="single"/>
        </w:rPr>
        <w:t xml:space="preserve">Fondo </w:t>
      </w:r>
      <w:r w:rsidR="00186F5E" w:rsidRPr="00186F5E">
        <w:rPr>
          <w:rFonts w:cs="Arial"/>
          <w:b/>
          <w:sz w:val="24"/>
          <w:szCs w:val="24"/>
          <w:u w:val="single"/>
        </w:rPr>
        <w:t>Empresarial Contributivo:</w:t>
      </w:r>
    </w:p>
    <w:p w:rsidR="00186F5E" w:rsidRPr="00186F5E" w:rsidRDefault="00186F5E" w:rsidP="00186F5E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 w:rsidRPr="004258A3">
        <w:rPr>
          <w:rFonts w:asciiTheme="minorHAnsi" w:hAnsiTheme="minorHAnsi" w:cs="Arial"/>
        </w:rPr>
        <w:t xml:space="preserve">Es un plan contributivo y portátil, fundamentado en la aportación del patrono y en la aportación del empleado que promueve el ahorro patrimonial con la intención de que el trabajador alcance un nivel de vida deseado al momento de retiro laboral. </w:t>
      </w:r>
    </w:p>
    <w:p w:rsidR="00186F5E" w:rsidRPr="00186F5E" w:rsidRDefault="00186F5E" w:rsidP="00186F5E">
      <w:pPr>
        <w:jc w:val="both"/>
        <w:rPr>
          <w:rFonts w:cs="Arial"/>
          <w:b/>
          <w:sz w:val="24"/>
          <w:szCs w:val="24"/>
          <w:u w:val="single"/>
        </w:rPr>
      </w:pPr>
      <w:r w:rsidRPr="00186F5E">
        <w:rPr>
          <w:rFonts w:cs="Arial"/>
          <w:b/>
          <w:sz w:val="24"/>
          <w:szCs w:val="24"/>
          <w:u w:val="single"/>
        </w:rPr>
        <w:t>Fondo Individual de Pensiones:</w:t>
      </w:r>
    </w:p>
    <w:p w:rsidR="00186F5E" w:rsidRDefault="00186F5E" w:rsidP="002F3EEF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 w:rsidRPr="00186F5E">
        <w:rPr>
          <w:rFonts w:asciiTheme="minorHAnsi" w:hAnsiTheme="minorHAnsi" w:cs="Arial"/>
        </w:rPr>
        <w:t>Es un ahorro de mediano a largo plazo, para personas de todas las edades, trabajadores dependientes o independientes, del sector público o privado; que permite crear y acumular un patrimonio para gozar de un retiro digno al final de su vida laboral o bien emprender un proyecto a futuro.</w:t>
      </w:r>
    </w:p>
    <w:p w:rsidR="002F3EEF" w:rsidRDefault="002F3EEF" w:rsidP="002F3EEF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</w:p>
    <w:p w:rsidR="002F3EEF" w:rsidRDefault="002F3EEF" w:rsidP="002F3EEF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</w:p>
    <w:p w:rsidR="00186F5E" w:rsidRPr="002F3EEF" w:rsidRDefault="00186F5E" w:rsidP="002F3EEF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="Arial"/>
          <w:sz w:val="32"/>
          <w:szCs w:val="32"/>
        </w:rPr>
      </w:pPr>
      <w:r w:rsidRPr="002F3EEF">
        <w:rPr>
          <w:rFonts w:asciiTheme="minorHAnsi" w:hAnsiTheme="minorHAnsi" w:cs="Arial"/>
          <w:sz w:val="32"/>
          <w:szCs w:val="32"/>
          <w:highlight w:val="yellow"/>
        </w:rPr>
        <w:t xml:space="preserve">Esta es la </w:t>
      </w:r>
      <w:r w:rsidR="004B73A1" w:rsidRPr="002F3EEF">
        <w:rPr>
          <w:rFonts w:asciiTheme="minorHAnsi" w:hAnsiTheme="minorHAnsi" w:cs="Arial"/>
          <w:sz w:val="32"/>
          <w:szCs w:val="32"/>
          <w:highlight w:val="yellow"/>
        </w:rPr>
        <w:t>información</w:t>
      </w:r>
      <w:r w:rsidRPr="002F3EEF">
        <w:rPr>
          <w:rFonts w:asciiTheme="minorHAnsi" w:hAnsiTheme="minorHAnsi" w:cs="Arial"/>
          <w:sz w:val="32"/>
          <w:szCs w:val="32"/>
          <w:highlight w:val="yellow"/>
        </w:rPr>
        <w:t xml:space="preserve"> que debe salir al darle clic en </w:t>
      </w:r>
      <w:r w:rsidR="004B73A1" w:rsidRPr="002F3EEF">
        <w:rPr>
          <w:rFonts w:asciiTheme="minorHAnsi" w:hAnsiTheme="minorHAnsi" w:cs="Arial"/>
          <w:b/>
          <w:sz w:val="32"/>
          <w:szCs w:val="32"/>
          <w:highlight w:val="yellow"/>
        </w:rPr>
        <w:t>ver más</w:t>
      </w:r>
      <w:r w:rsidR="004B73A1" w:rsidRPr="002F3EEF">
        <w:rPr>
          <w:rFonts w:asciiTheme="minorHAnsi" w:hAnsiTheme="minorHAnsi" w:cs="Arial"/>
          <w:sz w:val="32"/>
          <w:szCs w:val="32"/>
          <w:highlight w:val="yellow"/>
        </w:rPr>
        <w:t>.</w:t>
      </w:r>
      <w:r w:rsidR="004B73A1" w:rsidRPr="002F3EEF">
        <w:rPr>
          <w:rFonts w:asciiTheme="minorHAnsi" w:hAnsiTheme="minorHAnsi" w:cs="Arial"/>
          <w:sz w:val="32"/>
          <w:szCs w:val="32"/>
        </w:rPr>
        <w:t xml:space="preserve"> </w:t>
      </w:r>
    </w:p>
    <w:p w:rsidR="004B73A1" w:rsidRPr="004B73A1" w:rsidRDefault="004B73A1" w:rsidP="002F3EEF">
      <w:pPr>
        <w:spacing w:after="0"/>
        <w:jc w:val="both"/>
        <w:outlineLvl w:val="0"/>
        <w:rPr>
          <w:rFonts w:eastAsia="Times New Roman" w:cs="Arial"/>
          <w:b/>
          <w:bCs/>
          <w:kern w:val="36"/>
          <w:sz w:val="24"/>
          <w:szCs w:val="24"/>
          <w:u w:val="single"/>
          <w:lang w:eastAsia="es-HN"/>
        </w:rPr>
      </w:pPr>
      <w:r w:rsidRPr="004B73A1">
        <w:rPr>
          <w:rFonts w:eastAsia="Times New Roman" w:cs="Arial"/>
          <w:b/>
          <w:bCs/>
          <w:kern w:val="36"/>
          <w:sz w:val="24"/>
          <w:szCs w:val="24"/>
          <w:u w:val="single"/>
          <w:lang w:eastAsia="es-HN"/>
        </w:rPr>
        <w:t>Fondo Patronal de Cesantías</w:t>
      </w:r>
    </w:p>
    <w:p w:rsidR="004B73A1" w:rsidRPr="004B73A1" w:rsidRDefault="004B73A1" w:rsidP="002F3EEF">
      <w:pPr>
        <w:spacing w:after="0"/>
        <w:jc w:val="both"/>
        <w:rPr>
          <w:rFonts w:eastAsia="Times New Roman" w:cs="Arial"/>
          <w:sz w:val="24"/>
          <w:szCs w:val="24"/>
          <w:lang w:eastAsia="es-HN"/>
        </w:rPr>
      </w:pPr>
      <w:r w:rsidRPr="004B73A1">
        <w:rPr>
          <w:rFonts w:eastAsia="Times New Roman" w:cs="Arial"/>
          <w:sz w:val="24"/>
          <w:szCs w:val="24"/>
          <w:lang w:eastAsia="es-HN"/>
        </w:rPr>
        <w:t xml:space="preserve">Un Fondo que convierte su PASIVO en ACTIVO y que responde con claridad, ventajas y beneficios, al cumplimiento de sus responsabilidades patronales. </w:t>
      </w:r>
      <w:r w:rsidRPr="004B73A1">
        <w:rPr>
          <w:rFonts w:eastAsia="Times New Roman" w:cs="Arial"/>
          <w:sz w:val="24"/>
          <w:szCs w:val="24"/>
          <w:lang w:eastAsia="ar-SA"/>
        </w:rPr>
        <w:t>Es un Fondo fundamentado en aportaciones patronales con el propósito de cumplir con beneficios de seguridad social y con los mandatos de la reforma al artículo No. 120 del código de trabajo. Con este Fondo se logra la creación de reservas liquidas disponibles en todo momento a favor de LA EMPRESA  y la generación de un beneficio fiscal por cada aporte efectivamente realizado al Fondo Patronal de Pensiones, a continuación las características de este Fondo:</w:t>
      </w:r>
    </w:p>
    <w:p w:rsidR="004B73A1" w:rsidRPr="004B73A1" w:rsidRDefault="004B73A1" w:rsidP="002F3EEF">
      <w:pPr>
        <w:jc w:val="both"/>
        <w:rPr>
          <w:rFonts w:cs="Arial"/>
          <w:sz w:val="24"/>
          <w:szCs w:val="24"/>
        </w:rPr>
      </w:pPr>
    </w:p>
    <w:p w:rsidR="004B73A1" w:rsidRPr="004B73A1" w:rsidRDefault="004B73A1" w:rsidP="002F3EEF">
      <w:pPr>
        <w:jc w:val="both"/>
        <w:rPr>
          <w:rFonts w:cs="Arial"/>
          <w:b/>
          <w:sz w:val="24"/>
          <w:szCs w:val="24"/>
        </w:rPr>
      </w:pPr>
      <w:r w:rsidRPr="004B73A1">
        <w:rPr>
          <w:rFonts w:cs="Arial"/>
          <w:b/>
          <w:sz w:val="24"/>
          <w:szCs w:val="24"/>
        </w:rPr>
        <w:lastRenderedPageBreak/>
        <w:t>Características y Beneficios de este Fondo:</w:t>
      </w:r>
    </w:p>
    <w:p w:rsidR="004B73A1" w:rsidRPr="004B73A1" w:rsidRDefault="004B73A1" w:rsidP="002F3EEF">
      <w:pPr>
        <w:numPr>
          <w:ilvl w:val="0"/>
          <w:numId w:val="1"/>
        </w:numPr>
        <w:suppressAutoHyphens/>
        <w:jc w:val="both"/>
        <w:rPr>
          <w:rFonts w:cs="Arial"/>
          <w:sz w:val="24"/>
          <w:szCs w:val="24"/>
        </w:rPr>
      </w:pPr>
      <w:r w:rsidRPr="004B73A1">
        <w:rPr>
          <w:rFonts w:cs="Arial"/>
          <w:sz w:val="24"/>
          <w:szCs w:val="24"/>
        </w:rPr>
        <w:t>Con la constitución del Fondo Patronal de Pensiones, LA EMPRESA  gana la mejor tasa de interés de mercado anual, capitalizable mensualmente con acreditación diaria de intereses (Interés Compuesto).</w:t>
      </w:r>
    </w:p>
    <w:p w:rsidR="004B73A1" w:rsidRPr="004B73A1" w:rsidRDefault="004B73A1" w:rsidP="002F3EEF">
      <w:pPr>
        <w:numPr>
          <w:ilvl w:val="0"/>
          <w:numId w:val="1"/>
        </w:numPr>
        <w:suppressAutoHyphens/>
        <w:jc w:val="both"/>
        <w:rPr>
          <w:rFonts w:cs="Arial"/>
          <w:sz w:val="24"/>
          <w:szCs w:val="24"/>
        </w:rPr>
      </w:pPr>
      <w:r w:rsidRPr="004B73A1">
        <w:rPr>
          <w:rFonts w:cs="Arial"/>
          <w:sz w:val="24"/>
          <w:szCs w:val="24"/>
        </w:rPr>
        <w:t>Los intereses que le genera el Fondo Patronal de Pensiones no pagan ningún impuesto al Estado, favoreciendo con esto el crecimiento de las cuentas de capitalización a nombre de LA EMPRESA.</w:t>
      </w:r>
    </w:p>
    <w:p w:rsidR="004B73A1" w:rsidRPr="002F3EEF" w:rsidRDefault="004B73A1" w:rsidP="002F3EEF">
      <w:pPr>
        <w:numPr>
          <w:ilvl w:val="0"/>
          <w:numId w:val="1"/>
        </w:numPr>
        <w:suppressAutoHyphens/>
        <w:jc w:val="both"/>
        <w:rPr>
          <w:rFonts w:cs="Arial"/>
          <w:sz w:val="24"/>
          <w:szCs w:val="24"/>
        </w:rPr>
      </w:pPr>
      <w:r w:rsidRPr="004B73A1">
        <w:rPr>
          <w:rFonts w:cs="Arial"/>
          <w:sz w:val="24"/>
          <w:szCs w:val="24"/>
        </w:rPr>
        <w:t>LA EMPRESA, puede contar con la reserva Patronal de Pensiones en el momento que lo disponga, el Fondo es de libre aportación y libre retiro, sin penalizaciones por retiros.</w:t>
      </w:r>
    </w:p>
    <w:p w:rsidR="002F3EEF" w:rsidRPr="002F3EEF" w:rsidRDefault="002F3EEF" w:rsidP="002F3EEF">
      <w:pPr>
        <w:numPr>
          <w:ilvl w:val="0"/>
          <w:numId w:val="1"/>
        </w:numPr>
        <w:suppressAutoHyphens/>
        <w:jc w:val="both"/>
        <w:rPr>
          <w:rFonts w:cs="Arial"/>
          <w:sz w:val="24"/>
          <w:szCs w:val="24"/>
        </w:rPr>
      </w:pPr>
      <w:r w:rsidRPr="002F3EEF">
        <w:rPr>
          <w:rFonts w:cs="Arial"/>
          <w:sz w:val="24"/>
          <w:szCs w:val="24"/>
        </w:rPr>
        <w:t xml:space="preserve">LA EMPRES, es asesorada por un ejecutivo asignado, quienes le brindaran el  mejor servicio personalizado. </w:t>
      </w:r>
    </w:p>
    <w:p w:rsidR="002F3EEF" w:rsidRPr="002F3EEF" w:rsidRDefault="002F3EEF" w:rsidP="002F3EEF">
      <w:pPr>
        <w:numPr>
          <w:ilvl w:val="0"/>
          <w:numId w:val="1"/>
        </w:numPr>
        <w:suppressAutoHyphens/>
        <w:jc w:val="both"/>
        <w:rPr>
          <w:rFonts w:cs="Arial"/>
          <w:sz w:val="24"/>
          <w:szCs w:val="24"/>
        </w:rPr>
      </w:pPr>
      <w:r w:rsidRPr="002F3EEF">
        <w:rPr>
          <w:rFonts w:cs="Arial"/>
          <w:sz w:val="24"/>
          <w:szCs w:val="24"/>
        </w:rPr>
        <w:t xml:space="preserve"> </w:t>
      </w:r>
      <w:r w:rsidRPr="002F3EEF">
        <w:rPr>
          <w:rFonts w:eastAsia="MS PGothic"/>
          <w:kern w:val="24"/>
          <w:sz w:val="24"/>
          <w:szCs w:val="24"/>
          <w:lang w:val="es-MX"/>
        </w:rPr>
        <w:t>Oficina Virtual empresarial para una fácil gestión de la planilla</w:t>
      </w:r>
      <w:r>
        <w:rPr>
          <w:rFonts w:eastAsia="MS PGothic"/>
          <w:kern w:val="24"/>
          <w:sz w:val="24"/>
          <w:szCs w:val="24"/>
          <w:lang w:val="es-MX"/>
        </w:rPr>
        <w:t>.</w:t>
      </w:r>
    </w:p>
    <w:p w:rsidR="002F3EEF" w:rsidRDefault="002F3EEF" w:rsidP="002F3EEF">
      <w:pPr>
        <w:suppressAutoHyphens/>
        <w:jc w:val="both"/>
        <w:rPr>
          <w:rFonts w:eastAsia="MS PGothic"/>
          <w:kern w:val="24"/>
          <w:sz w:val="24"/>
          <w:szCs w:val="24"/>
          <w:lang w:val="es-MX"/>
        </w:rPr>
      </w:pPr>
    </w:p>
    <w:p w:rsidR="002F3EEF" w:rsidRPr="002F3EEF" w:rsidRDefault="002F3EEF" w:rsidP="002F3EEF">
      <w:pPr>
        <w:suppressAutoHyphens/>
        <w:jc w:val="both"/>
        <w:rPr>
          <w:rFonts w:cs="Arial"/>
          <w:sz w:val="24"/>
          <w:szCs w:val="24"/>
        </w:rPr>
      </w:pPr>
    </w:p>
    <w:p w:rsidR="002F3EEF" w:rsidRPr="00186F5E" w:rsidRDefault="002F3EEF" w:rsidP="002F3EEF">
      <w:pPr>
        <w:jc w:val="both"/>
        <w:rPr>
          <w:rFonts w:cs="Arial"/>
          <w:b/>
          <w:sz w:val="24"/>
          <w:szCs w:val="24"/>
          <w:u w:val="single"/>
        </w:rPr>
      </w:pPr>
      <w:r w:rsidRPr="00186F5E">
        <w:rPr>
          <w:rFonts w:cs="Arial"/>
          <w:b/>
          <w:sz w:val="24"/>
          <w:szCs w:val="24"/>
          <w:u w:val="single"/>
        </w:rPr>
        <w:t>Fondo Empresarial Contributivo:</w:t>
      </w:r>
    </w:p>
    <w:p w:rsidR="00500903" w:rsidRPr="00500903" w:rsidRDefault="002F3EEF" w:rsidP="00500903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 w:rsidRPr="004258A3">
        <w:rPr>
          <w:rFonts w:asciiTheme="minorHAnsi" w:hAnsiTheme="minorHAnsi" w:cs="Arial"/>
        </w:rPr>
        <w:t xml:space="preserve">Es un plan contributivo y portátil, fundamentado en la aportación del patrono y en la aportación del empleado que promueve el ahorro patrimonial con la intención de que el </w:t>
      </w:r>
      <w:r w:rsidRPr="00500903">
        <w:rPr>
          <w:rFonts w:asciiTheme="minorHAnsi" w:hAnsiTheme="minorHAnsi" w:cs="Arial"/>
        </w:rPr>
        <w:t xml:space="preserve">trabajador alcance un nivel de vida deseado al momento de retiro laboral. </w:t>
      </w:r>
    </w:p>
    <w:p w:rsidR="00500903" w:rsidRPr="00500903" w:rsidRDefault="002F3EEF" w:rsidP="00500903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="Arial"/>
          <w:b/>
        </w:rPr>
      </w:pPr>
      <w:r w:rsidRPr="00500903">
        <w:rPr>
          <w:rFonts w:ascii="Corbel" w:eastAsia="MS PGothic" w:hAnsi="Corbel"/>
          <w:b/>
          <w:color w:val="336699"/>
          <w:kern w:val="24"/>
          <w:lang w:val="es-MX"/>
        </w:rPr>
        <w:t xml:space="preserve"> </w:t>
      </w:r>
      <w:r w:rsidR="00500903" w:rsidRPr="00500903">
        <w:rPr>
          <w:rFonts w:asciiTheme="minorHAnsi" w:hAnsiTheme="minorHAnsi" w:cs="Arial"/>
          <w:b/>
        </w:rPr>
        <w:t>¿Cómo se constituye?</w:t>
      </w:r>
    </w:p>
    <w:p w:rsidR="00500903" w:rsidRPr="00500903" w:rsidRDefault="00500903" w:rsidP="00500903">
      <w:pPr>
        <w:pStyle w:val="Normal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 w:rsidRPr="00500903">
        <w:rPr>
          <w:rFonts w:asciiTheme="minorHAnsi" w:hAnsiTheme="minorHAnsi" w:cs="Arial"/>
        </w:rPr>
        <w:t xml:space="preserve">De preferencia con aportaciones mensuales conjuntas a cargo del empleado y del e empleador: ambos deciden el porcentaje de aportación a realizar en base al ingreso mensual del trabajador tomando en consideración el aporte mínimo requerido. </w:t>
      </w:r>
    </w:p>
    <w:p w:rsidR="00500903" w:rsidRPr="00500903" w:rsidRDefault="00500903" w:rsidP="00500903">
      <w:pPr>
        <w:pStyle w:val="Normal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 w:rsidRPr="00500903">
        <w:rPr>
          <w:rFonts w:asciiTheme="minorHAnsi" w:hAnsiTheme="minorHAnsi" w:cs="Arial"/>
        </w:rPr>
        <w:t xml:space="preserve">Solo con aportaciones de los trabajadores: cada trabajador afiliado puede por </w:t>
      </w:r>
      <w:proofErr w:type="spellStart"/>
      <w:r w:rsidRPr="00500903">
        <w:rPr>
          <w:rFonts w:asciiTheme="minorHAnsi" w:hAnsiTheme="minorHAnsi" w:cs="Arial"/>
        </w:rPr>
        <w:t>si</w:t>
      </w:r>
      <w:proofErr w:type="spellEnd"/>
      <w:r w:rsidRPr="00500903">
        <w:rPr>
          <w:rFonts w:asciiTheme="minorHAnsi" w:hAnsiTheme="minorHAnsi" w:cs="Arial"/>
        </w:rPr>
        <w:t xml:space="preserve"> solo aportar a su Fondo de Pensiones </w:t>
      </w:r>
      <w:r>
        <w:rPr>
          <w:rFonts w:asciiTheme="minorHAnsi" w:hAnsiTheme="minorHAnsi" w:cs="Arial"/>
        </w:rPr>
        <w:t>un porcentaje</w:t>
      </w:r>
      <w:r w:rsidRPr="00500903">
        <w:rPr>
          <w:rFonts w:asciiTheme="minorHAnsi" w:hAnsiTheme="minorHAnsi" w:cs="Arial"/>
        </w:rPr>
        <w:t xml:space="preserve"> de sus sueldo y su patrono se encarga de hacerle las deducciones respectivas por planilla mensual. </w:t>
      </w:r>
    </w:p>
    <w:p w:rsidR="00500903" w:rsidRPr="00500903" w:rsidRDefault="00500903" w:rsidP="00500903">
      <w:pPr>
        <w:pStyle w:val="Normal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 w:rsidRPr="00500903">
        <w:rPr>
          <w:rFonts w:asciiTheme="minorHAnsi" w:hAnsiTheme="minorHAnsi" w:cs="Arial"/>
        </w:rPr>
        <w:t xml:space="preserve">Con aportaciones adicionales o voluntaria: Cada trabajador puede realizar aportes adicionales o extraordinarios a su propia cuenta con el propósito de incrementar su Fondo.  </w:t>
      </w:r>
    </w:p>
    <w:p w:rsidR="00500903" w:rsidRPr="00500903" w:rsidRDefault="00500903" w:rsidP="00500903">
      <w:pPr>
        <w:jc w:val="both"/>
        <w:rPr>
          <w:b/>
          <w:sz w:val="24"/>
          <w:szCs w:val="24"/>
        </w:rPr>
      </w:pPr>
      <w:r w:rsidRPr="00500903">
        <w:rPr>
          <w:b/>
          <w:sz w:val="24"/>
          <w:szCs w:val="24"/>
        </w:rPr>
        <w:lastRenderedPageBreak/>
        <w:t xml:space="preserve">Beneficios para  LA EMPRESA </w:t>
      </w:r>
    </w:p>
    <w:p w:rsidR="00500903" w:rsidRPr="00500903" w:rsidRDefault="00500903" w:rsidP="005009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00903">
        <w:rPr>
          <w:sz w:val="24"/>
          <w:szCs w:val="24"/>
        </w:rPr>
        <w:t>Beneficio Previsional: LA EMPRESA  crea su reserva de Pasivo Laboral al mismo tiempo que le otorga un beneficio previsional a su empleado.</w:t>
      </w:r>
    </w:p>
    <w:p w:rsidR="00500903" w:rsidRPr="00500903" w:rsidRDefault="00500903" w:rsidP="005009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00903">
        <w:rPr>
          <w:sz w:val="24"/>
          <w:szCs w:val="24"/>
        </w:rPr>
        <w:t>Beneficios Fiscales: La aportación patronal la registra como un gasto dentro de su estado de resultados, además que de los intereses que le genera el Fondo no se cobra impuesto al Estado.</w:t>
      </w:r>
    </w:p>
    <w:p w:rsidR="00500903" w:rsidRPr="00500903" w:rsidRDefault="00500903" w:rsidP="005009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00903">
        <w:rPr>
          <w:sz w:val="24"/>
          <w:szCs w:val="24"/>
        </w:rPr>
        <w:t>Beneficios Financieros: Las más altas tasas de mercado.</w:t>
      </w:r>
    </w:p>
    <w:p w:rsidR="00500903" w:rsidRPr="00500903" w:rsidRDefault="00500903" w:rsidP="005009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00903">
        <w:rPr>
          <w:sz w:val="24"/>
          <w:szCs w:val="24"/>
        </w:rPr>
        <w:t xml:space="preserve">Beneficios de Protección: Un seguro opcional de vida que protege al empleado ante la contingencia de una muerte prematura o de una invalidez total o permanente, apoyando al Patrono a cumplir con sus responsabilidades contempladas en el Código de Trabajo. </w:t>
      </w:r>
    </w:p>
    <w:p w:rsidR="00500903" w:rsidRPr="00500903" w:rsidRDefault="00500903" w:rsidP="005009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00903">
        <w:rPr>
          <w:sz w:val="24"/>
          <w:szCs w:val="24"/>
        </w:rPr>
        <w:t>Responsabilidad Social Empresarial: LA EMPRESA  Cumple con ser socialmente responsable con su empleado, además de obtener fidelidad, sentido de pertenencia y motivación de parte de su empleado.</w:t>
      </w:r>
    </w:p>
    <w:p w:rsidR="00500903" w:rsidRPr="00500903" w:rsidRDefault="00500903" w:rsidP="00500903">
      <w:pPr>
        <w:jc w:val="both"/>
        <w:rPr>
          <w:b/>
          <w:sz w:val="24"/>
          <w:szCs w:val="24"/>
        </w:rPr>
      </w:pPr>
      <w:r w:rsidRPr="00500903">
        <w:rPr>
          <w:b/>
          <w:sz w:val="24"/>
          <w:szCs w:val="24"/>
        </w:rPr>
        <w:t>Beneficios para el empleado</w:t>
      </w:r>
    </w:p>
    <w:p w:rsidR="00500903" w:rsidRPr="00500903" w:rsidRDefault="00500903" w:rsidP="005009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00903">
        <w:rPr>
          <w:sz w:val="24"/>
          <w:szCs w:val="24"/>
        </w:rPr>
        <w:t>Beneficios Previsionales: Cada trabajador afiliado se convierte en dueño de un patrimonio seguro y estable conjuntamente con su empleador, patrimonio que se vuelve creciente con el tiempo y que lo puede disfrutar en vida.</w:t>
      </w:r>
    </w:p>
    <w:p w:rsidR="00500903" w:rsidRPr="00500903" w:rsidRDefault="00500903" w:rsidP="005009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00903">
        <w:rPr>
          <w:sz w:val="24"/>
          <w:szCs w:val="24"/>
        </w:rPr>
        <w:t>Beneficios Fiscales: Todas las aportaciones son deducibles de la renta bruta imponible, además que los intereses que genera el Fondo, no pagan ningún impuesto al Estado.</w:t>
      </w:r>
    </w:p>
    <w:p w:rsidR="00500903" w:rsidRPr="00500903" w:rsidRDefault="00500903" w:rsidP="005009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00903">
        <w:rPr>
          <w:sz w:val="24"/>
          <w:szCs w:val="24"/>
        </w:rPr>
        <w:t>Beneficios Financieros: Las más altas tasas de mercado.</w:t>
      </w:r>
    </w:p>
    <w:p w:rsidR="00500903" w:rsidRPr="00500903" w:rsidRDefault="00500903" w:rsidP="005009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00903">
        <w:rPr>
          <w:sz w:val="24"/>
          <w:szCs w:val="24"/>
        </w:rPr>
        <w:t>Beneficios de Protección: Cada trabajador participante que esté en una edad comprendida entre 15 y 60 años de edad, puede optar por un seguro de vida que lo protegerá ante una muerte prematura o ante una invalidez.</w:t>
      </w:r>
    </w:p>
    <w:p w:rsidR="00500903" w:rsidRDefault="00500903" w:rsidP="0050090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00903">
        <w:rPr>
          <w:sz w:val="24"/>
          <w:szCs w:val="24"/>
        </w:rPr>
        <w:t>Préstamos personales: Para los afiliados a tasas preferenciales con garantía de la cuenta y autorización del empleador.</w:t>
      </w:r>
    </w:p>
    <w:p w:rsidR="00500903" w:rsidRPr="00500903" w:rsidRDefault="00500903" w:rsidP="00500903">
      <w:pPr>
        <w:jc w:val="both"/>
        <w:rPr>
          <w:sz w:val="24"/>
          <w:szCs w:val="24"/>
        </w:rPr>
      </w:pPr>
    </w:p>
    <w:p w:rsidR="00500903" w:rsidRDefault="00500903" w:rsidP="00500903">
      <w:pPr>
        <w:pStyle w:val="NormalWeb"/>
        <w:shd w:val="clear" w:color="auto" w:fill="FFFFFF"/>
        <w:jc w:val="both"/>
        <w:rPr>
          <w:rFonts w:asciiTheme="minorHAnsi" w:hAnsiTheme="minorHAnsi" w:cs="Arial"/>
          <w:b/>
        </w:rPr>
      </w:pPr>
    </w:p>
    <w:p w:rsidR="00500903" w:rsidRDefault="00500903" w:rsidP="00500903">
      <w:pPr>
        <w:pStyle w:val="NormalWeb"/>
        <w:shd w:val="clear" w:color="auto" w:fill="FFFFFF"/>
        <w:jc w:val="both"/>
        <w:rPr>
          <w:rFonts w:asciiTheme="minorHAnsi" w:hAnsiTheme="minorHAnsi" w:cs="Arial"/>
          <w:b/>
        </w:rPr>
      </w:pPr>
    </w:p>
    <w:p w:rsidR="00500903" w:rsidRDefault="00500903" w:rsidP="00500903">
      <w:pPr>
        <w:pStyle w:val="NormalWeb"/>
        <w:shd w:val="clear" w:color="auto" w:fill="FFFFFF"/>
        <w:jc w:val="both"/>
        <w:rPr>
          <w:rFonts w:asciiTheme="minorHAnsi" w:hAnsiTheme="minorHAnsi" w:cs="Arial"/>
          <w:b/>
        </w:rPr>
      </w:pPr>
    </w:p>
    <w:p w:rsidR="00500903" w:rsidRDefault="00500903" w:rsidP="00500903">
      <w:pPr>
        <w:pStyle w:val="NormalWeb"/>
        <w:shd w:val="clear" w:color="auto" w:fill="FFFFFF"/>
        <w:jc w:val="both"/>
        <w:rPr>
          <w:rFonts w:asciiTheme="minorHAnsi" w:hAnsiTheme="minorHAnsi" w:cs="Arial"/>
          <w:b/>
        </w:rPr>
      </w:pPr>
      <w:bookmarkStart w:id="0" w:name="_GoBack"/>
      <w:bookmarkEnd w:id="0"/>
    </w:p>
    <w:p w:rsidR="00500903" w:rsidRPr="00500903" w:rsidRDefault="00500903" w:rsidP="00EC2309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="Arial"/>
          <w:b/>
        </w:rPr>
      </w:pPr>
      <w:r w:rsidRPr="00500903">
        <w:rPr>
          <w:rFonts w:asciiTheme="minorHAnsi" w:hAnsiTheme="minorHAnsi" w:cs="Arial"/>
          <w:b/>
        </w:rPr>
        <w:lastRenderedPageBreak/>
        <w:t xml:space="preserve">Fondo Individual de Pensiones Atlántida: </w:t>
      </w:r>
    </w:p>
    <w:p w:rsidR="00500903" w:rsidRPr="007B4FBE" w:rsidRDefault="00500903" w:rsidP="00EC2309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 w:rsidRPr="007B4FBE">
        <w:rPr>
          <w:rFonts w:asciiTheme="minorHAnsi" w:hAnsiTheme="minorHAnsi" w:cs="Arial"/>
        </w:rPr>
        <w:t>Es un ahorro de mediano a largo plazo, para personas de todas las edades, trabajadores dependientes o independientes, del sector público o privado; que permite crear y acumular un patrimonio para gozar de un retiro digno al final de su vida laboral o bien emprender un proyecto a futuro.</w:t>
      </w:r>
    </w:p>
    <w:p w:rsidR="00500903" w:rsidRPr="00E14EA2" w:rsidRDefault="00500903" w:rsidP="00EC2309">
      <w:pPr>
        <w:suppressAutoHyphens/>
        <w:spacing w:after="0"/>
        <w:jc w:val="both"/>
        <w:rPr>
          <w:rFonts w:eastAsia="Times New Roman" w:cs="Arial"/>
          <w:b/>
          <w:sz w:val="24"/>
          <w:szCs w:val="24"/>
          <w:lang w:eastAsia="ar-SA"/>
        </w:rPr>
      </w:pPr>
      <w:r w:rsidRPr="00E14EA2">
        <w:rPr>
          <w:rFonts w:eastAsia="Times New Roman" w:cs="Arial"/>
          <w:b/>
          <w:sz w:val="24"/>
          <w:szCs w:val="24"/>
          <w:lang w:eastAsia="ar-SA"/>
        </w:rPr>
        <w:t>Se presentan dos opciones para la creación del Plan:</w:t>
      </w:r>
    </w:p>
    <w:p w:rsidR="00500903" w:rsidRPr="00E14EA2" w:rsidRDefault="00500903" w:rsidP="00EC2309">
      <w:pPr>
        <w:suppressAutoHyphens/>
        <w:spacing w:after="0"/>
        <w:jc w:val="both"/>
        <w:rPr>
          <w:rFonts w:eastAsia="Times New Roman" w:cs="Arial"/>
          <w:sz w:val="24"/>
          <w:szCs w:val="24"/>
          <w:lang w:eastAsia="ar-SA"/>
        </w:rPr>
      </w:pPr>
    </w:p>
    <w:p w:rsidR="00500903" w:rsidRPr="00E14EA2" w:rsidRDefault="00500903" w:rsidP="00EC2309">
      <w:pPr>
        <w:numPr>
          <w:ilvl w:val="0"/>
          <w:numId w:val="3"/>
        </w:numPr>
        <w:suppressAutoHyphens/>
        <w:spacing w:after="0"/>
        <w:jc w:val="both"/>
        <w:rPr>
          <w:rFonts w:eastAsia="Times New Roman" w:cs="Arial"/>
          <w:sz w:val="24"/>
          <w:szCs w:val="24"/>
          <w:lang w:eastAsia="ar-SA"/>
        </w:rPr>
      </w:pPr>
      <w:r w:rsidRPr="00E14EA2">
        <w:rPr>
          <w:rFonts w:eastAsia="Times New Roman" w:cs="Arial"/>
          <w:b/>
          <w:sz w:val="24"/>
          <w:szCs w:val="24"/>
          <w:u w:val="single"/>
          <w:lang w:eastAsia="ar-SA"/>
        </w:rPr>
        <w:t>Plan de ahorro previsional con aportes extraordinarios</w:t>
      </w:r>
      <w:r>
        <w:rPr>
          <w:rFonts w:eastAsia="Times New Roman" w:cs="Arial"/>
          <w:sz w:val="24"/>
          <w:szCs w:val="24"/>
          <w:lang w:eastAsia="ar-SA"/>
        </w:rPr>
        <w:t xml:space="preserve">: Donde el afiliado </w:t>
      </w:r>
      <w:r w:rsidRPr="00E14EA2">
        <w:rPr>
          <w:rFonts w:eastAsia="Times New Roman" w:cs="Arial"/>
          <w:sz w:val="24"/>
          <w:szCs w:val="24"/>
          <w:lang w:eastAsia="ar-SA"/>
        </w:rPr>
        <w:t xml:space="preserve">hace un </w:t>
      </w:r>
      <w:r w:rsidRPr="00E14EA2">
        <w:rPr>
          <w:rFonts w:eastAsia="Times New Roman" w:cs="Arial"/>
          <w:b/>
          <w:sz w:val="24"/>
          <w:szCs w:val="24"/>
          <w:u w:val="single"/>
          <w:lang w:eastAsia="ar-SA"/>
        </w:rPr>
        <w:t>aporte mínimo</w:t>
      </w:r>
      <w:r w:rsidRPr="00E14EA2">
        <w:rPr>
          <w:rFonts w:eastAsia="Times New Roman" w:cs="Arial"/>
          <w:sz w:val="24"/>
          <w:szCs w:val="24"/>
          <w:lang w:eastAsia="ar-SA"/>
        </w:rPr>
        <w:t xml:space="preserve"> de </w:t>
      </w:r>
      <w:r w:rsidRPr="00E14EA2">
        <w:rPr>
          <w:rFonts w:eastAsia="Times New Roman" w:cs="Arial"/>
          <w:b/>
          <w:sz w:val="24"/>
          <w:szCs w:val="24"/>
          <w:lang w:eastAsia="ar-SA"/>
        </w:rPr>
        <w:t>L. 100,000.00 o $ 5,000.00</w:t>
      </w:r>
      <w:r w:rsidRPr="00E14EA2">
        <w:rPr>
          <w:rFonts w:eastAsia="Times New Roman" w:cs="Arial"/>
          <w:sz w:val="24"/>
          <w:szCs w:val="24"/>
          <w:lang w:eastAsia="ar-SA"/>
        </w:rPr>
        <w:t xml:space="preserve"> de forma única (no mensual), además queda la</w:t>
      </w:r>
      <w:r>
        <w:rPr>
          <w:rFonts w:eastAsia="Times New Roman" w:cs="Arial"/>
          <w:sz w:val="24"/>
          <w:szCs w:val="24"/>
          <w:lang w:eastAsia="ar-SA"/>
        </w:rPr>
        <w:t xml:space="preserve"> opción abierta, para que </w:t>
      </w:r>
      <w:r w:rsidRPr="00E14EA2">
        <w:rPr>
          <w:rFonts w:eastAsia="Times New Roman" w:cs="Arial"/>
          <w:sz w:val="24"/>
          <w:szCs w:val="24"/>
          <w:lang w:eastAsia="ar-SA"/>
        </w:rPr>
        <w:t>realice aportaciones extraordinarias en cualquier momento y por cualquier canti</w:t>
      </w:r>
      <w:r>
        <w:rPr>
          <w:rFonts w:eastAsia="Times New Roman" w:cs="Arial"/>
          <w:sz w:val="24"/>
          <w:szCs w:val="24"/>
          <w:lang w:eastAsia="ar-SA"/>
        </w:rPr>
        <w:t>dad. Bajo esta modalidad,</w:t>
      </w:r>
      <w:r w:rsidRPr="00E14EA2">
        <w:rPr>
          <w:rFonts w:eastAsia="Times New Roman" w:cs="Arial"/>
          <w:sz w:val="24"/>
          <w:szCs w:val="24"/>
          <w:lang w:eastAsia="ar-SA"/>
        </w:rPr>
        <w:t xml:space="preserve"> podrá gozar de condiciones preferenciales.</w:t>
      </w:r>
    </w:p>
    <w:p w:rsidR="00500903" w:rsidRPr="00E14EA2" w:rsidRDefault="00500903" w:rsidP="00EC2309">
      <w:pPr>
        <w:suppressAutoHyphens/>
        <w:spacing w:after="0"/>
        <w:jc w:val="both"/>
        <w:rPr>
          <w:rFonts w:eastAsia="Times New Roman" w:cs="Arial"/>
          <w:sz w:val="24"/>
          <w:szCs w:val="24"/>
          <w:lang w:eastAsia="ar-SA"/>
        </w:rPr>
      </w:pPr>
    </w:p>
    <w:p w:rsidR="00500903" w:rsidRPr="007B4FBE" w:rsidRDefault="00500903" w:rsidP="00EC2309">
      <w:pPr>
        <w:numPr>
          <w:ilvl w:val="0"/>
          <w:numId w:val="3"/>
        </w:numPr>
        <w:suppressAutoHyphens/>
        <w:spacing w:after="0"/>
        <w:jc w:val="both"/>
        <w:rPr>
          <w:rFonts w:eastAsia="Times New Roman" w:cs="Arial"/>
          <w:sz w:val="24"/>
          <w:szCs w:val="24"/>
          <w:lang w:eastAsia="ar-SA"/>
        </w:rPr>
      </w:pPr>
      <w:r w:rsidRPr="00E14EA2">
        <w:rPr>
          <w:rFonts w:eastAsia="Times New Roman" w:cs="Arial"/>
          <w:b/>
          <w:sz w:val="24"/>
          <w:szCs w:val="24"/>
          <w:u w:val="single"/>
          <w:lang w:eastAsia="ar-SA"/>
        </w:rPr>
        <w:t>Plan de ahorro previsional con aportes Mensuales</w:t>
      </w:r>
      <w:r>
        <w:rPr>
          <w:rFonts w:eastAsia="Times New Roman" w:cs="Arial"/>
          <w:sz w:val="24"/>
          <w:szCs w:val="24"/>
          <w:lang w:eastAsia="ar-SA"/>
        </w:rPr>
        <w:t xml:space="preserve">: Donde el afiliado </w:t>
      </w:r>
      <w:r w:rsidRPr="00E14EA2">
        <w:rPr>
          <w:rFonts w:eastAsia="Times New Roman" w:cs="Arial"/>
          <w:sz w:val="24"/>
          <w:szCs w:val="24"/>
          <w:lang w:eastAsia="ar-SA"/>
        </w:rPr>
        <w:t xml:space="preserve">hace un </w:t>
      </w:r>
      <w:r w:rsidRPr="00E14EA2">
        <w:rPr>
          <w:rFonts w:eastAsia="Times New Roman" w:cs="Arial"/>
          <w:b/>
          <w:sz w:val="24"/>
          <w:szCs w:val="24"/>
          <w:u w:val="single"/>
          <w:lang w:eastAsia="ar-SA"/>
        </w:rPr>
        <w:t>aporte mínimo</w:t>
      </w:r>
      <w:r w:rsidRPr="00E14EA2">
        <w:rPr>
          <w:rFonts w:eastAsia="Times New Roman" w:cs="Arial"/>
          <w:sz w:val="24"/>
          <w:szCs w:val="24"/>
          <w:lang w:eastAsia="ar-SA"/>
        </w:rPr>
        <w:t xml:space="preserve"> </w:t>
      </w:r>
      <w:r w:rsidRPr="00E14EA2">
        <w:rPr>
          <w:rFonts w:eastAsia="Times New Roman" w:cs="Arial"/>
          <w:b/>
          <w:sz w:val="24"/>
          <w:szCs w:val="24"/>
          <w:lang w:eastAsia="ar-SA"/>
        </w:rPr>
        <w:t xml:space="preserve">mensual </w:t>
      </w:r>
      <w:r w:rsidRPr="00E14EA2">
        <w:rPr>
          <w:rFonts w:eastAsia="Times New Roman" w:cs="Arial"/>
          <w:sz w:val="24"/>
          <w:szCs w:val="24"/>
          <w:lang w:eastAsia="ar-SA"/>
        </w:rPr>
        <w:t>de L. 250.00 o $ 20.00, además queda la</w:t>
      </w:r>
      <w:r>
        <w:rPr>
          <w:rFonts w:eastAsia="Times New Roman" w:cs="Arial"/>
          <w:sz w:val="24"/>
          <w:szCs w:val="24"/>
          <w:lang w:eastAsia="ar-SA"/>
        </w:rPr>
        <w:t xml:space="preserve"> opción abierta, para que</w:t>
      </w:r>
      <w:r w:rsidRPr="00E14EA2">
        <w:rPr>
          <w:rFonts w:eastAsia="Times New Roman" w:cs="Arial"/>
          <w:sz w:val="24"/>
          <w:szCs w:val="24"/>
          <w:lang w:eastAsia="ar-SA"/>
        </w:rPr>
        <w:t xml:space="preserve"> realice aportaciones extraordinarias en cualquier momento y por cualquier cantidad. Bajo esta modalidad, es necesario</w:t>
      </w:r>
      <w:r>
        <w:rPr>
          <w:rFonts w:eastAsia="Times New Roman" w:cs="Arial"/>
          <w:sz w:val="24"/>
          <w:szCs w:val="24"/>
          <w:lang w:eastAsia="ar-SA"/>
        </w:rPr>
        <w:t xml:space="preserve"> que por lo menos, </w:t>
      </w:r>
      <w:r w:rsidRPr="00E14EA2">
        <w:rPr>
          <w:rFonts w:eastAsia="Times New Roman" w:cs="Arial"/>
          <w:sz w:val="24"/>
          <w:szCs w:val="24"/>
          <w:lang w:eastAsia="ar-SA"/>
        </w:rPr>
        <w:t>no realice</w:t>
      </w:r>
      <w:r>
        <w:rPr>
          <w:rFonts w:eastAsia="Times New Roman" w:cs="Arial"/>
          <w:sz w:val="24"/>
          <w:szCs w:val="24"/>
          <w:lang w:eastAsia="ar-SA"/>
        </w:rPr>
        <w:t xml:space="preserve">n </w:t>
      </w:r>
      <w:r w:rsidRPr="00E14EA2">
        <w:rPr>
          <w:rFonts w:eastAsia="Times New Roman" w:cs="Arial"/>
          <w:sz w:val="24"/>
          <w:szCs w:val="24"/>
          <w:lang w:eastAsia="ar-SA"/>
        </w:rPr>
        <w:t>retiros totales o parciales durante los primeros 5 años, en caso de hacer retiros, el Fondo quedará sujeto a una penalización aplicada sobre el monto a retirar.</w:t>
      </w:r>
    </w:p>
    <w:p w:rsidR="00500903" w:rsidRPr="007B4FBE" w:rsidRDefault="00500903" w:rsidP="00EC2309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 w:rsidRPr="007B4FBE">
        <w:rPr>
          <w:rFonts w:asciiTheme="minorHAnsi" w:hAnsiTheme="minorHAnsi" w:cs="Arial"/>
        </w:rPr>
        <w:t>Beneficios principales del Fondo:</w:t>
      </w:r>
    </w:p>
    <w:p w:rsidR="00500903" w:rsidRPr="007B4FBE" w:rsidRDefault="00500903" w:rsidP="00EC2309">
      <w:pPr>
        <w:numPr>
          <w:ilvl w:val="0"/>
          <w:numId w:val="4"/>
        </w:numPr>
        <w:suppressAutoHyphens/>
        <w:spacing w:after="0"/>
        <w:jc w:val="both"/>
        <w:rPr>
          <w:rFonts w:eastAsia="Times New Roman" w:cs="Arial"/>
          <w:sz w:val="24"/>
          <w:szCs w:val="24"/>
          <w:lang w:eastAsia="ar-SA"/>
        </w:rPr>
      </w:pPr>
      <w:r w:rsidRPr="007B4FBE">
        <w:rPr>
          <w:rFonts w:eastAsia="Times New Roman" w:cs="Arial"/>
          <w:b/>
          <w:sz w:val="24"/>
          <w:szCs w:val="24"/>
          <w:lang w:eastAsia="ar-SA"/>
        </w:rPr>
        <w:t>Beneficios Previsionales</w:t>
      </w:r>
      <w:r w:rsidRPr="007B4FBE">
        <w:rPr>
          <w:rFonts w:eastAsia="Times New Roman" w:cs="Arial"/>
          <w:sz w:val="24"/>
          <w:szCs w:val="24"/>
          <w:lang w:eastAsia="ar-SA"/>
        </w:rPr>
        <w:t>:</w:t>
      </w:r>
      <w:r>
        <w:rPr>
          <w:rFonts w:eastAsia="Times New Roman" w:cs="Arial"/>
          <w:sz w:val="24"/>
          <w:szCs w:val="24"/>
          <w:lang w:eastAsia="ar-SA"/>
        </w:rPr>
        <w:t xml:space="preserve"> El afiliado</w:t>
      </w:r>
      <w:r w:rsidRPr="007B4FBE">
        <w:rPr>
          <w:rFonts w:eastAsia="Times New Roman" w:cs="Arial"/>
          <w:sz w:val="24"/>
          <w:szCs w:val="24"/>
          <w:lang w:eastAsia="ar-SA"/>
        </w:rPr>
        <w:t xml:space="preserve"> tiene la posibilidad de crear poco a poco un patrimonio seguro y estable que se vuelve creciente con el tiempo y que lo puede disfruta</w:t>
      </w:r>
      <w:r w:rsidR="00EC2309">
        <w:rPr>
          <w:rFonts w:eastAsia="Times New Roman" w:cs="Arial"/>
          <w:sz w:val="24"/>
          <w:szCs w:val="24"/>
          <w:lang w:eastAsia="ar-SA"/>
        </w:rPr>
        <w:t xml:space="preserve">r en vida. Al momento que </w:t>
      </w:r>
      <w:r w:rsidRPr="007B4FBE">
        <w:rPr>
          <w:rFonts w:eastAsia="Times New Roman" w:cs="Arial"/>
          <w:sz w:val="24"/>
          <w:szCs w:val="24"/>
          <w:lang w:eastAsia="ar-SA"/>
        </w:rPr>
        <w:t>desee a empezar a hacer uso de los recursos, podrá hacerlo a través de una renta programada, una renta única o bien una renta de intereses.</w:t>
      </w:r>
    </w:p>
    <w:p w:rsidR="00500903" w:rsidRPr="007B4FBE" w:rsidRDefault="00500903" w:rsidP="00EC2309">
      <w:pPr>
        <w:suppressAutoHyphens/>
        <w:spacing w:after="0"/>
        <w:ind w:left="786"/>
        <w:jc w:val="both"/>
        <w:rPr>
          <w:rFonts w:eastAsia="Times New Roman" w:cs="Arial"/>
          <w:sz w:val="24"/>
          <w:szCs w:val="24"/>
          <w:lang w:eastAsia="ar-SA"/>
        </w:rPr>
      </w:pPr>
    </w:p>
    <w:p w:rsidR="00500903" w:rsidRPr="007B4FBE" w:rsidRDefault="00500903" w:rsidP="00EC2309">
      <w:pPr>
        <w:numPr>
          <w:ilvl w:val="0"/>
          <w:numId w:val="4"/>
        </w:numPr>
        <w:suppressAutoHyphens/>
        <w:spacing w:after="0"/>
        <w:jc w:val="both"/>
        <w:rPr>
          <w:rFonts w:eastAsia="Times New Roman" w:cs="Arial"/>
          <w:sz w:val="24"/>
          <w:szCs w:val="24"/>
          <w:lang w:eastAsia="ar-SA"/>
        </w:rPr>
      </w:pPr>
      <w:r w:rsidRPr="00E14EA2">
        <w:rPr>
          <w:rFonts w:eastAsia="Times New Roman" w:cs="Arial"/>
          <w:b/>
          <w:sz w:val="24"/>
          <w:szCs w:val="24"/>
          <w:lang w:eastAsia="ar-SA"/>
        </w:rPr>
        <w:t>Beneficios financieros</w:t>
      </w:r>
      <w:r w:rsidRPr="00E14EA2">
        <w:rPr>
          <w:rFonts w:eastAsia="Times New Roman" w:cs="Arial"/>
          <w:sz w:val="24"/>
          <w:szCs w:val="24"/>
          <w:lang w:eastAsia="ar-SA"/>
        </w:rPr>
        <w:t xml:space="preserve">: </w:t>
      </w:r>
      <w:r w:rsidR="00EC2309">
        <w:rPr>
          <w:rFonts w:eastAsia="Times New Roman" w:cs="Arial"/>
          <w:sz w:val="24"/>
          <w:szCs w:val="24"/>
          <w:lang w:eastAsia="ar-SA"/>
        </w:rPr>
        <w:t>El afiliado obtiene</w:t>
      </w:r>
      <w:r w:rsidRPr="007B4FBE">
        <w:rPr>
          <w:rFonts w:eastAsia="Times New Roman" w:cs="Arial"/>
          <w:sz w:val="24"/>
          <w:szCs w:val="24"/>
          <w:lang w:eastAsia="ar-SA"/>
        </w:rPr>
        <w:t xml:space="preserve"> rendimientos que están por encima de la inflación ya que el Fondo de Pensiones crece a tasas de mercado que por lo general están por encima de la inflación del pa</w:t>
      </w:r>
      <w:r w:rsidR="00EC2309">
        <w:rPr>
          <w:rFonts w:eastAsia="Times New Roman" w:cs="Arial"/>
          <w:sz w:val="24"/>
          <w:szCs w:val="24"/>
          <w:lang w:eastAsia="ar-SA"/>
        </w:rPr>
        <w:t>ís, con lo cual sus</w:t>
      </w:r>
      <w:r w:rsidRPr="007B4FBE">
        <w:rPr>
          <w:rFonts w:eastAsia="Times New Roman" w:cs="Arial"/>
          <w:sz w:val="24"/>
          <w:szCs w:val="24"/>
          <w:lang w:eastAsia="ar-SA"/>
        </w:rPr>
        <w:t xml:space="preserve"> ahorros no pierden valor a través del tiempo. Además que la acreditación de interés es diaria. </w:t>
      </w:r>
    </w:p>
    <w:p w:rsidR="00500903" w:rsidRPr="007B4FBE" w:rsidRDefault="00500903" w:rsidP="00EC2309">
      <w:pPr>
        <w:suppressAutoHyphens/>
        <w:spacing w:after="0"/>
        <w:jc w:val="both"/>
        <w:rPr>
          <w:rFonts w:eastAsia="Times New Roman" w:cs="Arial"/>
          <w:sz w:val="24"/>
          <w:szCs w:val="24"/>
          <w:lang w:eastAsia="ar-SA"/>
        </w:rPr>
      </w:pPr>
    </w:p>
    <w:p w:rsidR="00500903" w:rsidRPr="007B4FBE" w:rsidRDefault="00500903" w:rsidP="00EC2309">
      <w:pPr>
        <w:numPr>
          <w:ilvl w:val="0"/>
          <w:numId w:val="4"/>
        </w:numPr>
        <w:suppressAutoHyphens/>
        <w:spacing w:after="0"/>
        <w:jc w:val="both"/>
        <w:rPr>
          <w:rFonts w:eastAsia="Times New Roman" w:cs="Arial"/>
          <w:sz w:val="24"/>
          <w:szCs w:val="24"/>
          <w:lang w:eastAsia="ar-SA"/>
        </w:rPr>
      </w:pPr>
      <w:r w:rsidRPr="00E14EA2">
        <w:rPr>
          <w:rFonts w:eastAsia="Times New Roman" w:cs="Arial"/>
          <w:b/>
          <w:sz w:val="24"/>
          <w:szCs w:val="24"/>
          <w:lang w:eastAsia="ar-SA"/>
        </w:rPr>
        <w:t xml:space="preserve">Beneficios fiscales: </w:t>
      </w:r>
      <w:r w:rsidR="00EC2309">
        <w:rPr>
          <w:rFonts w:eastAsia="Times New Roman" w:cs="Arial"/>
          <w:sz w:val="24"/>
          <w:szCs w:val="24"/>
          <w:lang w:eastAsia="ar-SA"/>
        </w:rPr>
        <w:t>Todo lo que se</w:t>
      </w:r>
      <w:r w:rsidRPr="00E14EA2">
        <w:rPr>
          <w:rFonts w:eastAsia="Times New Roman" w:cs="Arial"/>
          <w:sz w:val="24"/>
          <w:szCs w:val="24"/>
          <w:lang w:eastAsia="ar-SA"/>
        </w:rPr>
        <w:t xml:space="preserve"> </w:t>
      </w:r>
      <w:r w:rsidR="00EC2309">
        <w:rPr>
          <w:rFonts w:eastAsia="Times New Roman" w:cs="Arial"/>
          <w:sz w:val="24"/>
          <w:szCs w:val="24"/>
          <w:lang w:eastAsia="ar-SA"/>
        </w:rPr>
        <w:t>aporte al Fondo de Pensiones, le</w:t>
      </w:r>
      <w:r w:rsidRPr="00E14EA2">
        <w:rPr>
          <w:rFonts w:eastAsia="Times New Roman" w:cs="Arial"/>
          <w:sz w:val="24"/>
          <w:szCs w:val="24"/>
          <w:lang w:eastAsia="ar-SA"/>
        </w:rPr>
        <w:t xml:space="preserve"> resta de la renta bruta. Entre mayor sea el valor aportado, mayor es el beneficio fiscal. De los intereses que le genera el Fondo no se le retiene el 10% de impuestos al estado, </w:t>
      </w:r>
      <w:r w:rsidRPr="00E14EA2">
        <w:rPr>
          <w:rFonts w:eastAsia="Times New Roman" w:cs="Arial"/>
          <w:sz w:val="24"/>
          <w:szCs w:val="24"/>
          <w:lang w:eastAsia="ar-SA"/>
        </w:rPr>
        <w:lastRenderedPageBreak/>
        <w:t>esto favorece el crecimient</w:t>
      </w:r>
      <w:r w:rsidR="00EC2309">
        <w:rPr>
          <w:rFonts w:eastAsia="Times New Roman" w:cs="Arial"/>
          <w:sz w:val="24"/>
          <w:szCs w:val="24"/>
          <w:lang w:eastAsia="ar-SA"/>
        </w:rPr>
        <w:t>o de la</w:t>
      </w:r>
      <w:r w:rsidRPr="00E14EA2">
        <w:rPr>
          <w:rFonts w:eastAsia="Times New Roman" w:cs="Arial"/>
          <w:sz w:val="24"/>
          <w:szCs w:val="24"/>
          <w:lang w:eastAsia="ar-SA"/>
        </w:rPr>
        <w:t xml:space="preserve"> cuenta y finalmente, el Fondo está exento de la tasa de segurida</w:t>
      </w:r>
      <w:r w:rsidRPr="007B4FBE">
        <w:rPr>
          <w:rFonts w:eastAsia="Times New Roman" w:cs="Arial"/>
          <w:sz w:val="24"/>
          <w:szCs w:val="24"/>
          <w:lang w:eastAsia="ar-SA"/>
        </w:rPr>
        <w:t>d</w:t>
      </w:r>
    </w:p>
    <w:p w:rsidR="00500903" w:rsidRPr="007B4FBE" w:rsidRDefault="00500903" w:rsidP="00EC2309">
      <w:pPr>
        <w:suppressAutoHyphens/>
        <w:spacing w:after="0"/>
        <w:jc w:val="both"/>
        <w:rPr>
          <w:rFonts w:eastAsia="Times New Roman" w:cs="Arial"/>
          <w:sz w:val="24"/>
          <w:szCs w:val="24"/>
          <w:lang w:eastAsia="ar-SA"/>
        </w:rPr>
      </w:pPr>
    </w:p>
    <w:p w:rsidR="00500903" w:rsidRPr="004258A3" w:rsidRDefault="00500903" w:rsidP="00EC2309">
      <w:pPr>
        <w:numPr>
          <w:ilvl w:val="0"/>
          <w:numId w:val="4"/>
        </w:numPr>
        <w:suppressAutoHyphens/>
        <w:jc w:val="both"/>
        <w:rPr>
          <w:rFonts w:eastAsia="Times New Roman" w:cs="Arial"/>
          <w:sz w:val="24"/>
          <w:szCs w:val="24"/>
          <w:lang w:eastAsia="ar-SA"/>
        </w:rPr>
      </w:pPr>
      <w:r w:rsidRPr="007B4FBE">
        <w:rPr>
          <w:rFonts w:eastAsia="Times New Roman" w:cs="Arial"/>
          <w:b/>
          <w:bCs/>
          <w:sz w:val="24"/>
          <w:szCs w:val="24"/>
          <w:lang w:val="es-MX" w:eastAsia="ar-SA"/>
        </w:rPr>
        <w:t xml:space="preserve">Beneficios de Protección: </w:t>
      </w:r>
      <w:r w:rsidR="00EC2309">
        <w:rPr>
          <w:rFonts w:eastAsia="Times New Roman" w:cs="Arial"/>
          <w:sz w:val="24"/>
          <w:szCs w:val="24"/>
          <w:lang w:val="es-MX" w:eastAsia="ar-SA"/>
        </w:rPr>
        <w:t>Cada afiliado</w:t>
      </w:r>
      <w:r w:rsidRPr="007B4FBE">
        <w:rPr>
          <w:rFonts w:eastAsia="Times New Roman" w:cs="Arial"/>
          <w:sz w:val="24"/>
          <w:szCs w:val="24"/>
          <w:lang w:val="es-MX" w:eastAsia="ar-SA"/>
        </w:rPr>
        <w:t xml:space="preserve"> que esté en una edad comprendida entre 15 y 65 años de edad, puede optar por un seguro de vida, que lo protegerá ante una muerte prematura o ante una invalidez total o permanente.</w:t>
      </w:r>
    </w:p>
    <w:p w:rsidR="00500903" w:rsidRPr="004258A3" w:rsidRDefault="00500903" w:rsidP="00EC2309">
      <w:pPr>
        <w:numPr>
          <w:ilvl w:val="0"/>
          <w:numId w:val="4"/>
        </w:numPr>
        <w:suppressAutoHyphens/>
        <w:jc w:val="both"/>
        <w:rPr>
          <w:rFonts w:eastAsia="Times New Roman" w:cs="Arial"/>
          <w:sz w:val="24"/>
          <w:szCs w:val="24"/>
          <w:lang w:eastAsia="ar-SA"/>
        </w:rPr>
      </w:pPr>
      <w:r w:rsidRPr="00EC2309">
        <w:rPr>
          <w:b/>
          <w:sz w:val="24"/>
          <w:szCs w:val="24"/>
        </w:rPr>
        <w:t>Un Programa de Préstamos Personales:</w:t>
      </w:r>
      <w:r w:rsidRPr="004258A3">
        <w:rPr>
          <w:sz w:val="24"/>
          <w:szCs w:val="24"/>
        </w:rPr>
        <w:t xml:space="preserve"> Para todos los afiliados, con préstamos hasta el 90% del valor en las Cuentas Individuales, plazos de hasta 10 años con garantía de las mismas Cuentas, así como también préstamos para La Empresa sobre las aportaciones patronales.</w:t>
      </w:r>
    </w:p>
    <w:p w:rsidR="00500903" w:rsidRPr="007B4FBE" w:rsidRDefault="00500903" w:rsidP="00EC2309">
      <w:pPr>
        <w:pStyle w:val="Prrafodelista"/>
        <w:ind w:left="502"/>
        <w:jc w:val="both"/>
      </w:pPr>
    </w:p>
    <w:p w:rsidR="00500903" w:rsidRPr="00EC2309" w:rsidRDefault="00500903" w:rsidP="00EC2309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="Arial"/>
          <w:b/>
        </w:rPr>
      </w:pPr>
      <w:r w:rsidRPr="00EC2309">
        <w:rPr>
          <w:rFonts w:asciiTheme="minorHAnsi" w:hAnsiTheme="minorHAnsi" w:cs="Arial"/>
          <w:b/>
        </w:rPr>
        <w:t xml:space="preserve">¿Cómo se constituye? </w:t>
      </w:r>
    </w:p>
    <w:p w:rsidR="00500903" w:rsidRPr="004258A3" w:rsidRDefault="00EC2309" w:rsidP="00EC2309">
      <w:pPr>
        <w:pStyle w:val="Normal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Expresando tu</w:t>
      </w:r>
      <w:r w:rsidR="00500903" w:rsidRPr="004258A3">
        <w:rPr>
          <w:rFonts w:asciiTheme="minorHAnsi" w:hAnsiTheme="minorHAnsi" w:cs="Arial"/>
        </w:rPr>
        <w:t xml:space="preserve"> voluntad de afiliarse al fondo, llenando y firmando un Consentimiento Certificado de Afiliación. </w:t>
      </w:r>
    </w:p>
    <w:p w:rsidR="00500903" w:rsidRPr="004258A3" w:rsidRDefault="00EC2309" w:rsidP="00EC2309">
      <w:pPr>
        <w:pStyle w:val="Normal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Seleccionando tu</w:t>
      </w:r>
      <w:r w:rsidR="00500903" w:rsidRPr="004258A3">
        <w:rPr>
          <w:rFonts w:asciiTheme="minorHAnsi" w:hAnsiTheme="minorHAnsi" w:cs="Arial"/>
        </w:rPr>
        <w:t xml:space="preserve"> aportación mensual, con aportaciones mensuales desde l. 250.00 ó $20.00</w:t>
      </w:r>
    </w:p>
    <w:p w:rsidR="00500903" w:rsidRPr="004258A3" w:rsidRDefault="00500903" w:rsidP="00EC2309">
      <w:pPr>
        <w:pStyle w:val="Normal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 w:rsidRPr="004258A3">
        <w:rPr>
          <w:rFonts w:asciiTheme="minorHAnsi" w:hAnsiTheme="minorHAnsi" w:cs="Arial"/>
        </w:rPr>
        <w:t>Las aportaciones se deducen automáticamente de la cuenta de cheques, Ahorros o tarjetas de crédito de Banco Atlántida del afiliado.</w:t>
      </w:r>
    </w:p>
    <w:p w:rsidR="00500903" w:rsidRPr="004258A3" w:rsidRDefault="00500903" w:rsidP="00EC2309">
      <w:pPr>
        <w:pStyle w:val="Normal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 w:rsidRPr="004258A3">
        <w:rPr>
          <w:rFonts w:asciiTheme="minorHAnsi" w:hAnsiTheme="minorHAnsi" w:cs="Arial"/>
        </w:rPr>
        <w:t xml:space="preserve">Realizando aportes voluntarios en cualquier momento y por cualquier cantidad. </w:t>
      </w:r>
    </w:p>
    <w:p w:rsidR="00500903" w:rsidRDefault="00500903" w:rsidP="00EC2309">
      <w:pPr>
        <w:pStyle w:val="Normal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 w:rsidRPr="004258A3">
        <w:rPr>
          <w:rFonts w:asciiTheme="minorHAnsi" w:hAnsiTheme="minorHAnsi" w:cs="Arial"/>
        </w:rPr>
        <w:t xml:space="preserve">Recibiendo </w:t>
      </w:r>
      <w:r w:rsidR="00EC2309">
        <w:rPr>
          <w:rFonts w:asciiTheme="minorHAnsi" w:hAnsiTheme="minorHAnsi" w:cs="Arial"/>
        </w:rPr>
        <w:t>diariamente en tu</w:t>
      </w:r>
      <w:r w:rsidRPr="004258A3">
        <w:rPr>
          <w:rFonts w:asciiTheme="minorHAnsi" w:hAnsiTheme="minorHAnsi" w:cs="Arial"/>
        </w:rPr>
        <w:t xml:space="preserve"> cuenta la acreditación de intereses</w:t>
      </w:r>
    </w:p>
    <w:p w:rsidR="00500903" w:rsidRPr="00EC2309" w:rsidRDefault="00500903" w:rsidP="00EC2309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="Arial"/>
          <w:b/>
        </w:rPr>
      </w:pPr>
      <w:r w:rsidRPr="00EC2309">
        <w:rPr>
          <w:rFonts w:asciiTheme="minorHAnsi" w:hAnsiTheme="minorHAnsi" w:cs="Arial"/>
          <w:b/>
        </w:rPr>
        <w:t>Ventajas del Fondo de Pensiones Atlántida</w:t>
      </w:r>
    </w:p>
    <w:p w:rsidR="00500903" w:rsidRDefault="00500903" w:rsidP="00EC2309">
      <w:pPr>
        <w:pStyle w:val="Normal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Participa</w:t>
      </w:r>
      <w:r w:rsidR="00EC2309">
        <w:rPr>
          <w:rFonts w:asciiTheme="minorHAnsi" w:hAnsiTheme="minorHAnsi" w:cs="Arial"/>
        </w:rPr>
        <w:t>s</w:t>
      </w:r>
      <w:r>
        <w:rPr>
          <w:rFonts w:asciiTheme="minorHAnsi" w:hAnsiTheme="minorHAnsi" w:cs="Arial"/>
        </w:rPr>
        <w:t xml:space="preserve"> en el mejor instrumento de ahorro existente en el país por su rentabilidad y obtención de beneficios fiscales. </w:t>
      </w:r>
    </w:p>
    <w:p w:rsidR="00500903" w:rsidRDefault="00EC2309" w:rsidP="00EC2309">
      <w:pPr>
        <w:pStyle w:val="Normal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="00500903">
        <w:rPr>
          <w:rFonts w:asciiTheme="minorHAnsi" w:hAnsiTheme="minorHAnsi" w:cs="Arial"/>
        </w:rPr>
        <w:t>lanifica</w:t>
      </w:r>
      <w:r>
        <w:rPr>
          <w:rFonts w:asciiTheme="minorHAnsi" w:hAnsiTheme="minorHAnsi" w:cs="Arial"/>
        </w:rPr>
        <w:t>s t</w:t>
      </w:r>
      <w:r w:rsidR="00500903">
        <w:rPr>
          <w:rFonts w:asciiTheme="minorHAnsi" w:hAnsiTheme="minorHAnsi" w:cs="Arial"/>
        </w:rPr>
        <w:t>u propio retiro, no depende</w:t>
      </w:r>
      <w:r>
        <w:rPr>
          <w:rFonts w:asciiTheme="minorHAnsi" w:hAnsiTheme="minorHAnsi" w:cs="Arial"/>
        </w:rPr>
        <w:t>s</w:t>
      </w:r>
      <w:r w:rsidR="00500903">
        <w:rPr>
          <w:rFonts w:asciiTheme="minorHAnsi" w:hAnsiTheme="minorHAnsi" w:cs="Arial"/>
        </w:rPr>
        <w:t xml:space="preserve"> de nadie, solo forja</w:t>
      </w:r>
      <w:r>
        <w:rPr>
          <w:rFonts w:asciiTheme="minorHAnsi" w:hAnsiTheme="minorHAnsi" w:cs="Arial"/>
        </w:rPr>
        <w:t>s t</w:t>
      </w:r>
      <w:r w:rsidR="00500903">
        <w:rPr>
          <w:rFonts w:asciiTheme="minorHAnsi" w:hAnsiTheme="minorHAnsi" w:cs="Arial"/>
        </w:rPr>
        <w:t>u propio porvenir</w:t>
      </w:r>
    </w:p>
    <w:p w:rsidR="00500903" w:rsidRDefault="00500903" w:rsidP="00EC2309">
      <w:pPr>
        <w:pStyle w:val="Normal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Puede</w:t>
      </w:r>
      <w:r w:rsidR="00EC2309">
        <w:rPr>
          <w:rFonts w:asciiTheme="minorHAnsi" w:hAnsiTheme="minorHAnsi" w:cs="Arial"/>
        </w:rPr>
        <w:t>s</w:t>
      </w:r>
      <w:r>
        <w:rPr>
          <w:rFonts w:asciiTheme="minorHAnsi" w:hAnsiTheme="minorHAnsi" w:cs="Arial"/>
        </w:rPr>
        <w:t xml:space="preserve"> ahorrar en moneda nacional o extranjera en cualquier momento</w:t>
      </w:r>
    </w:p>
    <w:p w:rsidR="00500903" w:rsidRDefault="00EC2309" w:rsidP="00EC2309">
      <w:pPr>
        <w:pStyle w:val="NormalWeb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Tu</w:t>
      </w:r>
      <w:r w:rsidR="00500903">
        <w:rPr>
          <w:rFonts w:asciiTheme="minorHAnsi" w:hAnsiTheme="minorHAnsi" w:cs="Arial"/>
        </w:rPr>
        <w:t xml:space="preserve"> patrimonio pasa a ser administrado por el grupo financiero de mayor trayectoria y más importante de Honduras. </w:t>
      </w:r>
    </w:p>
    <w:p w:rsidR="002F3EEF" w:rsidRPr="00500903" w:rsidRDefault="002F3EEF" w:rsidP="00500903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</w:p>
    <w:p w:rsidR="004B73A1" w:rsidRPr="004B73A1" w:rsidRDefault="004B73A1" w:rsidP="002F3EEF">
      <w:pPr>
        <w:suppressAutoHyphens/>
        <w:ind w:left="1080"/>
        <w:jc w:val="both"/>
        <w:rPr>
          <w:rFonts w:cs="Arial"/>
          <w:b/>
          <w:sz w:val="18"/>
          <w:szCs w:val="18"/>
        </w:rPr>
      </w:pPr>
    </w:p>
    <w:p w:rsidR="004B73A1" w:rsidRPr="004B73A1" w:rsidRDefault="004B73A1" w:rsidP="002F3EEF">
      <w:pPr>
        <w:keepNext/>
        <w:keepLines/>
        <w:spacing w:before="200" w:after="0"/>
        <w:jc w:val="both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B73A1" w:rsidRPr="00186F5E" w:rsidRDefault="004B73A1" w:rsidP="002F3EEF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="Arial"/>
        </w:rPr>
      </w:pPr>
    </w:p>
    <w:p w:rsidR="00186F5E" w:rsidRPr="00186F5E" w:rsidRDefault="00186F5E" w:rsidP="002F3EEF">
      <w:pPr>
        <w:jc w:val="both"/>
        <w:rPr>
          <w:sz w:val="24"/>
          <w:szCs w:val="24"/>
          <w:u w:val="single"/>
        </w:rPr>
      </w:pPr>
    </w:p>
    <w:sectPr w:rsidR="00186F5E" w:rsidRPr="00186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2D5D086C"/>
    <w:multiLevelType w:val="hybridMultilevel"/>
    <w:tmpl w:val="9ACAD4B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45995"/>
    <w:multiLevelType w:val="hybridMultilevel"/>
    <w:tmpl w:val="D3A0524E"/>
    <w:lvl w:ilvl="0" w:tplc="480A000F">
      <w:start w:val="1"/>
      <w:numFmt w:val="decimal"/>
      <w:lvlText w:val="%1."/>
      <w:lvlJc w:val="left"/>
      <w:pPr>
        <w:ind w:left="786" w:hanging="360"/>
      </w:pPr>
    </w:lvl>
    <w:lvl w:ilvl="1" w:tplc="480A0019">
      <w:start w:val="1"/>
      <w:numFmt w:val="lowerLetter"/>
      <w:lvlText w:val="%2."/>
      <w:lvlJc w:val="left"/>
      <w:pPr>
        <w:ind w:left="1506" w:hanging="360"/>
      </w:pPr>
    </w:lvl>
    <w:lvl w:ilvl="2" w:tplc="480A001B">
      <w:start w:val="1"/>
      <w:numFmt w:val="lowerRoman"/>
      <w:lvlText w:val="%3."/>
      <w:lvlJc w:val="right"/>
      <w:pPr>
        <w:ind w:left="2226" w:hanging="180"/>
      </w:pPr>
    </w:lvl>
    <w:lvl w:ilvl="3" w:tplc="480A000F">
      <w:start w:val="1"/>
      <w:numFmt w:val="decimal"/>
      <w:lvlText w:val="%4."/>
      <w:lvlJc w:val="left"/>
      <w:pPr>
        <w:ind w:left="502" w:hanging="360"/>
      </w:pPr>
    </w:lvl>
    <w:lvl w:ilvl="4" w:tplc="480A0019">
      <w:start w:val="1"/>
      <w:numFmt w:val="lowerLetter"/>
      <w:lvlText w:val="%5."/>
      <w:lvlJc w:val="left"/>
      <w:pPr>
        <w:ind w:left="3666" w:hanging="360"/>
      </w:pPr>
    </w:lvl>
    <w:lvl w:ilvl="5" w:tplc="480A001B">
      <w:start w:val="1"/>
      <w:numFmt w:val="lowerRoman"/>
      <w:lvlText w:val="%6."/>
      <w:lvlJc w:val="right"/>
      <w:pPr>
        <w:ind w:left="4386" w:hanging="180"/>
      </w:pPr>
    </w:lvl>
    <w:lvl w:ilvl="6" w:tplc="480A000F">
      <w:start w:val="1"/>
      <w:numFmt w:val="decimal"/>
      <w:lvlText w:val="%7."/>
      <w:lvlJc w:val="left"/>
      <w:pPr>
        <w:ind w:left="5106" w:hanging="360"/>
      </w:pPr>
    </w:lvl>
    <w:lvl w:ilvl="7" w:tplc="480A0019">
      <w:start w:val="1"/>
      <w:numFmt w:val="lowerLetter"/>
      <w:lvlText w:val="%8."/>
      <w:lvlJc w:val="left"/>
      <w:pPr>
        <w:ind w:left="5826" w:hanging="360"/>
      </w:pPr>
    </w:lvl>
    <w:lvl w:ilvl="8" w:tplc="480A001B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7753403"/>
    <w:multiLevelType w:val="hybridMultilevel"/>
    <w:tmpl w:val="4B706BB2"/>
    <w:lvl w:ilvl="0" w:tplc="9DD6BD3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88"/>
    <w:rsid w:val="00186F5E"/>
    <w:rsid w:val="002F3EEF"/>
    <w:rsid w:val="004B73A1"/>
    <w:rsid w:val="00500903"/>
    <w:rsid w:val="008E2188"/>
    <w:rsid w:val="00E66EB9"/>
    <w:rsid w:val="00EC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styleId="Prrafodelista">
    <w:name w:val="List Paragraph"/>
    <w:basedOn w:val="Normal"/>
    <w:qFormat/>
    <w:rsid w:val="00500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styleId="Prrafodelista">
    <w:name w:val="List Paragraph"/>
    <w:basedOn w:val="Normal"/>
    <w:qFormat/>
    <w:rsid w:val="00500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1362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Cristha Isabel Maradiaga Andrade</dc:creator>
  <cp:lastModifiedBy>Cristha Isabel Maradiaga Andrade</cp:lastModifiedBy>
  <cp:revision>1</cp:revision>
  <dcterms:created xsi:type="dcterms:W3CDTF">2015-10-18T22:15:00Z</dcterms:created>
  <dcterms:modified xsi:type="dcterms:W3CDTF">2015-10-18T23:21:00Z</dcterms:modified>
</cp:coreProperties>
</file>