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169ED" w14:textId="22145BDC" w:rsidR="00B360D0" w:rsidRPr="003D6FBA" w:rsidRDefault="00B360D0" w:rsidP="00B360D0">
      <w:pPr>
        <w:rPr>
          <w:rFonts w:ascii="Times New Roman" w:hAnsi="Times New Roman" w:cs="Times New Roman"/>
          <w:b/>
          <w:bCs/>
          <w:sz w:val="28"/>
          <w:szCs w:val="28"/>
        </w:rPr>
      </w:pPr>
      <w:proofErr w:type="spellStart"/>
      <w:r w:rsidRPr="003D6FBA">
        <w:rPr>
          <w:rFonts w:ascii="Times New Roman" w:hAnsi="Times New Roman" w:cs="Times New Roman"/>
          <w:b/>
          <w:bCs/>
          <w:sz w:val="28"/>
          <w:szCs w:val="28"/>
        </w:rPr>
        <w:t>pROJECT</w:t>
      </w:r>
      <w:proofErr w:type="spellEnd"/>
    </w:p>
    <w:p w14:paraId="3D3BF9BC" w14:textId="1D4DF387" w:rsidR="00B360D0" w:rsidRPr="003D6FBA" w:rsidRDefault="00903DE2" w:rsidP="00B360D0">
      <w:pPr>
        <w:rPr>
          <w:rFonts w:ascii="Times New Roman" w:hAnsi="Times New Roman" w:cs="Times New Roman"/>
          <w:b/>
          <w:bCs/>
          <w:sz w:val="28"/>
          <w:szCs w:val="28"/>
        </w:rPr>
      </w:pPr>
      <w:r w:rsidRPr="003D6FBA">
        <w:rPr>
          <w:rFonts w:ascii="Times New Roman" w:hAnsi="Times New Roman" w:cs="Times New Roman"/>
          <w:b/>
          <w:bCs/>
          <w:sz w:val="28"/>
          <w:szCs w:val="28"/>
        </w:rPr>
        <w:t>Note:</w:t>
      </w:r>
      <w:r w:rsidRPr="003D6FBA">
        <w:rPr>
          <w:rFonts w:ascii="Times New Roman" w:hAnsi="Times New Roman" w:cs="Times New Roman"/>
          <w:b/>
          <w:bCs/>
          <w:color w:val="666666"/>
          <w:sz w:val="28"/>
          <w:szCs w:val="28"/>
          <w:bdr w:val="single" w:sz="6" w:space="0" w:color="ECECEC" w:frame="1"/>
          <w:shd w:val="clear" w:color="auto" w:fill="FFFFFF"/>
        </w:rPr>
        <w:t xml:space="preserve"> </w:t>
      </w:r>
      <w:proofErr w:type="spellStart"/>
      <w:r w:rsidRPr="003D6FBA">
        <w:rPr>
          <w:rStyle w:val="algoslugicon"/>
          <w:rFonts w:ascii="Times New Roman" w:hAnsi="Times New Roman" w:cs="Times New Roman"/>
          <w:b/>
          <w:bCs/>
          <w:color w:val="666666"/>
          <w:sz w:val="28"/>
          <w:szCs w:val="28"/>
          <w:bdr w:val="single" w:sz="6" w:space="0" w:color="ECECEC" w:frame="1"/>
          <w:shd w:val="clear" w:color="auto" w:fill="FFFFFF"/>
        </w:rPr>
        <w:t>Web</w:t>
      </w:r>
      <w:r w:rsidRPr="003D6FBA">
        <w:rPr>
          <w:rFonts w:ascii="Times New Roman" w:hAnsi="Times New Roman" w:cs="Times New Roman"/>
          <w:b/>
          <w:bCs/>
          <w:color w:val="71777D"/>
          <w:sz w:val="28"/>
          <w:szCs w:val="28"/>
          <w:shd w:val="clear" w:color="auto" w:fill="FFFFFF"/>
        </w:rPr>
        <w:t>mlxtend</w:t>
      </w:r>
      <w:proofErr w:type="spellEnd"/>
      <w:r w:rsidRPr="003D6FBA">
        <w:rPr>
          <w:rFonts w:ascii="Times New Roman" w:hAnsi="Times New Roman" w:cs="Times New Roman"/>
          <w:b/>
          <w:bCs/>
          <w:color w:val="71777D"/>
          <w:sz w:val="28"/>
          <w:szCs w:val="28"/>
          <w:shd w:val="clear" w:color="auto" w:fill="FFFFFF"/>
        </w:rPr>
        <w:t xml:space="preserve"> is a Python library that provides useful tools and extensions for data science tasks, such as classifiers, data loading, and plotting. Learn how to use </w:t>
      </w:r>
      <w:proofErr w:type="spellStart"/>
      <w:r w:rsidRPr="003D6FBA">
        <w:rPr>
          <w:rFonts w:ascii="Times New Roman" w:hAnsi="Times New Roman" w:cs="Times New Roman"/>
          <w:b/>
          <w:bCs/>
          <w:color w:val="71777D"/>
          <w:sz w:val="28"/>
          <w:szCs w:val="28"/>
          <w:shd w:val="clear" w:color="auto" w:fill="FFFFFF"/>
        </w:rPr>
        <w:t>mlxtend</w:t>
      </w:r>
      <w:proofErr w:type="spellEnd"/>
      <w:r w:rsidRPr="003D6FBA">
        <w:rPr>
          <w:rFonts w:ascii="Times New Roman" w:hAnsi="Times New Roman" w:cs="Times New Roman"/>
          <w:b/>
          <w:bCs/>
          <w:color w:val="71777D"/>
          <w:sz w:val="28"/>
          <w:szCs w:val="28"/>
          <w:shd w:val="clear" w:color="auto" w:fill="FFFFFF"/>
        </w:rPr>
        <w:t xml:space="preserve"> with examples, documentation, and citation information.</w:t>
      </w:r>
    </w:p>
    <w:p w14:paraId="40C28310" w14:textId="1BB9AD59" w:rsidR="00B360D0" w:rsidRPr="003D6FBA" w:rsidRDefault="00B360D0" w:rsidP="00B360D0">
      <w:pPr>
        <w:rPr>
          <w:rFonts w:ascii="Times New Roman" w:hAnsi="Times New Roman" w:cs="Times New Roman"/>
          <w:b/>
          <w:bCs/>
          <w:sz w:val="28"/>
          <w:szCs w:val="28"/>
        </w:rPr>
      </w:pPr>
      <w:r w:rsidRPr="003D6FBA">
        <w:rPr>
          <w:rFonts w:ascii="Times New Roman" w:hAnsi="Times New Roman" w:cs="Times New Roman"/>
          <w:b/>
          <w:bCs/>
          <w:sz w:val="28"/>
          <w:szCs w:val="28"/>
        </w:rPr>
        <w:t xml:space="preserve">START: </w:t>
      </w:r>
    </w:p>
    <w:p w14:paraId="205CCD7C" w14:textId="129E6477" w:rsidR="00943CCD" w:rsidRPr="003D6FBA" w:rsidRDefault="00943CCD" w:rsidP="00B360D0">
      <w:pPr>
        <w:rPr>
          <w:rFonts w:ascii="Times New Roman" w:hAnsi="Times New Roman" w:cs="Times New Roman"/>
          <w:b/>
          <w:bCs/>
          <w:sz w:val="28"/>
          <w:szCs w:val="28"/>
        </w:rPr>
      </w:pPr>
      <w:r w:rsidRPr="003D6FBA">
        <w:rPr>
          <w:rFonts w:ascii="Times New Roman" w:hAnsi="Times New Roman" w:cs="Times New Roman"/>
          <w:b/>
          <w:bCs/>
          <w:sz w:val="28"/>
          <w:szCs w:val="28"/>
        </w:rPr>
        <w:t>Step1: Import Libraries</w:t>
      </w:r>
    </w:p>
    <w:p w14:paraId="012AC6D9" w14:textId="491406FC" w:rsidR="00B360D0" w:rsidRPr="003D6FBA" w:rsidRDefault="00B360D0" w:rsidP="00B360D0">
      <w:pPr>
        <w:rPr>
          <w:rFonts w:ascii="Times New Roman" w:hAnsi="Times New Roman" w:cs="Times New Roman"/>
          <w:b/>
          <w:bCs/>
          <w:sz w:val="28"/>
          <w:szCs w:val="28"/>
        </w:rPr>
      </w:pPr>
      <w:r w:rsidRPr="003D6FBA">
        <w:rPr>
          <w:rFonts w:ascii="Times New Roman" w:hAnsi="Times New Roman" w:cs="Times New Roman"/>
          <w:b/>
          <w:bCs/>
          <w:sz w:val="28"/>
          <w:szCs w:val="28"/>
        </w:rPr>
        <w:t>import pandas as pd</w:t>
      </w:r>
    </w:p>
    <w:p w14:paraId="611B11A0" w14:textId="77777777" w:rsidR="00B360D0" w:rsidRPr="003D6FBA" w:rsidRDefault="00B360D0" w:rsidP="00B360D0">
      <w:pPr>
        <w:rPr>
          <w:rFonts w:ascii="Times New Roman" w:hAnsi="Times New Roman" w:cs="Times New Roman"/>
          <w:b/>
          <w:bCs/>
          <w:sz w:val="28"/>
          <w:szCs w:val="28"/>
        </w:rPr>
      </w:pPr>
      <w:proofErr w:type="spellStart"/>
      <w:r w:rsidRPr="003D6FBA">
        <w:rPr>
          <w:rFonts w:ascii="Times New Roman" w:hAnsi="Times New Roman" w:cs="Times New Roman"/>
          <w:b/>
          <w:bCs/>
          <w:sz w:val="28"/>
          <w:szCs w:val="28"/>
        </w:rPr>
        <w:t>retail_dataset</w:t>
      </w:r>
      <w:proofErr w:type="spellEnd"/>
      <w:r w:rsidRPr="003D6FBA">
        <w:rPr>
          <w:rFonts w:ascii="Times New Roman" w:hAnsi="Times New Roman" w:cs="Times New Roman"/>
          <w:b/>
          <w:bCs/>
          <w:sz w:val="28"/>
          <w:szCs w:val="28"/>
        </w:rPr>
        <w:t xml:space="preserve"> = </w:t>
      </w:r>
      <w:proofErr w:type="spellStart"/>
      <w:proofErr w:type="gramStart"/>
      <w:r w:rsidRPr="003D6FBA">
        <w:rPr>
          <w:rFonts w:ascii="Times New Roman" w:hAnsi="Times New Roman" w:cs="Times New Roman"/>
          <w:b/>
          <w:bCs/>
          <w:sz w:val="28"/>
          <w:szCs w:val="28"/>
        </w:rPr>
        <w:t>pd.read</w:t>
      </w:r>
      <w:proofErr w:type="gramEnd"/>
      <w:r w:rsidRPr="003D6FBA">
        <w:rPr>
          <w:rFonts w:ascii="Times New Roman" w:hAnsi="Times New Roman" w:cs="Times New Roman"/>
          <w:b/>
          <w:bCs/>
          <w:sz w:val="28"/>
          <w:szCs w:val="28"/>
        </w:rPr>
        <w:t>_csv</w:t>
      </w:r>
      <w:proofErr w:type="spellEnd"/>
      <w:r w:rsidRPr="003D6FBA">
        <w:rPr>
          <w:rFonts w:ascii="Times New Roman" w:hAnsi="Times New Roman" w:cs="Times New Roman"/>
          <w:b/>
          <w:bCs/>
          <w:sz w:val="28"/>
          <w:szCs w:val="28"/>
        </w:rPr>
        <w:t>(</w:t>
      </w:r>
      <w:proofErr w:type="spellStart"/>
      <w:r w:rsidRPr="003D6FBA">
        <w:rPr>
          <w:rFonts w:ascii="Times New Roman" w:hAnsi="Times New Roman" w:cs="Times New Roman"/>
          <w:b/>
          <w:bCs/>
          <w:sz w:val="28"/>
          <w:szCs w:val="28"/>
        </w:rPr>
        <w:t>r"C</w:t>
      </w:r>
      <w:proofErr w:type="spellEnd"/>
      <w:r w:rsidRPr="003D6FBA">
        <w:rPr>
          <w:rFonts w:ascii="Times New Roman" w:hAnsi="Times New Roman" w:cs="Times New Roman"/>
          <w:b/>
          <w:bCs/>
          <w:sz w:val="28"/>
          <w:szCs w:val="28"/>
        </w:rPr>
        <w:t>:\Users\GT-499\Downloads\Groceries_dataset.csv")</w:t>
      </w:r>
    </w:p>
    <w:p w14:paraId="748B6728" w14:textId="66801A10" w:rsidR="00117D5A" w:rsidRPr="003D6FBA" w:rsidRDefault="00B360D0" w:rsidP="00B360D0">
      <w:pPr>
        <w:rPr>
          <w:rFonts w:ascii="Times New Roman" w:hAnsi="Times New Roman" w:cs="Times New Roman"/>
          <w:b/>
          <w:bCs/>
          <w:sz w:val="28"/>
          <w:szCs w:val="28"/>
        </w:rPr>
      </w:pPr>
      <w:proofErr w:type="spellStart"/>
      <w:r w:rsidRPr="003D6FBA">
        <w:rPr>
          <w:rFonts w:ascii="Times New Roman" w:hAnsi="Times New Roman" w:cs="Times New Roman"/>
          <w:b/>
          <w:bCs/>
          <w:sz w:val="28"/>
          <w:szCs w:val="28"/>
        </w:rPr>
        <w:t>retail_dataset</w:t>
      </w:r>
      <w:proofErr w:type="spellEnd"/>
    </w:p>
    <w:p w14:paraId="682CA0FA" w14:textId="40A5CE2C" w:rsidR="00C3285A" w:rsidRPr="003D6FBA" w:rsidRDefault="00C3285A" w:rsidP="00B360D0">
      <w:pPr>
        <w:rPr>
          <w:rFonts w:ascii="Times New Roman" w:hAnsi="Times New Roman" w:cs="Times New Roman"/>
          <w:b/>
          <w:bCs/>
          <w:sz w:val="28"/>
          <w:szCs w:val="28"/>
        </w:rPr>
      </w:pPr>
      <w:r w:rsidRPr="003D6FBA">
        <w:rPr>
          <w:rFonts w:ascii="Times New Roman" w:hAnsi="Times New Roman" w:cs="Times New Roman"/>
          <w:b/>
          <w:bCs/>
          <w:sz w:val="28"/>
          <w:szCs w:val="28"/>
        </w:rPr>
        <w:t>STEP2:</w:t>
      </w:r>
    </w:p>
    <w:p w14:paraId="30BA61AA" w14:textId="55DE9DF4" w:rsidR="00C3285A" w:rsidRPr="003D6FBA" w:rsidRDefault="00C3285A" w:rsidP="00B360D0">
      <w:pPr>
        <w:rPr>
          <w:rFonts w:ascii="Times New Roman" w:hAnsi="Times New Roman" w:cs="Times New Roman"/>
          <w:b/>
          <w:bCs/>
          <w:sz w:val="28"/>
          <w:szCs w:val="28"/>
        </w:rPr>
      </w:pPr>
      <w:r w:rsidRPr="003D6FBA">
        <w:rPr>
          <w:rFonts w:ascii="Times New Roman" w:hAnsi="Times New Roman" w:cs="Times New Roman"/>
          <w:b/>
          <w:bCs/>
          <w:sz w:val="28"/>
          <w:szCs w:val="28"/>
        </w:rPr>
        <w:t xml:space="preserve">pip install </w:t>
      </w:r>
      <w:proofErr w:type="spellStart"/>
      <w:r w:rsidRPr="003D6FBA">
        <w:rPr>
          <w:rFonts w:ascii="Times New Roman" w:hAnsi="Times New Roman" w:cs="Times New Roman"/>
          <w:b/>
          <w:bCs/>
          <w:sz w:val="28"/>
          <w:szCs w:val="28"/>
        </w:rPr>
        <w:t>mlxtend</w:t>
      </w:r>
      <w:proofErr w:type="spellEnd"/>
    </w:p>
    <w:p w14:paraId="30888A3A" w14:textId="4474352A" w:rsidR="00C85162" w:rsidRPr="003D6FBA" w:rsidRDefault="00C85162" w:rsidP="00B360D0">
      <w:pPr>
        <w:rPr>
          <w:rFonts w:ascii="Times New Roman" w:hAnsi="Times New Roman" w:cs="Times New Roman"/>
          <w:b/>
          <w:bCs/>
          <w:sz w:val="28"/>
          <w:szCs w:val="28"/>
        </w:rPr>
      </w:pPr>
      <w:r w:rsidRPr="003D6FBA">
        <w:rPr>
          <w:rFonts w:ascii="Times New Roman" w:hAnsi="Times New Roman" w:cs="Times New Roman"/>
          <w:b/>
          <w:bCs/>
          <w:sz w:val="28"/>
          <w:szCs w:val="28"/>
        </w:rPr>
        <w:t>Step</w:t>
      </w:r>
      <w:proofErr w:type="gramStart"/>
      <w:r w:rsidRPr="003D6FBA">
        <w:rPr>
          <w:rFonts w:ascii="Times New Roman" w:hAnsi="Times New Roman" w:cs="Times New Roman"/>
          <w:b/>
          <w:bCs/>
          <w:sz w:val="28"/>
          <w:szCs w:val="28"/>
        </w:rPr>
        <w:t>3:</w:t>
      </w:r>
      <w:r w:rsidR="00560887" w:rsidRPr="003D6FBA">
        <w:rPr>
          <w:rFonts w:ascii="Times New Roman" w:hAnsi="Times New Roman" w:cs="Times New Roman"/>
          <w:b/>
          <w:bCs/>
          <w:sz w:val="28"/>
          <w:szCs w:val="28"/>
        </w:rPr>
        <w:t>EDA</w:t>
      </w:r>
      <w:proofErr w:type="gramEnd"/>
    </w:p>
    <w:p w14:paraId="5E2C5B64" w14:textId="5F5997B3" w:rsidR="00560887" w:rsidRPr="003D6FBA" w:rsidRDefault="00560887" w:rsidP="00B360D0">
      <w:pPr>
        <w:rPr>
          <w:rFonts w:ascii="Times New Roman" w:hAnsi="Times New Roman" w:cs="Times New Roman"/>
          <w:b/>
          <w:bCs/>
          <w:sz w:val="28"/>
          <w:szCs w:val="28"/>
        </w:rPr>
      </w:pPr>
      <w:proofErr w:type="gramStart"/>
      <w:r w:rsidRPr="003D6FBA">
        <w:rPr>
          <w:rFonts w:ascii="Times New Roman" w:hAnsi="Times New Roman" w:cs="Times New Roman"/>
          <w:b/>
          <w:bCs/>
          <w:sz w:val="28"/>
          <w:szCs w:val="28"/>
        </w:rPr>
        <w:t>retail_dataset.info(</w:t>
      </w:r>
      <w:proofErr w:type="gramEnd"/>
      <w:r w:rsidRPr="003D6FBA">
        <w:rPr>
          <w:rFonts w:ascii="Times New Roman" w:hAnsi="Times New Roman" w:cs="Times New Roman"/>
          <w:b/>
          <w:bCs/>
          <w:sz w:val="28"/>
          <w:szCs w:val="28"/>
        </w:rPr>
        <w:t>)</w:t>
      </w:r>
    </w:p>
    <w:p w14:paraId="0AD1D4B5" w14:textId="202DF041" w:rsidR="00560887" w:rsidRPr="003D6FBA" w:rsidRDefault="00560887" w:rsidP="00B360D0">
      <w:pPr>
        <w:rPr>
          <w:rFonts w:ascii="Times New Roman" w:hAnsi="Times New Roman" w:cs="Times New Roman"/>
          <w:b/>
          <w:bCs/>
          <w:sz w:val="28"/>
          <w:szCs w:val="28"/>
        </w:rPr>
      </w:pPr>
      <w:proofErr w:type="spellStart"/>
      <w:r w:rsidRPr="003D6FBA">
        <w:rPr>
          <w:rFonts w:ascii="Times New Roman" w:hAnsi="Times New Roman" w:cs="Times New Roman"/>
          <w:b/>
          <w:bCs/>
          <w:sz w:val="28"/>
          <w:szCs w:val="28"/>
        </w:rPr>
        <w:t>retail_</w:t>
      </w:r>
      <w:proofErr w:type="gramStart"/>
      <w:r w:rsidRPr="003D6FBA">
        <w:rPr>
          <w:rFonts w:ascii="Times New Roman" w:hAnsi="Times New Roman" w:cs="Times New Roman"/>
          <w:b/>
          <w:bCs/>
          <w:sz w:val="28"/>
          <w:szCs w:val="28"/>
        </w:rPr>
        <w:t>dataset.head</w:t>
      </w:r>
      <w:proofErr w:type="spellEnd"/>
      <w:proofErr w:type="gramEnd"/>
      <w:r w:rsidRPr="003D6FBA">
        <w:rPr>
          <w:rFonts w:ascii="Times New Roman" w:hAnsi="Times New Roman" w:cs="Times New Roman"/>
          <w:b/>
          <w:bCs/>
          <w:sz w:val="28"/>
          <w:szCs w:val="28"/>
        </w:rPr>
        <w:t>()</w:t>
      </w:r>
    </w:p>
    <w:p w14:paraId="28E5B5CF" w14:textId="25445363" w:rsidR="007525BA" w:rsidRPr="003D6FBA" w:rsidRDefault="007525BA" w:rsidP="00B360D0">
      <w:pPr>
        <w:rPr>
          <w:rFonts w:ascii="Times New Roman" w:hAnsi="Times New Roman" w:cs="Times New Roman"/>
          <w:b/>
          <w:bCs/>
          <w:sz w:val="28"/>
          <w:szCs w:val="28"/>
        </w:rPr>
      </w:pPr>
      <w:r w:rsidRPr="003D6FBA">
        <w:rPr>
          <w:rFonts w:ascii="Times New Roman" w:hAnsi="Times New Roman" w:cs="Times New Roman"/>
          <w:b/>
          <w:bCs/>
          <w:sz w:val="28"/>
          <w:szCs w:val="28"/>
        </w:rPr>
        <w:t>STEP4:</w:t>
      </w:r>
    </w:p>
    <w:p w14:paraId="1AEF42FE" w14:textId="77777777" w:rsidR="007525BA" w:rsidRPr="003D6FBA" w:rsidRDefault="007525BA" w:rsidP="007525BA">
      <w:pPr>
        <w:rPr>
          <w:rFonts w:ascii="Times New Roman" w:hAnsi="Times New Roman" w:cs="Times New Roman"/>
          <w:b/>
          <w:bCs/>
          <w:sz w:val="28"/>
          <w:szCs w:val="28"/>
        </w:rPr>
      </w:pPr>
      <w:proofErr w:type="spellStart"/>
      <w:r w:rsidRPr="003D6FBA">
        <w:rPr>
          <w:rFonts w:ascii="Times New Roman" w:hAnsi="Times New Roman" w:cs="Times New Roman"/>
          <w:b/>
          <w:bCs/>
          <w:sz w:val="28"/>
          <w:szCs w:val="28"/>
        </w:rPr>
        <w:t>unique_values</w:t>
      </w:r>
      <w:proofErr w:type="spellEnd"/>
      <w:r w:rsidRPr="003D6FBA">
        <w:rPr>
          <w:rFonts w:ascii="Times New Roman" w:hAnsi="Times New Roman" w:cs="Times New Roman"/>
          <w:b/>
          <w:bCs/>
          <w:sz w:val="28"/>
          <w:szCs w:val="28"/>
        </w:rPr>
        <w:t xml:space="preserve"> = </w:t>
      </w:r>
      <w:proofErr w:type="spellStart"/>
      <w:r w:rsidRPr="003D6FBA">
        <w:rPr>
          <w:rFonts w:ascii="Times New Roman" w:hAnsi="Times New Roman" w:cs="Times New Roman"/>
          <w:b/>
          <w:bCs/>
          <w:sz w:val="28"/>
          <w:szCs w:val="28"/>
        </w:rPr>
        <w:t>retail_dataset</w:t>
      </w:r>
      <w:proofErr w:type="spellEnd"/>
      <w:r w:rsidRPr="003D6FBA">
        <w:rPr>
          <w:rFonts w:ascii="Times New Roman" w:hAnsi="Times New Roman" w:cs="Times New Roman"/>
          <w:b/>
          <w:bCs/>
          <w:sz w:val="28"/>
          <w:szCs w:val="28"/>
        </w:rPr>
        <w:t>['</w:t>
      </w:r>
      <w:proofErr w:type="spellStart"/>
      <w:r w:rsidRPr="003D6FBA">
        <w:rPr>
          <w:rFonts w:ascii="Times New Roman" w:hAnsi="Times New Roman" w:cs="Times New Roman"/>
          <w:b/>
          <w:bCs/>
          <w:sz w:val="28"/>
          <w:szCs w:val="28"/>
        </w:rPr>
        <w:t>itemDescription</w:t>
      </w:r>
      <w:proofErr w:type="spellEnd"/>
      <w:r w:rsidRPr="003D6FBA">
        <w:rPr>
          <w:rFonts w:ascii="Times New Roman" w:hAnsi="Times New Roman" w:cs="Times New Roman"/>
          <w:b/>
          <w:bCs/>
          <w:sz w:val="28"/>
          <w:szCs w:val="28"/>
        </w:rPr>
        <w:t>'</w:t>
      </w:r>
      <w:proofErr w:type="gramStart"/>
      <w:r w:rsidRPr="003D6FBA">
        <w:rPr>
          <w:rFonts w:ascii="Times New Roman" w:hAnsi="Times New Roman" w:cs="Times New Roman"/>
          <w:b/>
          <w:bCs/>
          <w:sz w:val="28"/>
          <w:szCs w:val="28"/>
        </w:rPr>
        <w:t>].unique</w:t>
      </w:r>
      <w:proofErr w:type="gramEnd"/>
      <w:r w:rsidRPr="003D6FBA">
        <w:rPr>
          <w:rFonts w:ascii="Times New Roman" w:hAnsi="Times New Roman" w:cs="Times New Roman"/>
          <w:b/>
          <w:bCs/>
          <w:sz w:val="28"/>
          <w:szCs w:val="28"/>
        </w:rPr>
        <w:t xml:space="preserve">() </w:t>
      </w:r>
    </w:p>
    <w:p w14:paraId="2ED04926" w14:textId="67E9C28B" w:rsidR="007525BA" w:rsidRPr="003D6FBA" w:rsidRDefault="007525BA" w:rsidP="007525BA">
      <w:pPr>
        <w:rPr>
          <w:rFonts w:ascii="Times New Roman" w:hAnsi="Times New Roman" w:cs="Times New Roman"/>
          <w:b/>
          <w:bCs/>
          <w:sz w:val="28"/>
          <w:szCs w:val="28"/>
        </w:rPr>
      </w:pPr>
      <w:proofErr w:type="spellStart"/>
      <w:r w:rsidRPr="003D6FBA">
        <w:rPr>
          <w:rFonts w:ascii="Times New Roman" w:hAnsi="Times New Roman" w:cs="Times New Roman"/>
          <w:b/>
          <w:bCs/>
          <w:sz w:val="28"/>
          <w:szCs w:val="28"/>
        </w:rPr>
        <w:t>unique_</w:t>
      </w:r>
      <w:proofErr w:type="gramStart"/>
      <w:r w:rsidRPr="003D6FBA">
        <w:rPr>
          <w:rFonts w:ascii="Times New Roman" w:hAnsi="Times New Roman" w:cs="Times New Roman"/>
          <w:b/>
          <w:bCs/>
          <w:sz w:val="28"/>
          <w:szCs w:val="28"/>
        </w:rPr>
        <w:t>values.size</w:t>
      </w:r>
      <w:proofErr w:type="spellEnd"/>
      <w:proofErr w:type="gramEnd"/>
    </w:p>
    <w:p w14:paraId="6860D467" w14:textId="77777777" w:rsidR="00B50A2A" w:rsidRPr="003D6FBA" w:rsidRDefault="00B50A2A" w:rsidP="00B50A2A">
      <w:pPr>
        <w:rPr>
          <w:rFonts w:ascii="Times New Roman" w:hAnsi="Times New Roman" w:cs="Times New Roman"/>
          <w:b/>
          <w:bCs/>
          <w:sz w:val="28"/>
          <w:szCs w:val="28"/>
        </w:rPr>
      </w:pPr>
      <w:proofErr w:type="spellStart"/>
      <w:r w:rsidRPr="003D6FBA">
        <w:rPr>
          <w:rFonts w:ascii="Times New Roman" w:hAnsi="Times New Roman" w:cs="Times New Roman"/>
          <w:b/>
          <w:bCs/>
          <w:sz w:val="28"/>
          <w:szCs w:val="28"/>
        </w:rPr>
        <w:t>retail_dataset</w:t>
      </w:r>
      <w:proofErr w:type="spellEnd"/>
      <w:r w:rsidRPr="003D6FBA">
        <w:rPr>
          <w:rFonts w:ascii="Times New Roman" w:hAnsi="Times New Roman" w:cs="Times New Roman"/>
          <w:b/>
          <w:bCs/>
          <w:sz w:val="28"/>
          <w:szCs w:val="28"/>
        </w:rPr>
        <w:t>[</w:t>
      </w:r>
      <w:proofErr w:type="spellStart"/>
      <w:r w:rsidRPr="003D6FBA">
        <w:rPr>
          <w:rFonts w:ascii="Times New Roman" w:hAnsi="Times New Roman" w:cs="Times New Roman"/>
          <w:b/>
          <w:bCs/>
          <w:sz w:val="28"/>
          <w:szCs w:val="28"/>
        </w:rPr>
        <w:t>retail_</w:t>
      </w:r>
      <w:proofErr w:type="gramStart"/>
      <w:r w:rsidRPr="003D6FBA">
        <w:rPr>
          <w:rFonts w:ascii="Times New Roman" w:hAnsi="Times New Roman" w:cs="Times New Roman"/>
          <w:b/>
          <w:bCs/>
          <w:sz w:val="28"/>
          <w:szCs w:val="28"/>
        </w:rPr>
        <w:t>dataset.duplicated</w:t>
      </w:r>
      <w:proofErr w:type="spellEnd"/>
      <w:proofErr w:type="gramEnd"/>
      <w:r w:rsidRPr="003D6FBA">
        <w:rPr>
          <w:rFonts w:ascii="Times New Roman" w:hAnsi="Times New Roman" w:cs="Times New Roman"/>
          <w:b/>
          <w:bCs/>
          <w:sz w:val="28"/>
          <w:szCs w:val="28"/>
        </w:rPr>
        <w:t>]</w:t>
      </w:r>
    </w:p>
    <w:p w14:paraId="6596393C" w14:textId="65C16FB9" w:rsidR="00B50A2A" w:rsidRPr="003D6FBA" w:rsidRDefault="00B50A2A" w:rsidP="00B50A2A">
      <w:pPr>
        <w:rPr>
          <w:rFonts w:ascii="Times New Roman" w:hAnsi="Times New Roman" w:cs="Times New Roman"/>
          <w:b/>
          <w:bCs/>
          <w:sz w:val="28"/>
          <w:szCs w:val="28"/>
        </w:rPr>
      </w:pPr>
      <w:r w:rsidRPr="003D6FBA">
        <w:rPr>
          <w:rFonts w:ascii="Times New Roman" w:hAnsi="Times New Roman" w:cs="Times New Roman"/>
          <w:b/>
          <w:bCs/>
          <w:sz w:val="28"/>
          <w:szCs w:val="28"/>
        </w:rPr>
        <w:t>#Dataset contains duplicated values</w:t>
      </w:r>
    </w:p>
    <w:p w14:paraId="05683567" w14:textId="77777777" w:rsidR="00B50A2A" w:rsidRPr="003D6FBA" w:rsidRDefault="00B50A2A" w:rsidP="00B50A2A">
      <w:pPr>
        <w:rPr>
          <w:rFonts w:ascii="Times New Roman" w:hAnsi="Times New Roman" w:cs="Times New Roman"/>
          <w:b/>
          <w:bCs/>
          <w:sz w:val="28"/>
          <w:szCs w:val="28"/>
        </w:rPr>
      </w:pPr>
    </w:p>
    <w:p w14:paraId="26AAF5EF" w14:textId="77777777" w:rsidR="00B50A2A" w:rsidRPr="003D6FBA" w:rsidRDefault="00B50A2A" w:rsidP="00B50A2A">
      <w:pPr>
        <w:rPr>
          <w:rFonts w:ascii="Times New Roman" w:hAnsi="Times New Roman" w:cs="Times New Roman"/>
          <w:b/>
          <w:bCs/>
          <w:sz w:val="28"/>
          <w:szCs w:val="28"/>
        </w:rPr>
      </w:pPr>
      <w:proofErr w:type="spellStart"/>
      <w:r w:rsidRPr="003D6FBA">
        <w:rPr>
          <w:rFonts w:ascii="Times New Roman" w:hAnsi="Times New Roman" w:cs="Times New Roman"/>
          <w:b/>
          <w:bCs/>
          <w:sz w:val="28"/>
          <w:szCs w:val="28"/>
        </w:rPr>
        <w:t>unique_combinations</w:t>
      </w:r>
      <w:proofErr w:type="spellEnd"/>
      <w:r w:rsidRPr="003D6FBA">
        <w:rPr>
          <w:rFonts w:ascii="Times New Roman" w:hAnsi="Times New Roman" w:cs="Times New Roman"/>
          <w:b/>
          <w:bCs/>
          <w:sz w:val="28"/>
          <w:szCs w:val="28"/>
        </w:rPr>
        <w:t xml:space="preserve"> = </w:t>
      </w:r>
      <w:proofErr w:type="spellStart"/>
      <w:r w:rsidRPr="003D6FBA">
        <w:rPr>
          <w:rFonts w:ascii="Times New Roman" w:hAnsi="Times New Roman" w:cs="Times New Roman"/>
          <w:b/>
          <w:bCs/>
          <w:sz w:val="28"/>
          <w:szCs w:val="28"/>
        </w:rPr>
        <w:t>retail_</w:t>
      </w:r>
      <w:proofErr w:type="gramStart"/>
      <w:r w:rsidRPr="003D6FBA">
        <w:rPr>
          <w:rFonts w:ascii="Times New Roman" w:hAnsi="Times New Roman" w:cs="Times New Roman"/>
          <w:b/>
          <w:bCs/>
          <w:sz w:val="28"/>
          <w:szCs w:val="28"/>
        </w:rPr>
        <w:t>dataset.groupby</w:t>
      </w:r>
      <w:proofErr w:type="spellEnd"/>
      <w:proofErr w:type="gramEnd"/>
      <w:r w:rsidRPr="003D6FBA">
        <w:rPr>
          <w:rFonts w:ascii="Times New Roman" w:hAnsi="Times New Roman" w:cs="Times New Roman"/>
          <w:b/>
          <w:bCs/>
          <w:sz w:val="28"/>
          <w:szCs w:val="28"/>
        </w:rPr>
        <w:t>(['</w:t>
      </w:r>
      <w:proofErr w:type="spellStart"/>
      <w:r w:rsidRPr="003D6FBA">
        <w:rPr>
          <w:rFonts w:ascii="Times New Roman" w:hAnsi="Times New Roman" w:cs="Times New Roman"/>
          <w:b/>
          <w:bCs/>
          <w:sz w:val="28"/>
          <w:szCs w:val="28"/>
        </w:rPr>
        <w:t>Member_number</w:t>
      </w:r>
      <w:proofErr w:type="spellEnd"/>
      <w:r w:rsidRPr="003D6FBA">
        <w:rPr>
          <w:rFonts w:ascii="Times New Roman" w:hAnsi="Times New Roman" w:cs="Times New Roman"/>
          <w:b/>
          <w:bCs/>
          <w:sz w:val="28"/>
          <w:szCs w:val="28"/>
        </w:rPr>
        <w:t>', 'Date']).</w:t>
      </w:r>
      <w:proofErr w:type="spellStart"/>
      <w:r w:rsidRPr="003D6FBA">
        <w:rPr>
          <w:rFonts w:ascii="Times New Roman" w:hAnsi="Times New Roman" w:cs="Times New Roman"/>
          <w:b/>
          <w:bCs/>
          <w:sz w:val="28"/>
          <w:szCs w:val="28"/>
        </w:rPr>
        <w:t>agg</w:t>
      </w:r>
      <w:proofErr w:type="spellEnd"/>
      <w:r w:rsidRPr="003D6FBA">
        <w:rPr>
          <w:rFonts w:ascii="Times New Roman" w:hAnsi="Times New Roman" w:cs="Times New Roman"/>
          <w:b/>
          <w:bCs/>
          <w:sz w:val="28"/>
          <w:szCs w:val="28"/>
        </w:rPr>
        <w:t>({'</w:t>
      </w:r>
      <w:proofErr w:type="spellStart"/>
      <w:r w:rsidRPr="003D6FBA">
        <w:rPr>
          <w:rFonts w:ascii="Times New Roman" w:hAnsi="Times New Roman" w:cs="Times New Roman"/>
          <w:b/>
          <w:bCs/>
          <w:sz w:val="28"/>
          <w:szCs w:val="28"/>
        </w:rPr>
        <w:t>itemDescription</w:t>
      </w:r>
      <w:proofErr w:type="spellEnd"/>
      <w:r w:rsidRPr="003D6FBA">
        <w:rPr>
          <w:rFonts w:ascii="Times New Roman" w:hAnsi="Times New Roman" w:cs="Times New Roman"/>
          <w:b/>
          <w:bCs/>
          <w:sz w:val="28"/>
          <w:szCs w:val="28"/>
        </w:rPr>
        <w:t>': list}).</w:t>
      </w:r>
      <w:proofErr w:type="spellStart"/>
      <w:r w:rsidRPr="003D6FBA">
        <w:rPr>
          <w:rFonts w:ascii="Times New Roman" w:hAnsi="Times New Roman" w:cs="Times New Roman"/>
          <w:b/>
          <w:bCs/>
          <w:sz w:val="28"/>
          <w:szCs w:val="28"/>
        </w:rPr>
        <w:t>reset_index</w:t>
      </w:r>
      <w:proofErr w:type="spellEnd"/>
      <w:r w:rsidRPr="003D6FBA">
        <w:rPr>
          <w:rFonts w:ascii="Times New Roman" w:hAnsi="Times New Roman" w:cs="Times New Roman"/>
          <w:b/>
          <w:bCs/>
          <w:sz w:val="28"/>
          <w:szCs w:val="28"/>
        </w:rPr>
        <w:t>()</w:t>
      </w:r>
    </w:p>
    <w:p w14:paraId="5B7CED51" w14:textId="07A9A8AB" w:rsidR="00B50A2A" w:rsidRPr="003D6FBA" w:rsidRDefault="00B50A2A" w:rsidP="00B50A2A">
      <w:pPr>
        <w:rPr>
          <w:rFonts w:ascii="Times New Roman" w:hAnsi="Times New Roman" w:cs="Times New Roman"/>
          <w:b/>
          <w:bCs/>
          <w:sz w:val="28"/>
          <w:szCs w:val="28"/>
        </w:rPr>
      </w:pPr>
      <w:proofErr w:type="spellStart"/>
      <w:r w:rsidRPr="003D6FBA">
        <w:rPr>
          <w:rFonts w:ascii="Times New Roman" w:hAnsi="Times New Roman" w:cs="Times New Roman"/>
          <w:b/>
          <w:bCs/>
          <w:sz w:val="28"/>
          <w:szCs w:val="28"/>
        </w:rPr>
        <w:t>unique_combinations</w:t>
      </w:r>
      <w:proofErr w:type="spellEnd"/>
    </w:p>
    <w:p w14:paraId="2A3932E7" w14:textId="50304E5C" w:rsidR="003D6FBA" w:rsidRPr="003D6FBA" w:rsidRDefault="003D6FBA" w:rsidP="00B50A2A">
      <w:pPr>
        <w:rPr>
          <w:rFonts w:ascii="Times New Roman" w:hAnsi="Times New Roman" w:cs="Times New Roman"/>
          <w:b/>
          <w:bCs/>
          <w:sz w:val="28"/>
          <w:szCs w:val="28"/>
        </w:rPr>
      </w:pPr>
      <w:r w:rsidRPr="003D6FBA">
        <w:rPr>
          <w:rFonts w:ascii="Times New Roman" w:hAnsi="Times New Roman" w:cs="Times New Roman"/>
          <w:b/>
          <w:bCs/>
          <w:sz w:val="28"/>
          <w:szCs w:val="28"/>
        </w:rPr>
        <w:t>step5:</w:t>
      </w:r>
    </w:p>
    <w:p w14:paraId="19A81D52" w14:textId="77777777" w:rsidR="00B50A2A" w:rsidRPr="003D6FBA" w:rsidRDefault="00B50A2A" w:rsidP="00B50A2A">
      <w:pPr>
        <w:rPr>
          <w:rFonts w:ascii="Times New Roman" w:hAnsi="Times New Roman" w:cs="Times New Roman"/>
          <w:b/>
          <w:bCs/>
          <w:sz w:val="28"/>
          <w:szCs w:val="28"/>
        </w:rPr>
      </w:pPr>
      <w:r w:rsidRPr="003D6FBA">
        <w:rPr>
          <w:rFonts w:ascii="Times New Roman" w:hAnsi="Times New Roman" w:cs="Times New Roman"/>
          <w:b/>
          <w:bCs/>
          <w:sz w:val="28"/>
          <w:szCs w:val="28"/>
        </w:rPr>
        <w:t xml:space="preserve"># </w:t>
      </w:r>
      <w:proofErr w:type="gramStart"/>
      <w:r w:rsidRPr="003D6FBA">
        <w:rPr>
          <w:rFonts w:ascii="Times New Roman" w:hAnsi="Times New Roman" w:cs="Times New Roman"/>
          <w:b/>
          <w:bCs/>
          <w:sz w:val="28"/>
          <w:szCs w:val="28"/>
        </w:rPr>
        <w:t>create</w:t>
      </w:r>
      <w:proofErr w:type="gramEnd"/>
      <w:r w:rsidRPr="003D6FBA">
        <w:rPr>
          <w:rFonts w:ascii="Times New Roman" w:hAnsi="Times New Roman" w:cs="Times New Roman"/>
          <w:b/>
          <w:bCs/>
          <w:sz w:val="28"/>
          <w:szCs w:val="28"/>
        </w:rPr>
        <w:t xml:space="preserve"> a list using each </w:t>
      </w:r>
      <w:proofErr w:type="spellStart"/>
      <w:r w:rsidRPr="003D6FBA">
        <w:rPr>
          <w:rFonts w:ascii="Times New Roman" w:hAnsi="Times New Roman" w:cs="Times New Roman"/>
          <w:b/>
          <w:bCs/>
          <w:sz w:val="28"/>
          <w:szCs w:val="28"/>
        </w:rPr>
        <w:t>transations</w:t>
      </w:r>
      <w:proofErr w:type="spellEnd"/>
      <w:r w:rsidRPr="003D6FBA">
        <w:rPr>
          <w:rFonts w:ascii="Times New Roman" w:hAnsi="Times New Roman" w:cs="Times New Roman"/>
          <w:b/>
          <w:bCs/>
          <w:sz w:val="28"/>
          <w:szCs w:val="28"/>
        </w:rPr>
        <w:t xml:space="preserve">. This will later encode using </w:t>
      </w:r>
      <w:proofErr w:type="spellStart"/>
      <w:r w:rsidRPr="003D6FBA">
        <w:rPr>
          <w:rFonts w:ascii="Times New Roman" w:hAnsi="Times New Roman" w:cs="Times New Roman"/>
          <w:b/>
          <w:bCs/>
          <w:sz w:val="28"/>
          <w:szCs w:val="28"/>
        </w:rPr>
        <w:t>transactionencoder</w:t>
      </w:r>
      <w:proofErr w:type="spellEnd"/>
      <w:r w:rsidRPr="003D6FBA">
        <w:rPr>
          <w:rFonts w:ascii="Times New Roman" w:hAnsi="Times New Roman" w:cs="Times New Roman"/>
          <w:b/>
          <w:bCs/>
          <w:sz w:val="28"/>
          <w:szCs w:val="28"/>
        </w:rPr>
        <w:t xml:space="preserve"> for </w:t>
      </w:r>
      <w:proofErr w:type="spellStart"/>
      <w:r w:rsidRPr="003D6FBA">
        <w:rPr>
          <w:rFonts w:ascii="Times New Roman" w:hAnsi="Times New Roman" w:cs="Times New Roman"/>
          <w:b/>
          <w:bCs/>
          <w:sz w:val="28"/>
          <w:szCs w:val="28"/>
        </w:rPr>
        <w:t>apriori</w:t>
      </w:r>
      <w:proofErr w:type="spellEnd"/>
      <w:r w:rsidRPr="003D6FBA">
        <w:rPr>
          <w:rFonts w:ascii="Times New Roman" w:hAnsi="Times New Roman" w:cs="Times New Roman"/>
          <w:b/>
          <w:bCs/>
          <w:sz w:val="28"/>
          <w:szCs w:val="28"/>
        </w:rPr>
        <w:t xml:space="preserve"> algorithm.</w:t>
      </w:r>
    </w:p>
    <w:p w14:paraId="617992A0" w14:textId="77777777" w:rsidR="00B50A2A" w:rsidRPr="003D6FBA" w:rsidRDefault="00B50A2A" w:rsidP="00B50A2A">
      <w:pPr>
        <w:rPr>
          <w:rFonts w:ascii="Times New Roman" w:hAnsi="Times New Roman" w:cs="Times New Roman"/>
          <w:b/>
          <w:bCs/>
          <w:sz w:val="28"/>
          <w:szCs w:val="28"/>
        </w:rPr>
      </w:pPr>
      <w:r w:rsidRPr="003D6FBA">
        <w:rPr>
          <w:rFonts w:ascii="Times New Roman" w:hAnsi="Times New Roman" w:cs="Times New Roman"/>
          <w:b/>
          <w:bCs/>
          <w:sz w:val="28"/>
          <w:szCs w:val="28"/>
        </w:rPr>
        <w:t xml:space="preserve">transaction = </w:t>
      </w:r>
      <w:proofErr w:type="spellStart"/>
      <w:r w:rsidRPr="003D6FBA">
        <w:rPr>
          <w:rFonts w:ascii="Times New Roman" w:hAnsi="Times New Roman" w:cs="Times New Roman"/>
          <w:b/>
          <w:bCs/>
          <w:sz w:val="28"/>
          <w:szCs w:val="28"/>
        </w:rPr>
        <w:t>unique_combinations</w:t>
      </w:r>
      <w:proofErr w:type="spellEnd"/>
      <w:r w:rsidRPr="003D6FBA">
        <w:rPr>
          <w:rFonts w:ascii="Times New Roman" w:hAnsi="Times New Roman" w:cs="Times New Roman"/>
          <w:b/>
          <w:bCs/>
          <w:sz w:val="28"/>
          <w:szCs w:val="28"/>
        </w:rPr>
        <w:t>['</w:t>
      </w:r>
      <w:proofErr w:type="spellStart"/>
      <w:r w:rsidRPr="003D6FBA">
        <w:rPr>
          <w:rFonts w:ascii="Times New Roman" w:hAnsi="Times New Roman" w:cs="Times New Roman"/>
          <w:b/>
          <w:bCs/>
          <w:sz w:val="28"/>
          <w:szCs w:val="28"/>
        </w:rPr>
        <w:t>itemDescription</w:t>
      </w:r>
      <w:proofErr w:type="spellEnd"/>
      <w:r w:rsidRPr="003D6FBA">
        <w:rPr>
          <w:rFonts w:ascii="Times New Roman" w:hAnsi="Times New Roman" w:cs="Times New Roman"/>
          <w:b/>
          <w:bCs/>
          <w:sz w:val="28"/>
          <w:szCs w:val="28"/>
        </w:rPr>
        <w:t>'</w:t>
      </w:r>
      <w:proofErr w:type="gramStart"/>
      <w:r w:rsidRPr="003D6FBA">
        <w:rPr>
          <w:rFonts w:ascii="Times New Roman" w:hAnsi="Times New Roman" w:cs="Times New Roman"/>
          <w:b/>
          <w:bCs/>
          <w:sz w:val="28"/>
          <w:szCs w:val="28"/>
        </w:rPr>
        <w:t>].</w:t>
      </w:r>
      <w:proofErr w:type="spellStart"/>
      <w:r w:rsidRPr="003D6FBA">
        <w:rPr>
          <w:rFonts w:ascii="Times New Roman" w:hAnsi="Times New Roman" w:cs="Times New Roman"/>
          <w:b/>
          <w:bCs/>
          <w:sz w:val="28"/>
          <w:szCs w:val="28"/>
        </w:rPr>
        <w:t>tolist</w:t>
      </w:r>
      <w:proofErr w:type="spellEnd"/>
      <w:proofErr w:type="gramEnd"/>
      <w:r w:rsidRPr="003D6FBA">
        <w:rPr>
          <w:rFonts w:ascii="Times New Roman" w:hAnsi="Times New Roman" w:cs="Times New Roman"/>
          <w:b/>
          <w:bCs/>
          <w:sz w:val="28"/>
          <w:szCs w:val="28"/>
        </w:rPr>
        <w:t>()</w:t>
      </w:r>
    </w:p>
    <w:p w14:paraId="489E4BB9" w14:textId="0FFAFB0A" w:rsidR="00B50A2A" w:rsidRPr="003D6FBA" w:rsidRDefault="00B50A2A" w:rsidP="00B50A2A">
      <w:pPr>
        <w:rPr>
          <w:rFonts w:ascii="Times New Roman" w:hAnsi="Times New Roman" w:cs="Times New Roman"/>
          <w:b/>
          <w:bCs/>
          <w:sz w:val="28"/>
          <w:szCs w:val="28"/>
        </w:rPr>
      </w:pPr>
      <w:proofErr w:type="gramStart"/>
      <w:r w:rsidRPr="003D6FBA">
        <w:rPr>
          <w:rFonts w:ascii="Times New Roman" w:hAnsi="Times New Roman" w:cs="Times New Roman"/>
          <w:b/>
          <w:bCs/>
          <w:sz w:val="28"/>
          <w:szCs w:val="28"/>
        </w:rPr>
        <w:lastRenderedPageBreak/>
        <w:t>transaction[</w:t>
      </w:r>
      <w:proofErr w:type="gramEnd"/>
      <w:r w:rsidRPr="003D6FBA">
        <w:rPr>
          <w:rFonts w:ascii="Times New Roman" w:hAnsi="Times New Roman" w:cs="Times New Roman"/>
          <w:b/>
          <w:bCs/>
          <w:sz w:val="28"/>
          <w:szCs w:val="28"/>
        </w:rPr>
        <w:t>0]</w:t>
      </w:r>
    </w:p>
    <w:p w14:paraId="3CA9AC49" w14:textId="3B962324" w:rsidR="003D6FBA" w:rsidRPr="003D6FBA" w:rsidRDefault="003D6FBA" w:rsidP="00B50A2A">
      <w:pPr>
        <w:rPr>
          <w:rFonts w:ascii="Times New Roman" w:hAnsi="Times New Roman" w:cs="Times New Roman"/>
          <w:b/>
          <w:bCs/>
          <w:sz w:val="28"/>
          <w:szCs w:val="28"/>
        </w:rPr>
      </w:pPr>
      <w:r w:rsidRPr="003D6FBA">
        <w:rPr>
          <w:rFonts w:ascii="Times New Roman" w:hAnsi="Times New Roman" w:cs="Times New Roman"/>
          <w:b/>
          <w:bCs/>
          <w:sz w:val="28"/>
          <w:szCs w:val="28"/>
        </w:rPr>
        <w:t>step6:</w:t>
      </w:r>
    </w:p>
    <w:p w14:paraId="238C5BB7" w14:textId="77777777" w:rsidR="0098337B" w:rsidRPr="003D6FBA" w:rsidRDefault="0098337B" w:rsidP="0098337B">
      <w:pPr>
        <w:rPr>
          <w:rFonts w:ascii="Times New Roman" w:hAnsi="Times New Roman" w:cs="Times New Roman"/>
          <w:b/>
          <w:bCs/>
          <w:sz w:val="28"/>
          <w:szCs w:val="28"/>
        </w:rPr>
      </w:pPr>
      <w:r w:rsidRPr="003D6FBA">
        <w:rPr>
          <w:rFonts w:ascii="Times New Roman" w:hAnsi="Times New Roman" w:cs="Times New Roman"/>
          <w:b/>
          <w:bCs/>
          <w:sz w:val="28"/>
          <w:szCs w:val="28"/>
        </w:rPr>
        <w:t xml:space="preserve"># Install packages for </w:t>
      </w:r>
      <w:proofErr w:type="spellStart"/>
      <w:r w:rsidRPr="003D6FBA">
        <w:rPr>
          <w:rFonts w:ascii="Times New Roman" w:hAnsi="Times New Roman" w:cs="Times New Roman"/>
          <w:b/>
          <w:bCs/>
          <w:sz w:val="28"/>
          <w:szCs w:val="28"/>
        </w:rPr>
        <w:t>apriori</w:t>
      </w:r>
      <w:proofErr w:type="spellEnd"/>
      <w:r w:rsidRPr="003D6FBA">
        <w:rPr>
          <w:rFonts w:ascii="Times New Roman" w:hAnsi="Times New Roman" w:cs="Times New Roman"/>
          <w:b/>
          <w:bCs/>
          <w:sz w:val="28"/>
          <w:szCs w:val="28"/>
        </w:rPr>
        <w:t xml:space="preserve"> algorithm</w:t>
      </w:r>
    </w:p>
    <w:p w14:paraId="5AA747D5" w14:textId="77777777" w:rsidR="0098337B" w:rsidRPr="003D6FBA" w:rsidRDefault="0098337B" w:rsidP="0098337B">
      <w:pPr>
        <w:rPr>
          <w:rFonts w:ascii="Times New Roman" w:hAnsi="Times New Roman" w:cs="Times New Roman"/>
          <w:b/>
          <w:bCs/>
          <w:sz w:val="28"/>
          <w:szCs w:val="28"/>
        </w:rPr>
      </w:pPr>
      <w:r w:rsidRPr="003D6FBA">
        <w:rPr>
          <w:rFonts w:ascii="Times New Roman" w:hAnsi="Times New Roman" w:cs="Times New Roman"/>
          <w:b/>
          <w:bCs/>
          <w:sz w:val="28"/>
          <w:szCs w:val="28"/>
        </w:rPr>
        <w:t xml:space="preserve"># pip install </w:t>
      </w:r>
      <w:proofErr w:type="spellStart"/>
      <w:r w:rsidRPr="003D6FBA">
        <w:rPr>
          <w:rFonts w:ascii="Times New Roman" w:hAnsi="Times New Roman" w:cs="Times New Roman"/>
          <w:b/>
          <w:bCs/>
          <w:sz w:val="28"/>
          <w:szCs w:val="28"/>
        </w:rPr>
        <w:t>mlxtend</w:t>
      </w:r>
      <w:proofErr w:type="spellEnd"/>
    </w:p>
    <w:p w14:paraId="5E7B93BD" w14:textId="77777777" w:rsidR="0098337B" w:rsidRPr="003D6FBA" w:rsidRDefault="0098337B" w:rsidP="0098337B">
      <w:pPr>
        <w:rPr>
          <w:rFonts w:ascii="Times New Roman" w:hAnsi="Times New Roman" w:cs="Times New Roman"/>
          <w:b/>
          <w:bCs/>
          <w:sz w:val="28"/>
          <w:szCs w:val="28"/>
        </w:rPr>
      </w:pPr>
      <w:r w:rsidRPr="003D6FBA">
        <w:rPr>
          <w:rFonts w:ascii="Times New Roman" w:hAnsi="Times New Roman" w:cs="Times New Roman"/>
          <w:b/>
          <w:bCs/>
          <w:sz w:val="28"/>
          <w:szCs w:val="28"/>
        </w:rPr>
        <w:t xml:space="preserve">from </w:t>
      </w:r>
      <w:proofErr w:type="spellStart"/>
      <w:proofErr w:type="gramStart"/>
      <w:r w:rsidRPr="003D6FBA">
        <w:rPr>
          <w:rFonts w:ascii="Times New Roman" w:hAnsi="Times New Roman" w:cs="Times New Roman"/>
          <w:b/>
          <w:bCs/>
          <w:sz w:val="28"/>
          <w:szCs w:val="28"/>
        </w:rPr>
        <w:t>mlxtend.preprocessing</w:t>
      </w:r>
      <w:proofErr w:type="spellEnd"/>
      <w:proofErr w:type="gramEnd"/>
      <w:r w:rsidRPr="003D6FBA">
        <w:rPr>
          <w:rFonts w:ascii="Times New Roman" w:hAnsi="Times New Roman" w:cs="Times New Roman"/>
          <w:b/>
          <w:bCs/>
          <w:sz w:val="28"/>
          <w:szCs w:val="28"/>
        </w:rPr>
        <w:t xml:space="preserve"> import </w:t>
      </w:r>
      <w:proofErr w:type="spellStart"/>
      <w:r w:rsidRPr="003D6FBA">
        <w:rPr>
          <w:rFonts w:ascii="Times New Roman" w:hAnsi="Times New Roman" w:cs="Times New Roman"/>
          <w:b/>
          <w:bCs/>
          <w:sz w:val="28"/>
          <w:szCs w:val="28"/>
        </w:rPr>
        <w:t>TransactionEncoder</w:t>
      </w:r>
      <w:proofErr w:type="spellEnd"/>
    </w:p>
    <w:p w14:paraId="6245B1D4" w14:textId="45DF9FF0" w:rsidR="0098337B" w:rsidRPr="003D6FBA" w:rsidRDefault="0098337B" w:rsidP="0098337B">
      <w:pPr>
        <w:rPr>
          <w:rFonts w:ascii="Times New Roman" w:hAnsi="Times New Roman" w:cs="Times New Roman"/>
          <w:b/>
          <w:bCs/>
          <w:sz w:val="28"/>
          <w:szCs w:val="28"/>
        </w:rPr>
      </w:pPr>
      <w:r w:rsidRPr="003D6FBA">
        <w:rPr>
          <w:rFonts w:ascii="Times New Roman" w:hAnsi="Times New Roman" w:cs="Times New Roman"/>
          <w:b/>
          <w:bCs/>
          <w:sz w:val="28"/>
          <w:szCs w:val="28"/>
        </w:rPr>
        <w:t xml:space="preserve">from </w:t>
      </w:r>
      <w:proofErr w:type="spellStart"/>
      <w:proofErr w:type="gramStart"/>
      <w:r w:rsidRPr="003D6FBA">
        <w:rPr>
          <w:rFonts w:ascii="Times New Roman" w:hAnsi="Times New Roman" w:cs="Times New Roman"/>
          <w:b/>
          <w:bCs/>
          <w:sz w:val="28"/>
          <w:szCs w:val="28"/>
        </w:rPr>
        <w:t>mlxtend.frequent</w:t>
      </w:r>
      <w:proofErr w:type="gramEnd"/>
      <w:r w:rsidRPr="003D6FBA">
        <w:rPr>
          <w:rFonts w:ascii="Times New Roman" w:hAnsi="Times New Roman" w:cs="Times New Roman"/>
          <w:b/>
          <w:bCs/>
          <w:sz w:val="28"/>
          <w:szCs w:val="28"/>
        </w:rPr>
        <w:t>_patterns</w:t>
      </w:r>
      <w:proofErr w:type="spellEnd"/>
      <w:r w:rsidRPr="003D6FBA">
        <w:rPr>
          <w:rFonts w:ascii="Times New Roman" w:hAnsi="Times New Roman" w:cs="Times New Roman"/>
          <w:b/>
          <w:bCs/>
          <w:sz w:val="28"/>
          <w:szCs w:val="28"/>
        </w:rPr>
        <w:t xml:space="preserve"> import </w:t>
      </w:r>
      <w:proofErr w:type="spellStart"/>
      <w:r w:rsidRPr="003D6FBA">
        <w:rPr>
          <w:rFonts w:ascii="Times New Roman" w:hAnsi="Times New Roman" w:cs="Times New Roman"/>
          <w:b/>
          <w:bCs/>
          <w:sz w:val="28"/>
          <w:szCs w:val="28"/>
        </w:rPr>
        <w:t>apriori</w:t>
      </w:r>
      <w:proofErr w:type="spellEnd"/>
      <w:r w:rsidRPr="003D6FBA">
        <w:rPr>
          <w:rFonts w:ascii="Times New Roman" w:hAnsi="Times New Roman" w:cs="Times New Roman"/>
          <w:b/>
          <w:bCs/>
          <w:sz w:val="28"/>
          <w:szCs w:val="28"/>
        </w:rPr>
        <w:t xml:space="preserve">, </w:t>
      </w:r>
      <w:proofErr w:type="spellStart"/>
      <w:r w:rsidRPr="003D6FBA">
        <w:rPr>
          <w:rFonts w:ascii="Times New Roman" w:hAnsi="Times New Roman" w:cs="Times New Roman"/>
          <w:b/>
          <w:bCs/>
          <w:sz w:val="28"/>
          <w:szCs w:val="28"/>
        </w:rPr>
        <w:t>association_rules</w:t>
      </w:r>
      <w:proofErr w:type="spellEnd"/>
    </w:p>
    <w:p w14:paraId="6028134C" w14:textId="1911B46B" w:rsidR="003D6FBA" w:rsidRPr="003D6FBA" w:rsidRDefault="003D6FBA" w:rsidP="0098337B">
      <w:pPr>
        <w:rPr>
          <w:rFonts w:ascii="Times New Roman" w:hAnsi="Times New Roman" w:cs="Times New Roman"/>
          <w:b/>
          <w:bCs/>
          <w:sz w:val="28"/>
          <w:szCs w:val="28"/>
        </w:rPr>
      </w:pPr>
      <w:r w:rsidRPr="003D6FBA">
        <w:rPr>
          <w:rFonts w:ascii="Times New Roman" w:hAnsi="Times New Roman" w:cs="Times New Roman"/>
          <w:b/>
          <w:bCs/>
          <w:sz w:val="28"/>
          <w:szCs w:val="28"/>
        </w:rPr>
        <w:t>step7:</w:t>
      </w:r>
    </w:p>
    <w:p w14:paraId="312A5B23" w14:textId="77777777" w:rsidR="0098337B" w:rsidRPr="003D6FBA" w:rsidRDefault="0098337B" w:rsidP="0098337B">
      <w:pPr>
        <w:rPr>
          <w:rFonts w:ascii="Times New Roman" w:hAnsi="Times New Roman" w:cs="Times New Roman"/>
          <w:b/>
          <w:bCs/>
          <w:sz w:val="28"/>
          <w:szCs w:val="28"/>
        </w:rPr>
      </w:pPr>
      <w:r w:rsidRPr="003D6FBA">
        <w:rPr>
          <w:rFonts w:ascii="Times New Roman" w:hAnsi="Times New Roman" w:cs="Times New Roman"/>
          <w:b/>
          <w:bCs/>
          <w:sz w:val="28"/>
          <w:szCs w:val="28"/>
        </w:rPr>
        <w:t xml:space="preserve"># Converting transactions to columns using </w:t>
      </w:r>
      <w:proofErr w:type="spellStart"/>
      <w:r w:rsidRPr="003D6FBA">
        <w:rPr>
          <w:rFonts w:ascii="Times New Roman" w:hAnsi="Times New Roman" w:cs="Times New Roman"/>
          <w:b/>
          <w:bCs/>
          <w:sz w:val="28"/>
          <w:szCs w:val="28"/>
        </w:rPr>
        <w:t>transacationEncoder</w:t>
      </w:r>
      <w:proofErr w:type="spellEnd"/>
    </w:p>
    <w:p w14:paraId="40F7114D" w14:textId="77777777" w:rsidR="0098337B" w:rsidRPr="003D6FBA" w:rsidRDefault="0098337B" w:rsidP="0098337B">
      <w:pPr>
        <w:rPr>
          <w:rFonts w:ascii="Times New Roman" w:hAnsi="Times New Roman" w:cs="Times New Roman"/>
          <w:b/>
          <w:bCs/>
          <w:sz w:val="28"/>
          <w:szCs w:val="28"/>
        </w:rPr>
      </w:pPr>
      <w:proofErr w:type="spellStart"/>
      <w:r w:rsidRPr="003D6FBA">
        <w:rPr>
          <w:rFonts w:ascii="Times New Roman" w:hAnsi="Times New Roman" w:cs="Times New Roman"/>
          <w:b/>
          <w:bCs/>
          <w:sz w:val="28"/>
          <w:szCs w:val="28"/>
        </w:rPr>
        <w:t>te</w:t>
      </w:r>
      <w:proofErr w:type="spellEnd"/>
      <w:r w:rsidRPr="003D6FBA">
        <w:rPr>
          <w:rFonts w:ascii="Times New Roman" w:hAnsi="Times New Roman" w:cs="Times New Roman"/>
          <w:b/>
          <w:bCs/>
          <w:sz w:val="28"/>
          <w:szCs w:val="28"/>
        </w:rPr>
        <w:t xml:space="preserve"> = </w:t>
      </w:r>
      <w:proofErr w:type="spellStart"/>
      <w:proofErr w:type="gramStart"/>
      <w:r w:rsidRPr="003D6FBA">
        <w:rPr>
          <w:rFonts w:ascii="Times New Roman" w:hAnsi="Times New Roman" w:cs="Times New Roman"/>
          <w:b/>
          <w:bCs/>
          <w:sz w:val="28"/>
          <w:szCs w:val="28"/>
        </w:rPr>
        <w:t>TransactionEncoder</w:t>
      </w:r>
      <w:proofErr w:type="spellEnd"/>
      <w:r w:rsidRPr="003D6FBA">
        <w:rPr>
          <w:rFonts w:ascii="Times New Roman" w:hAnsi="Times New Roman" w:cs="Times New Roman"/>
          <w:b/>
          <w:bCs/>
          <w:sz w:val="28"/>
          <w:szCs w:val="28"/>
        </w:rPr>
        <w:t>(</w:t>
      </w:r>
      <w:proofErr w:type="gramEnd"/>
      <w:r w:rsidRPr="003D6FBA">
        <w:rPr>
          <w:rFonts w:ascii="Times New Roman" w:hAnsi="Times New Roman" w:cs="Times New Roman"/>
          <w:b/>
          <w:bCs/>
          <w:sz w:val="28"/>
          <w:szCs w:val="28"/>
        </w:rPr>
        <w:t>)</w:t>
      </w:r>
    </w:p>
    <w:p w14:paraId="615F8AAA" w14:textId="77777777" w:rsidR="0098337B" w:rsidRPr="003D6FBA" w:rsidRDefault="0098337B" w:rsidP="0098337B">
      <w:pPr>
        <w:rPr>
          <w:rFonts w:ascii="Times New Roman" w:hAnsi="Times New Roman" w:cs="Times New Roman"/>
          <w:b/>
          <w:bCs/>
          <w:sz w:val="28"/>
          <w:szCs w:val="28"/>
        </w:rPr>
      </w:pPr>
      <w:proofErr w:type="spellStart"/>
      <w:r w:rsidRPr="003D6FBA">
        <w:rPr>
          <w:rFonts w:ascii="Times New Roman" w:hAnsi="Times New Roman" w:cs="Times New Roman"/>
          <w:b/>
          <w:bCs/>
          <w:sz w:val="28"/>
          <w:szCs w:val="28"/>
        </w:rPr>
        <w:t>te_ary</w:t>
      </w:r>
      <w:proofErr w:type="spellEnd"/>
      <w:r w:rsidRPr="003D6FBA">
        <w:rPr>
          <w:rFonts w:ascii="Times New Roman" w:hAnsi="Times New Roman" w:cs="Times New Roman"/>
          <w:b/>
          <w:bCs/>
          <w:sz w:val="28"/>
          <w:szCs w:val="28"/>
        </w:rPr>
        <w:t xml:space="preserve"> = </w:t>
      </w:r>
      <w:proofErr w:type="spellStart"/>
      <w:r w:rsidRPr="003D6FBA">
        <w:rPr>
          <w:rFonts w:ascii="Times New Roman" w:hAnsi="Times New Roman" w:cs="Times New Roman"/>
          <w:b/>
          <w:bCs/>
          <w:sz w:val="28"/>
          <w:szCs w:val="28"/>
        </w:rPr>
        <w:t>te.fit_transform</w:t>
      </w:r>
      <w:proofErr w:type="spellEnd"/>
      <w:r w:rsidRPr="003D6FBA">
        <w:rPr>
          <w:rFonts w:ascii="Times New Roman" w:hAnsi="Times New Roman" w:cs="Times New Roman"/>
          <w:b/>
          <w:bCs/>
          <w:sz w:val="28"/>
          <w:szCs w:val="28"/>
        </w:rPr>
        <w:t>(transaction)</w:t>
      </w:r>
    </w:p>
    <w:p w14:paraId="295797D7" w14:textId="77777777" w:rsidR="0098337B" w:rsidRPr="003D6FBA" w:rsidRDefault="0098337B" w:rsidP="0098337B">
      <w:pPr>
        <w:rPr>
          <w:rFonts w:ascii="Times New Roman" w:hAnsi="Times New Roman" w:cs="Times New Roman"/>
          <w:b/>
          <w:bCs/>
          <w:sz w:val="28"/>
          <w:szCs w:val="28"/>
        </w:rPr>
      </w:pPr>
      <w:r w:rsidRPr="003D6FBA">
        <w:rPr>
          <w:rFonts w:ascii="Times New Roman" w:hAnsi="Times New Roman" w:cs="Times New Roman"/>
          <w:b/>
          <w:bCs/>
          <w:sz w:val="28"/>
          <w:szCs w:val="28"/>
        </w:rPr>
        <w:t xml:space="preserve">dataset = </w:t>
      </w:r>
      <w:proofErr w:type="spellStart"/>
      <w:proofErr w:type="gramStart"/>
      <w:r w:rsidRPr="003D6FBA">
        <w:rPr>
          <w:rFonts w:ascii="Times New Roman" w:hAnsi="Times New Roman" w:cs="Times New Roman"/>
          <w:b/>
          <w:bCs/>
          <w:sz w:val="28"/>
          <w:szCs w:val="28"/>
        </w:rPr>
        <w:t>pd.DataFrame</w:t>
      </w:r>
      <w:proofErr w:type="spellEnd"/>
      <w:proofErr w:type="gramEnd"/>
      <w:r w:rsidRPr="003D6FBA">
        <w:rPr>
          <w:rFonts w:ascii="Times New Roman" w:hAnsi="Times New Roman" w:cs="Times New Roman"/>
          <w:b/>
          <w:bCs/>
          <w:sz w:val="28"/>
          <w:szCs w:val="28"/>
        </w:rPr>
        <w:t>(</w:t>
      </w:r>
      <w:proofErr w:type="spellStart"/>
      <w:r w:rsidRPr="003D6FBA">
        <w:rPr>
          <w:rFonts w:ascii="Times New Roman" w:hAnsi="Times New Roman" w:cs="Times New Roman"/>
          <w:b/>
          <w:bCs/>
          <w:sz w:val="28"/>
          <w:szCs w:val="28"/>
        </w:rPr>
        <w:t>te_ary</w:t>
      </w:r>
      <w:proofErr w:type="spellEnd"/>
      <w:r w:rsidRPr="003D6FBA">
        <w:rPr>
          <w:rFonts w:ascii="Times New Roman" w:hAnsi="Times New Roman" w:cs="Times New Roman"/>
          <w:b/>
          <w:bCs/>
          <w:sz w:val="28"/>
          <w:szCs w:val="28"/>
        </w:rPr>
        <w:t>, columns=</w:t>
      </w:r>
      <w:proofErr w:type="spellStart"/>
      <w:r w:rsidRPr="003D6FBA">
        <w:rPr>
          <w:rFonts w:ascii="Times New Roman" w:hAnsi="Times New Roman" w:cs="Times New Roman"/>
          <w:b/>
          <w:bCs/>
          <w:sz w:val="28"/>
          <w:szCs w:val="28"/>
        </w:rPr>
        <w:t>te.columns</w:t>
      </w:r>
      <w:proofErr w:type="spellEnd"/>
      <w:r w:rsidRPr="003D6FBA">
        <w:rPr>
          <w:rFonts w:ascii="Times New Roman" w:hAnsi="Times New Roman" w:cs="Times New Roman"/>
          <w:b/>
          <w:bCs/>
          <w:sz w:val="28"/>
          <w:szCs w:val="28"/>
        </w:rPr>
        <w:t>_)</w:t>
      </w:r>
    </w:p>
    <w:p w14:paraId="506D8639" w14:textId="2068E527" w:rsidR="0098337B" w:rsidRDefault="0098337B" w:rsidP="0098337B">
      <w:pPr>
        <w:rPr>
          <w:rFonts w:ascii="Times New Roman" w:hAnsi="Times New Roman" w:cs="Times New Roman"/>
          <w:b/>
          <w:bCs/>
          <w:sz w:val="28"/>
          <w:szCs w:val="28"/>
        </w:rPr>
      </w:pPr>
      <w:r w:rsidRPr="003D6FBA">
        <w:rPr>
          <w:rFonts w:ascii="Times New Roman" w:hAnsi="Times New Roman" w:cs="Times New Roman"/>
          <w:b/>
          <w:bCs/>
          <w:sz w:val="28"/>
          <w:szCs w:val="28"/>
        </w:rPr>
        <w:t>dataset</w:t>
      </w:r>
    </w:p>
    <w:p w14:paraId="3A3EC09E" w14:textId="59D6A6B4" w:rsidR="00135C4D" w:rsidRDefault="00135C4D" w:rsidP="0098337B">
      <w:pPr>
        <w:rPr>
          <w:rFonts w:ascii="Times New Roman" w:hAnsi="Times New Roman" w:cs="Times New Roman"/>
          <w:b/>
          <w:bCs/>
          <w:sz w:val="28"/>
          <w:szCs w:val="28"/>
        </w:rPr>
      </w:pPr>
      <w:r>
        <w:rPr>
          <w:rFonts w:ascii="Times New Roman" w:hAnsi="Times New Roman" w:cs="Times New Roman"/>
          <w:b/>
          <w:bCs/>
          <w:sz w:val="28"/>
          <w:szCs w:val="28"/>
        </w:rPr>
        <w:t>STEP8:</w:t>
      </w:r>
    </w:p>
    <w:p w14:paraId="447E922C" w14:textId="77777777" w:rsidR="00135C4D" w:rsidRPr="00135C4D" w:rsidRDefault="00135C4D" w:rsidP="00135C4D">
      <w:pPr>
        <w:rPr>
          <w:rFonts w:ascii="Times New Roman" w:hAnsi="Times New Roman" w:cs="Times New Roman"/>
          <w:b/>
          <w:bCs/>
          <w:sz w:val="28"/>
          <w:szCs w:val="28"/>
        </w:rPr>
      </w:pPr>
      <w:r w:rsidRPr="00135C4D">
        <w:rPr>
          <w:rFonts w:ascii="Times New Roman" w:hAnsi="Times New Roman" w:cs="Times New Roman"/>
          <w:b/>
          <w:bCs/>
          <w:sz w:val="28"/>
          <w:szCs w:val="28"/>
        </w:rPr>
        <w:t># Convert dataset into 1-0 encoding</w:t>
      </w:r>
    </w:p>
    <w:p w14:paraId="46BA7DB2" w14:textId="77777777" w:rsidR="00135C4D" w:rsidRPr="00135C4D" w:rsidRDefault="00135C4D" w:rsidP="00135C4D">
      <w:pPr>
        <w:rPr>
          <w:rFonts w:ascii="Times New Roman" w:hAnsi="Times New Roman" w:cs="Times New Roman"/>
          <w:b/>
          <w:bCs/>
          <w:sz w:val="28"/>
          <w:szCs w:val="28"/>
        </w:rPr>
      </w:pPr>
      <w:r w:rsidRPr="00135C4D">
        <w:rPr>
          <w:rFonts w:ascii="Times New Roman" w:hAnsi="Times New Roman" w:cs="Times New Roman"/>
          <w:b/>
          <w:bCs/>
          <w:sz w:val="28"/>
          <w:szCs w:val="28"/>
        </w:rPr>
        <w:t xml:space="preserve">def </w:t>
      </w:r>
      <w:proofErr w:type="spellStart"/>
      <w:r w:rsidRPr="00135C4D">
        <w:rPr>
          <w:rFonts w:ascii="Times New Roman" w:hAnsi="Times New Roman" w:cs="Times New Roman"/>
          <w:b/>
          <w:bCs/>
          <w:sz w:val="28"/>
          <w:szCs w:val="28"/>
        </w:rPr>
        <w:t>encode_units</w:t>
      </w:r>
      <w:proofErr w:type="spellEnd"/>
      <w:r w:rsidRPr="00135C4D">
        <w:rPr>
          <w:rFonts w:ascii="Times New Roman" w:hAnsi="Times New Roman" w:cs="Times New Roman"/>
          <w:b/>
          <w:bCs/>
          <w:sz w:val="28"/>
          <w:szCs w:val="28"/>
        </w:rPr>
        <w:t>(x):</w:t>
      </w:r>
    </w:p>
    <w:p w14:paraId="7B74FC16" w14:textId="77777777" w:rsidR="00135C4D" w:rsidRPr="00135C4D" w:rsidRDefault="00135C4D" w:rsidP="00135C4D">
      <w:pPr>
        <w:rPr>
          <w:rFonts w:ascii="Times New Roman" w:hAnsi="Times New Roman" w:cs="Times New Roman"/>
          <w:b/>
          <w:bCs/>
          <w:sz w:val="28"/>
          <w:szCs w:val="28"/>
        </w:rPr>
      </w:pPr>
      <w:r w:rsidRPr="00135C4D">
        <w:rPr>
          <w:rFonts w:ascii="Times New Roman" w:hAnsi="Times New Roman" w:cs="Times New Roman"/>
          <w:b/>
          <w:bCs/>
          <w:sz w:val="28"/>
          <w:szCs w:val="28"/>
        </w:rPr>
        <w:t xml:space="preserve">    if x == False:</w:t>
      </w:r>
    </w:p>
    <w:p w14:paraId="51F7E3CF" w14:textId="77777777" w:rsidR="00135C4D" w:rsidRPr="00135C4D" w:rsidRDefault="00135C4D" w:rsidP="00135C4D">
      <w:pPr>
        <w:rPr>
          <w:rFonts w:ascii="Times New Roman" w:hAnsi="Times New Roman" w:cs="Times New Roman"/>
          <w:b/>
          <w:bCs/>
          <w:sz w:val="28"/>
          <w:szCs w:val="28"/>
        </w:rPr>
      </w:pPr>
      <w:r w:rsidRPr="00135C4D">
        <w:rPr>
          <w:rFonts w:ascii="Times New Roman" w:hAnsi="Times New Roman" w:cs="Times New Roman"/>
          <w:b/>
          <w:bCs/>
          <w:sz w:val="28"/>
          <w:szCs w:val="28"/>
        </w:rPr>
        <w:t xml:space="preserve">        return 0 </w:t>
      </w:r>
    </w:p>
    <w:p w14:paraId="2DEB53F1" w14:textId="77777777" w:rsidR="00135C4D" w:rsidRPr="00135C4D" w:rsidRDefault="00135C4D" w:rsidP="00135C4D">
      <w:pPr>
        <w:rPr>
          <w:rFonts w:ascii="Times New Roman" w:hAnsi="Times New Roman" w:cs="Times New Roman"/>
          <w:b/>
          <w:bCs/>
          <w:sz w:val="28"/>
          <w:szCs w:val="28"/>
        </w:rPr>
      </w:pPr>
      <w:r w:rsidRPr="00135C4D">
        <w:rPr>
          <w:rFonts w:ascii="Times New Roman" w:hAnsi="Times New Roman" w:cs="Times New Roman"/>
          <w:b/>
          <w:bCs/>
          <w:sz w:val="28"/>
          <w:szCs w:val="28"/>
        </w:rPr>
        <w:t xml:space="preserve">    if x == True:</w:t>
      </w:r>
    </w:p>
    <w:p w14:paraId="380012ED" w14:textId="77777777" w:rsidR="00135C4D" w:rsidRPr="00135C4D" w:rsidRDefault="00135C4D" w:rsidP="00135C4D">
      <w:pPr>
        <w:rPr>
          <w:rFonts w:ascii="Times New Roman" w:hAnsi="Times New Roman" w:cs="Times New Roman"/>
          <w:b/>
          <w:bCs/>
          <w:sz w:val="28"/>
          <w:szCs w:val="28"/>
        </w:rPr>
      </w:pPr>
      <w:r w:rsidRPr="00135C4D">
        <w:rPr>
          <w:rFonts w:ascii="Times New Roman" w:hAnsi="Times New Roman" w:cs="Times New Roman"/>
          <w:b/>
          <w:bCs/>
          <w:sz w:val="28"/>
          <w:szCs w:val="28"/>
        </w:rPr>
        <w:t xml:space="preserve">        return 1</w:t>
      </w:r>
    </w:p>
    <w:p w14:paraId="75E2E7C9" w14:textId="77777777" w:rsidR="00135C4D" w:rsidRPr="00135C4D" w:rsidRDefault="00135C4D" w:rsidP="00135C4D">
      <w:pPr>
        <w:rPr>
          <w:rFonts w:ascii="Times New Roman" w:hAnsi="Times New Roman" w:cs="Times New Roman"/>
          <w:b/>
          <w:bCs/>
          <w:sz w:val="28"/>
          <w:szCs w:val="28"/>
        </w:rPr>
      </w:pPr>
      <w:r w:rsidRPr="00135C4D">
        <w:rPr>
          <w:rFonts w:ascii="Times New Roman" w:hAnsi="Times New Roman" w:cs="Times New Roman"/>
          <w:b/>
          <w:bCs/>
          <w:sz w:val="28"/>
          <w:szCs w:val="28"/>
        </w:rPr>
        <w:t xml:space="preserve">    </w:t>
      </w:r>
    </w:p>
    <w:p w14:paraId="1CE2F41F" w14:textId="77777777" w:rsidR="00135C4D" w:rsidRPr="00135C4D" w:rsidRDefault="00135C4D" w:rsidP="00135C4D">
      <w:pPr>
        <w:rPr>
          <w:rFonts w:ascii="Times New Roman" w:hAnsi="Times New Roman" w:cs="Times New Roman"/>
          <w:b/>
          <w:bCs/>
          <w:sz w:val="28"/>
          <w:szCs w:val="28"/>
        </w:rPr>
      </w:pPr>
      <w:r w:rsidRPr="00135C4D">
        <w:rPr>
          <w:rFonts w:ascii="Times New Roman" w:hAnsi="Times New Roman" w:cs="Times New Roman"/>
          <w:b/>
          <w:bCs/>
          <w:sz w:val="28"/>
          <w:szCs w:val="28"/>
        </w:rPr>
        <w:t xml:space="preserve">dataset = </w:t>
      </w:r>
      <w:proofErr w:type="spellStart"/>
      <w:proofErr w:type="gramStart"/>
      <w:r w:rsidRPr="00135C4D">
        <w:rPr>
          <w:rFonts w:ascii="Times New Roman" w:hAnsi="Times New Roman" w:cs="Times New Roman"/>
          <w:b/>
          <w:bCs/>
          <w:sz w:val="28"/>
          <w:szCs w:val="28"/>
        </w:rPr>
        <w:t>dataset.applymap</w:t>
      </w:r>
      <w:proofErr w:type="spellEnd"/>
      <w:proofErr w:type="gramEnd"/>
      <w:r w:rsidRPr="00135C4D">
        <w:rPr>
          <w:rFonts w:ascii="Times New Roman" w:hAnsi="Times New Roman" w:cs="Times New Roman"/>
          <w:b/>
          <w:bCs/>
          <w:sz w:val="28"/>
          <w:szCs w:val="28"/>
        </w:rPr>
        <w:t>(</w:t>
      </w:r>
      <w:proofErr w:type="spellStart"/>
      <w:r w:rsidRPr="00135C4D">
        <w:rPr>
          <w:rFonts w:ascii="Times New Roman" w:hAnsi="Times New Roman" w:cs="Times New Roman"/>
          <w:b/>
          <w:bCs/>
          <w:sz w:val="28"/>
          <w:szCs w:val="28"/>
        </w:rPr>
        <w:t>encode_units</w:t>
      </w:r>
      <w:proofErr w:type="spellEnd"/>
      <w:r w:rsidRPr="00135C4D">
        <w:rPr>
          <w:rFonts w:ascii="Times New Roman" w:hAnsi="Times New Roman" w:cs="Times New Roman"/>
          <w:b/>
          <w:bCs/>
          <w:sz w:val="28"/>
          <w:szCs w:val="28"/>
        </w:rPr>
        <w:t>)</w:t>
      </w:r>
    </w:p>
    <w:p w14:paraId="3DD047CA" w14:textId="49BC0488" w:rsidR="00135C4D" w:rsidRDefault="00135C4D" w:rsidP="00135C4D">
      <w:pPr>
        <w:rPr>
          <w:rFonts w:ascii="Times New Roman" w:hAnsi="Times New Roman" w:cs="Times New Roman"/>
          <w:b/>
          <w:bCs/>
          <w:sz w:val="28"/>
          <w:szCs w:val="28"/>
        </w:rPr>
      </w:pPr>
      <w:proofErr w:type="spellStart"/>
      <w:proofErr w:type="gramStart"/>
      <w:r w:rsidRPr="00135C4D">
        <w:rPr>
          <w:rFonts w:ascii="Times New Roman" w:hAnsi="Times New Roman" w:cs="Times New Roman"/>
          <w:b/>
          <w:bCs/>
          <w:sz w:val="28"/>
          <w:szCs w:val="28"/>
        </w:rPr>
        <w:t>dataset.head</w:t>
      </w:r>
      <w:proofErr w:type="spellEnd"/>
      <w:proofErr w:type="gramEnd"/>
      <w:r w:rsidRPr="00135C4D">
        <w:rPr>
          <w:rFonts w:ascii="Times New Roman" w:hAnsi="Times New Roman" w:cs="Times New Roman"/>
          <w:b/>
          <w:bCs/>
          <w:sz w:val="28"/>
          <w:szCs w:val="28"/>
        </w:rPr>
        <w:t>(10)</w:t>
      </w:r>
    </w:p>
    <w:p w14:paraId="0B387BEB" w14:textId="08684335" w:rsidR="00F45D00" w:rsidRDefault="00F45D00" w:rsidP="00135C4D">
      <w:pPr>
        <w:rPr>
          <w:rFonts w:ascii="Times New Roman" w:hAnsi="Times New Roman" w:cs="Times New Roman"/>
          <w:b/>
          <w:bCs/>
          <w:sz w:val="28"/>
          <w:szCs w:val="28"/>
        </w:rPr>
      </w:pPr>
      <w:r>
        <w:rPr>
          <w:rFonts w:ascii="Times New Roman" w:hAnsi="Times New Roman" w:cs="Times New Roman"/>
          <w:b/>
          <w:bCs/>
          <w:sz w:val="28"/>
          <w:szCs w:val="28"/>
        </w:rPr>
        <w:t>STEP9:</w:t>
      </w:r>
    </w:p>
    <w:p w14:paraId="08A4D115" w14:textId="744F0A06" w:rsidR="00F45D00" w:rsidRPr="00F45D00" w:rsidRDefault="00F45D00" w:rsidP="00F45D00">
      <w:pPr>
        <w:rPr>
          <w:rFonts w:ascii="Times New Roman" w:hAnsi="Times New Roman" w:cs="Times New Roman"/>
          <w:b/>
          <w:bCs/>
          <w:sz w:val="28"/>
          <w:szCs w:val="28"/>
        </w:rPr>
      </w:pPr>
      <w:r w:rsidRPr="00F45D00">
        <w:rPr>
          <w:rFonts w:ascii="Times New Roman" w:hAnsi="Times New Roman" w:cs="Times New Roman"/>
          <w:b/>
          <w:bCs/>
          <w:sz w:val="28"/>
          <w:szCs w:val="28"/>
        </w:rPr>
        <w:t xml:space="preserve"># Apply </w:t>
      </w:r>
      <w:proofErr w:type="spellStart"/>
      <w:r w:rsidRPr="00F45D00">
        <w:rPr>
          <w:rFonts w:ascii="Times New Roman" w:hAnsi="Times New Roman" w:cs="Times New Roman"/>
          <w:b/>
          <w:bCs/>
          <w:sz w:val="28"/>
          <w:szCs w:val="28"/>
        </w:rPr>
        <w:t>apriori</w:t>
      </w:r>
      <w:proofErr w:type="spellEnd"/>
      <w:r w:rsidRPr="00F45D00">
        <w:rPr>
          <w:rFonts w:ascii="Times New Roman" w:hAnsi="Times New Roman" w:cs="Times New Roman"/>
          <w:b/>
          <w:bCs/>
          <w:sz w:val="28"/>
          <w:szCs w:val="28"/>
        </w:rPr>
        <w:t xml:space="preserve"> algorithm on transformed dataset with given con</w:t>
      </w:r>
      <w:r w:rsidR="0025456A">
        <w:rPr>
          <w:rFonts w:ascii="Times New Roman" w:hAnsi="Times New Roman" w:cs="Times New Roman"/>
          <w:b/>
          <w:bCs/>
          <w:sz w:val="28"/>
          <w:szCs w:val="28"/>
        </w:rPr>
        <w:t>fide</w:t>
      </w:r>
      <w:r w:rsidRPr="00F45D00">
        <w:rPr>
          <w:rFonts w:ascii="Times New Roman" w:hAnsi="Times New Roman" w:cs="Times New Roman"/>
          <w:b/>
          <w:bCs/>
          <w:sz w:val="28"/>
          <w:szCs w:val="28"/>
        </w:rPr>
        <w:t>nce and support value</w:t>
      </w:r>
    </w:p>
    <w:p w14:paraId="35F5C1D6" w14:textId="77777777" w:rsidR="00F45D00" w:rsidRPr="00F45D00" w:rsidRDefault="00F45D00" w:rsidP="00F45D00">
      <w:pPr>
        <w:rPr>
          <w:rFonts w:ascii="Times New Roman" w:hAnsi="Times New Roman" w:cs="Times New Roman"/>
          <w:b/>
          <w:bCs/>
          <w:sz w:val="28"/>
          <w:szCs w:val="28"/>
        </w:rPr>
      </w:pPr>
      <w:proofErr w:type="spellStart"/>
      <w:r w:rsidRPr="00F45D00">
        <w:rPr>
          <w:rFonts w:ascii="Times New Roman" w:hAnsi="Times New Roman" w:cs="Times New Roman"/>
          <w:b/>
          <w:bCs/>
          <w:sz w:val="28"/>
          <w:szCs w:val="28"/>
        </w:rPr>
        <w:t>frequent_itemsets</w:t>
      </w:r>
      <w:proofErr w:type="spellEnd"/>
      <w:r w:rsidRPr="00F45D00">
        <w:rPr>
          <w:rFonts w:ascii="Times New Roman" w:hAnsi="Times New Roman" w:cs="Times New Roman"/>
          <w:b/>
          <w:bCs/>
          <w:sz w:val="28"/>
          <w:szCs w:val="28"/>
        </w:rPr>
        <w:t xml:space="preserve"> = </w:t>
      </w:r>
      <w:proofErr w:type="spellStart"/>
      <w:proofErr w:type="gramStart"/>
      <w:r w:rsidRPr="00F45D00">
        <w:rPr>
          <w:rFonts w:ascii="Times New Roman" w:hAnsi="Times New Roman" w:cs="Times New Roman"/>
          <w:b/>
          <w:bCs/>
          <w:sz w:val="28"/>
          <w:szCs w:val="28"/>
        </w:rPr>
        <w:t>apriori</w:t>
      </w:r>
      <w:proofErr w:type="spellEnd"/>
      <w:r w:rsidRPr="00F45D00">
        <w:rPr>
          <w:rFonts w:ascii="Times New Roman" w:hAnsi="Times New Roman" w:cs="Times New Roman"/>
          <w:b/>
          <w:bCs/>
          <w:sz w:val="28"/>
          <w:szCs w:val="28"/>
        </w:rPr>
        <w:t>(</w:t>
      </w:r>
      <w:proofErr w:type="gramEnd"/>
      <w:r w:rsidRPr="00F45D00">
        <w:rPr>
          <w:rFonts w:ascii="Times New Roman" w:hAnsi="Times New Roman" w:cs="Times New Roman"/>
          <w:b/>
          <w:bCs/>
          <w:sz w:val="28"/>
          <w:szCs w:val="28"/>
        </w:rPr>
        <w:t xml:space="preserve">dataset, </w:t>
      </w:r>
      <w:proofErr w:type="spellStart"/>
      <w:r w:rsidRPr="00F45D00">
        <w:rPr>
          <w:rFonts w:ascii="Times New Roman" w:hAnsi="Times New Roman" w:cs="Times New Roman"/>
          <w:b/>
          <w:bCs/>
          <w:sz w:val="28"/>
          <w:szCs w:val="28"/>
        </w:rPr>
        <w:t>min_support</w:t>
      </w:r>
      <w:proofErr w:type="spellEnd"/>
      <w:r w:rsidRPr="00F45D00">
        <w:rPr>
          <w:rFonts w:ascii="Times New Roman" w:hAnsi="Times New Roman" w:cs="Times New Roman"/>
          <w:b/>
          <w:bCs/>
          <w:sz w:val="28"/>
          <w:szCs w:val="28"/>
        </w:rPr>
        <w:t xml:space="preserve">=.10,max_len=2, </w:t>
      </w:r>
      <w:proofErr w:type="spellStart"/>
      <w:r w:rsidRPr="00F45D00">
        <w:rPr>
          <w:rFonts w:ascii="Times New Roman" w:hAnsi="Times New Roman" w:cs="Times New Roman"/>
          <w:b/>
          <w:bCs/>
          <w:sz w:val="28"/>
          <w:szCs w:val="28"/>
        </w:rPr>
        <w:t>use_colnames</w:t>
      </w:r>
      <w:proofErr w:type="spellEnd"/>
      <w:r w:rsidRPr="00F45D00">
        <w:rPr>
          <w:rFonts w:ascii="Times New Roman" w:hAnsi="Times New Roman" w:cs="Times New Roman"/>
          <w:b/>
          <w:bCs/>
          <w:sz w:val="28"/>
          <w:szCs w:val="28"/>
        </w:rPr>
        <w:t>=True)</w:t>
      </w:r>
    </w:p>
    <w:p w14:paraId="3019F2DA" w14:textId="77777777" w:rsidR="00F45D00" w:rsidRPr="00F45D00" w:rsidRDefault="00F45D00" w:rsidP="00F45D00">
      <w:pPr>
        <w:rPr>
          <w:rFonts w:ascii="Times New Roman" w:hAnsi="Times New Roman" w:cs="Times New Roman"/>
          <w:b/>
          <w:bCs/>
          <w:sz w:val="28"/>
          <w:szCs w:val="28"/>
        </w:rPr>
      </w:pPr>
      <w:r w:rsidRPr="00F45D00">
        <w:rPr>
          <w:rFonts w:ascii="Times New Roman" w:hAnsi="Times New Roman" w:cs="Times New Roman"/>
          <w:b/>
          <w:bCs/>
          <w:sz w:val="28"/>
          <w:szCs w:val="28"/>
        </w:rPr>
        <w:lastRenderedPageBreak/>
        <w:t xml:space="preserve">rules = </w:t>
      </w:r>
      <w:proofErr w:type="spellStart"/>
      <w:r w:rsidRPr="00F45D00">
        <w:rPr>
          <w:rFonts w:ascii="Times New Roman" w:hAnsi="Times New Roman" w:cs="Times New Roman"/>
          <w:b/>
          <w:bCs/>
          <w:sz w:val="28"/>
          <w:szCs w:val="28"/>
        </w:rPr>
        <w:t>association_</w:t>
      </w:r>
      <w:proofErr w:type="gramStart"/>
      <w:r w:rsidRPr="00F45D00">
        <w:rPr>
          <w:rFonts w:ascii="Times New Roman" w:hAnsi="Times New Roman" w:cs="Times New Roman"/>
          <w:b/>
          <w:bCs/>
          <w:sz w:val="28"/>
          <w:szCs w:val="28"/>
        </w:rPr>
        <w:t>rules</w:t>
      </w:r>
      <w:proofErr w:type="spellEnd"/>
      <w:r w:rsidRPr="00F45D00">
        <w:rPr>
          <w:rFonts w:ascii="Times New Roman" w:hAnsi="Times New Roman" w:cs="Times New Roman"/>
          <w:b/>
          <w:bCs/>
          <w:sz w:val="28"/>
          <w:szCs w:val="28"/>
        </w:rPr>
        <w:t>(</w:t>
      </w:r>
      <w:proofErr w:type="spellStart"/>
      <w:proofErr w:type="gramEnd"/>
      <w:r w:rsidRPr="00F45D00">
        <w:rPr>
          <w:rFonts w:ascii="Times New Roman" w:hAnsi="Times New Roman" w:cs="Times New Roman"/>
          <w:b/>
          <w:bCs/>
          <w:sz w:val="28"/>
          <w:szCs w:val="28"/>
        </w:rPr>
        <w:t>frequent_itemsets</w:t>
      </w:r>
      <w:proofErr w:type="spellEnd"/>
      <w:r w:rsidRPr="00F45D00">
        <w:rPr>
          <w:rFonts w:ascii="Times New Roman" w:hAnsi="Times New Roman" w:cs="Times New Roman"/>
          <w:b/>
          <w:bCs/>
          <w:sz w:val="28"/>
          <w:szCs w:val="28"/>
        </w:rPr>
        <w:t xml:space="preserve">, metric="confidence", </w:t>
      </w:r>
      <w:proofErr w:type="spellStart"/>
      <w:r w:rsidRPr="00F45D00">
        <w:rPr>
          <w:rFonts w:ascii="Times New Roman" w:hAnsi="Times New Roman" w:cs="Times New Roman"/>
          <w:b/>
          <w:bCs/>
          <w:sz w:val="28"/>
          <w:szCs w:val="28"/>
        </w:rPr>
        <w:t>min_threshold</w:t>
      </w:r>
      <w:proofErr w:type="spellEnd"/>
      <w:r w:rsidRPr="00F45D00">
        <w:rPr>
          <w:rFonts w:ascii="Times New Roman" w:hAnsi="Times New Roman" w:cs="Times New Roman"/>
          <w:b/>
          <w:bCs/>
          <w:sz w:val="28"/>
          <w:szCs w:val="28"/>
        </w:rPr>
        <w:t>=.20)</w:t>
      </w:r>
    </w:p>
    <w:p w14:paraId="12CF4510" w14:textId="6E86734D" w:rsidR="00F45D00" w:rsidRDefault="00F45D00" w:rsidP="00F45D00">
      <w:pPr>
        <w:rPr>
          <w:rFonts w:ascii="Times New Roman" w:hAnsi="Times New Roman" w:cs="Times New Roman"/>
          <w:b/>
          <w:bCs/>
          <w:sz w:val="28"/>
          <w:szCs w:val="28"/>
        </w:rPr>
      </w:pPr>
      <w:proofErr w:type="spellStart"/>
      <w:proofErr w:type="gramStart"/>
      <w:r w:rsidRPr="00F45D00">
        <w:rPr>
          <w:rFonts w:ascii="Times New Roman" w:hAnsi="Times New Roman" w:cs="Times New Roman"/>
          <w:b/>
          <w:bCs/>
          <w:sz w:val="28"/>
          <w:szCs w:val="28"/>
        </w:rPr>
        <w:t>rules.head</w:t>
      </w:r>
      <w:proofErr w:type="spellEnd"/>
      <w:proofErr w:type="gramEnd"/>
      <w:r w:rsidRPr="00F45D00">
        <w:rPr>
          <w:rFonts w:ascii="Times New Roman" w:hAnsi="Times New Roman" w:cs="Times New Roman"/>
          <w:b/>
          <w:bCs/>
          <w:sz w:val="28"/>
          <w:szCs w:val="28"/>
        </w:rPr>
        <w:t>(20)</w:t>
      </w:r>
    </w:p>
    <w:p w14:paraId="1A38EB13" w14:textId="29FD4A29" w:rsidR="00774C8F" w:rsidRDefault="00774C8F" w:rsidP="00F45D00">
      <w:pPr>
        <w:rPr>
          <w:rFonts w:ascii="Times New Roman" w:hAnsi="Times New Roman" w:cs="Times New Roman"/>
          <w:b/>
          <w:bCs/>
          <w:sz w:val="28"/>
          <w:szCs w:val="28"/>
        </w:rPr>
      </w:pPr>
      <w:r>
        <w:rPr>
          <w:rFonts w:ascii="Times New Roman" w:hAnsi="Times New Roman" w:cs="Times New Roman"/>
          <w:b/>
          <w:bCs/>
          <w:sz w:val="28"/>
          <w:szCs w:val="28"/>
        </w:rPr>
        <w:t>Last Step</w:t>
      </w:r>
    </w:p>
    <w:p w14:paraId="4F4C194D" w14:textId="77777777" w:rsidR="00774C8F" w:rsidRPr="00774C8F" w:rsidRDefault="00774C8F" w:rsidP="00774C8F">
      <w:pPr>
        <w:rPr>
          <w:rFonts w:ascii="Times New Roman" w:hAnsi="Times New Roman" w:cs="Times New Roman"/>
          <w:b/>
          <w:bCs/>
          <w:sz w:val="28"/>
          <w:szCs w:val="28"/>
        </w:rPr>
      </w:pPr>
      <w:proofErr w:type="spellStart"/>
      <w:r w:rsidRPr="00774C8F">
        <w:rPr>
          <w:rFonts w:ascii="Times New Roman" w:hAnsi="Times New Roman" w:cs="Times New Roman"/>
          <w:b/>
          <w:bCs/>
          <w:sz w:val="28"/>
          <w:szCs w:val="28"/>
        </w:rPr>
        <w:t>frequent_itemsets</w:t>
      </w:r>
      <w:proofErr w:type="spellEnd"/>
      <w:r w:rsidRPr="00774C8F">
        <w:rPr>
          <w:rFonts w:ascii="Times New Roman" w:hAnsi="Times New Roman" w:cs="Times New Roman"/>
          <w:b/>
          <w:bCs/>
          <w:sz w:val="28"/>
          <w:szCs w:val="28"/>
        </w:rPr>
        <w:t xml:space="preserve"> = </w:t>
      </w:r>
      <w:proofErr w:type="spellStart"/>
      <w:proofErr w:type="gramStart"/>
      <w:r w:rsidRPr="00774C8F">
        <w:rPr>
          <w:rFonts w:ascii="Times New Roman" w:hAnsi="Times New Roman" w:cs="Times New Roman"/>
          <w:b/>
          <w:bCs/>
          <w:sz w:val="28"/>
          <w:szCs w:val="28"/>
        </w:rPr>
        <w:t>apriori</w:t>
      </w:r>
      <w:proofErr w:type="spellEnd"/>
      <w:r w:rsidRPr="00774C8F">
        <w:rPr>
          <w:rFonts w:ascii="Times New Roman" w:hAnsi="Times New Roman" w:cs="Times New Roman"/>
          <w:b/>
          <w:bCs/>
          <w:sz w:val="28"/>
          <w:szCs w:val="28"/>
        </w:rPr>
        <w:t>(</w:t>
      </w:r>
      <w:proofErr w:type="gramEnd"/>
      <w:r w:rsidRPr="00774C8F">
        <w:rPr>
          <w:rFonts w:ascii="Times New Roman" w:hAnsi="Times New Roman" w:cs="Times New Roman"/>
          <w:b/>
          <w:bCs/>
          <w:sz w:val="28"/>
          <w:szCs w:val="28"/>
        </w:rPr>
        <w:t xml:space="preserve">dataset, </w:t>
      </w:r>
      <w:proofErr w:type="spellStart"/>
      <w:r w:rsidRPr="00774C8F">
        <w:rPr>
          <w:rFonts w:ascii="Times New Roman" w:hAnsi="Times New Roman" w:cs="Times New Roman"/>
          <w:b/>
          <w:bCs/>
          <w:sz w:val="28"/>
          <w:szCs w:val="28"/>
        </w:rPr>
        <w:t>min_support</w:t>
      </w:r>
      <w:proofErr w:type="spellEnd"/>
      <w:r w:rsidRPr="00774C8F">
        <w:rPr>
          <w:rFonts w:ascii="Times New Roman" w:hAnsi="Times New Roman" w:cs="Times New Roman"/>
          <w:b/>
          <w:bCs/>
          <w:sz w:val="28"/>
          <w:szCs w:val="28"/>
        </w:rPr>
        <w:t xml:space="preserve">=.01,max_len=2, </w:t>
      </w:r>
      <w:proofErr w:type="spellStart"/>
      <w:r w:rsidRPr="00774C8F">
        <w:rPr>
          <w:rFonts w:ascii="Times New Roman" w:hAnsi="Times New Roman" w:cs="Times New Roman"/>
          <w:b/>
          <w:bCs/>
          <w:sz w:val="28"/>
          <w:szCs w:val="28"/>
        </w:rPr>
        <w:t>use_colnames</w:t>
      </w:r>
      <w:proofErr w:type="spellEnd"/>
      <w:r w:rsidRPr="00774C8F">
        <w:rPr>
          <w:rFonts w:ascii="Times New Roman" w:hAnsi="Times New Roman" w:cs="Times New Roman"/>
          <w:b/>
          <w:bCs/>
          <w:sz w:val="28"/>
          <w:szCs w:val="28"/>
        </w:rPr>
        <w:t>=True)</w:t>
      </w:r>
    </w:p>
    <w:p w14:paraId="35736E3F" w14:textId="77777777" w:rsidR="00774C8F" w:rsidRPr="00774C8F" w:rsidRDefault="00774C8F" w:rsidP="00774C8F">
      <w:pPr>
        <w:rPr>
          <w:rFonts w:ascii="Times New Roman" w:hAnsi="Times New Roman" w:cs="Times New Roman"/>
          <w:b/>
          <w:bCs/>
          <w:sz w:val="28"/>
          <w:szCs w:val="28"/>
        </w:rPr>
      </w:pPr>
      <w:r w:rsidRPr="00774C8F">
        <w:rPr>
          <w:rFonts w:ascii="Times New Roman" w:hAnsi="Times New Roman" w:cs="Times New Roman"/>
          <w:b/>
          <w:bCs/>
          <w:sz w:val="28"/>
          <w:szCs w:val="28"/>
        </w:rPr>
        <w:t xml:space="preserve">rules = </w:t>
      </w:r>
      <w:proofErr w:type="spellStart"/>
      <w:r w:rsidRPr="00774C8F">
        <w:rPr>
          <w:rFonts w:ascii="Times New Roman" w:hAnsi="Times New Roman" w:cs="Times New Roman"/>
          <w:b/>
          <w:bCs/>
          <w:sz w:val="28"/>
          <w:szCs w:val="28"/>
        </w:rPr>
        <w:t>association_</w:t>
      </w:r>
      <w:proofErr w:type="gramStart"/>
      <w:r w:rsidRPr="00774C8F">
        <w:rPr>
          <w:rFonts w:ascii="Times New Roman" w:hAnsi="Times New Roman" w:cs="Times New Roman"/>
          <w:b/>
          <w:bCs/>
          <w:sz w:val="28"/>
          <w:szCs w:val="28"/>
        </w:rPr>
        <w:t>rules</w:t>
      </w:r>
      <w:proofErr w:type="spellEnd"/>
      <w:r w:rsidRPr="00774C8F">
        <w:rPr>
          <w:rFonts w:ascii="Times New Roman" w:hAnsi="Times New Roman" w:cs="Times New Roman"/>
          <w:b/>
          <w:bCs/>
          <w:sz w:val="28"/>
          <w:szCs w:val="28"/>
        </w:rPr>
        <w:t>(</w:t>
      </w:r>
      <w:proofErr w:type="spellStart"/>
      <w:proofErr w:type="gramEnd"/>
      <w:r w:rsidRPr="00774C8F">
        <w:rPr>
          <w:rFonts w:ascii="Times New Roman" w:hAnsi="Times New Roman" w:cs="Times New Roman"/>
          <w:b/>
          <w:bCs/>
          <w:sz w:val="28"/>
          <w:szCs w:val="28"/>
        </w:rPr>
        <w:t>frequent_itemsets</w:t>
      </w:r>
      <w:proofErr w:type="spellEnd"/>
      <w:r w:rsidRPr="00774C8F">
        <w:rPr>
          <w:rFonts w:ascii="Times New Roman" w:hAnsi="Times New Roman" w:cs="Times New Roman"/>
          <w:b/>
          <w:bCs/>
          <w:sz w:val="28"/>
          <w:szCs w:val="28"/>
        </w:rPr>
        <w:t xml:space="preserve">, metric="confidence", </w:t>
      </w:r>
      <w:proofErr w:type="spellStart"/>
      <w:r w:rsidRPr="00774C8F">
        <w:rPr>
          <w:rFonts w:ascii="Times New Roman" w:hAnsi="Times New Roman" w:cs="Times New Roman"/>
          <w:b/>
          <w:bCs/>
          <w:sz w:val="28"/>
          <w:szCs w:val="28"/>
        </w:rPr>
        <w:t>min_threshold</w:t>
      </w:r>
      <w:proofErr w:type="spellEnd"/>
      <w:r w:rsidRPr="00774C8F">
        <w:rPr>
          <w:rFonts w:ascii="Times New Roman" w:hAnsi="Times New Roman" w:cs="Times New Roman"/>
          <w:b/>
          <w:bCs/>
          <w:sz w:val="28"/>
          <w:szCs w:val="28"/>
        </w:rPr>
        <w:t>=0)</w:t>
      </w:r>
    </w:p>
    <w:p w14:paraId="62377412" w14:textId="28594779" w:rsidR="00774C8F" w:rsidRDefault="00774C8F" w:rsidP="00774C8F">
      <w:pPr>
        <w:rPr>
          <w:rFonts w:ascii="Times New Roman" w:hAnsi="Times New Roman" w:cs="Times New Roman"/>
          <w:b/>
          <w:bCs/>
          <w:sz w:val="28"/>
          <w:szCs w:val="28"/>
        </w:rPr>
      </w:pPr>
      <w:r w:rsidRPr="00774C8F">
        <w:rPr>
          <w:rFonts w:ascii="Times New Roman" w:hAnsi="Times New Roman" w:cs="Times New Roman"/>
          <w:b/>
          <w:bCs/>
          <w:sz w:val="28"/>
          <w:szCs w:val="28"/>
        </w:rPr>
        <w:t>rules</w:t>
      </w:r>
    </w:p>
    <w:p w14:paraId="618F21DC" w14:textId="77777777" w:rsidR="006A4765" w:rsidRDefault="006A4765" w:rsidP="00774C8F">
      <w:pPr>
        <w:rPr>
          <w:rFonts w:ascii="Times New Roman" w:hAnsi="Times New Roman" w:cs="Times New Roman"/>
          <w:b/>
          <w:bCs/>
          <w:sz w:val="28"/>
          <w:szCs w:val="28"/>
        </w:rPr>
      </w:pPr>
    </w:p>
    <w:p w14:paraId="3038EAF9" w14:textId="5022F691" w:rsidR="006A4765" w:rsidRDefault="006A4765" w:rsidP="00774C8F">
      <w:pPr>
        <w:rPr>
          <w:rFonts w:ascii="Times New Roman" w:hAnsi="Times New Roman" w:cs="Times New Roman"/>
          <w:b/>
          <w:bCs/>
          <w:sz w:val="28"/>
          <w:szCs w:val="28"/>
        </w:rPr>
      </w:pPr>
      <w:r>
        <w:rPr>
          <w:rFonts w:ascii="Times New Roman" w:hAnsi="Times New Roman" w:cs="Times New Roman"/>
          <w:b/>
          <w:bCs/>
          <w:sz w:val="28"/>
          <w:szCs w:val="28"/>
        </w:rPr>
        <w:t>Output</w:t>
      </w:r>
    </w:p>
    <w:p w14:paraId="5E26BEB6" w14:textId="28E0B8FD" w:rsidR="006A4765" w:rsidRDefault="006A4765" w:rsidP="00774C8F">
      <w:pPr>
        <w:rPr>
          <w:rFonts w:ascii="Times New Roman" w:hAnsi="Times New Roman" w:cs="Times New Roman"/>
          <w:b/>
          <w:bCs/>
          <w:sz w:val="28"/>
          <w:szCs w:val="28"/>
        </w:rPr>
      </w:pPr>
      <w:r w:rsidRPr="006A4765">
        <w:rPr>
          <w:rFonts w:ascii="Times New Roman" w:hAnsi="Times New Roman" w:cs="Times New Roman"/>
          <w:b/>
          <w:bCs/>
          <w:noProof/>
          <w:sz w:val="28"/>
          <w:szCs w:val="28"/>
        </w:rPr>
        <w:drawing>
          <wp:inline distT="0" distB="0" distL="0" distR="0" wp14:anchorId="502579A8" wp14:editId="123CEEEC">
            <wp:extent cx="6347460" cy="2354580"/>
            <wp:effectExtent l="0" t="0" r="0" b="7620"/>
            <wp:docPr id="45235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50447" name=""/>
                    <pic:cNvPicPr/>
                  </pic:nvPicPr>
                  <pic:blipFill>
                    <a:blip r:embed="rId5"/>
                    <a:stretch>
                      <a:fillRect/>
                    </a:stretch>
                  </pic:blipFill>
                  <pic:spPr>
                    <a:xfrm>
                      <a:off x="0" y="0"/>
                      <a:ext cx="6347460" cy="2354580"/>
                    </a:xfrm>
                    <a:prstGeom prst="rect">
                      <a:avLst/>
                    </a:prstGeom>
                  </pic:spPr>
                </pic:pic>
              </a:graphicData>
            </a:graphic>
          </wp:inline>
        </w:drawing>
      </w:r>
    </w:p>
    <w:p w14:paraId="56C824BB" w14:textId="7FFF4CB3" w:rsidR="00A7614E" w:rsidRDefault="00A7614E" w:rsidP="00774C8F">
      <w:pPr>
        <w:rPr>
          <w:rFonts w:ascii="Times New Roman" w:hAnsi="Times New Roman" w:cs="Times New Roman"/>
          <w:b/>
          <w:bCs/>
          <w:sz w:val="28"/>
          <w:szCs w:val="28"/>
        </w:rPr>
      </w:pPr>
      <w:r>
        <w:rPr>
          <w:rFonts w:ascii="Times New Roman" w:hAnsi="Times New Roman" w:cs="Times New Roman"/>
          <w:b/>
          <w:bCs/>
          <w:sz w:val="28"/>
          <w:szCs w:val="28"/>
        </w:rPr>
        <w:t xml:space="preserve">………………x end of the </w:t>
      </w:r>
      <w:proofErr w:type="spellStart"/>
      <w:r>
        <w:rPr>
          <w:rFonts w:ascii="Times New Roman" w:hAnsi="Times New Roman" w:cs="Times New Roman"/>
          <w:b/>
          <w:bCs/>
          <w:sz w:val="28"/>
          <w:szCs w:val="28"/>
        </w:rPr>
        <w:t>project</w:t>
      </w:r>
      <w:r w:rsidR="00F70769">
        <w:rPr>
          <w:rFonts w:ascii="Times New Roman" w:hAnsi="Times New Roman" w:cs="Times New Roman"/>
          <w:b/>
          <w:bCs/>
          <w:sz w:val="28"/>
          <w:szCs w:val="28"/>
        </w:rPr>
        <w:t>x</w:t>
      </w:r>
      <w:proofErr w:type="spellEnd"/>
      <w:r>
        <w:rPr>
          <w:rFonts w:ascii="Times New Roman" w:hAnsi="Times New Roman" w:cs="Times New Roman"/>
          <w:b/>
          <w:bCs/>
          <w:sz w:val="28"/>
          <w:szCs w:val="28"/>
        </w:rPr>
        <w:t>…………………….</w:t>
      </w:r>
    </w:p>
    <w:p w14:paraId="7B49F8A8" w14:textId="77777777" w:rsidR="00E77055" w:rsidRDefault="00E77055" w:rsidP="00774C8F">
      <w:pPr>
        <w:rPr>
          <w:rFonts w:ascii="Times New Roman" w:hAnsi="Times New Roman" w:cs="Times New Roman"/>
          <w:b/>
          <w:bCs/>
          <w:sz w:val="28"/>
          <w:szCs w:val="28"/>
        </w:rPr>
      </w:pPr>
    </w:p>
    <w:p w14:paraId="11FF1571" w14:textId="08C4BF5A" w:rsidR="00E77055" w:rsidRDefault="00E77055" w:rsidP="00774C8F">
      <w:pPr>
        <w:rPr>
          <w:rFonts w:ascii="Times New Roman" w:hAnsi="Times New Roman" w:cs="Times New Roman"/>
          <w:b/>
          <w:bCs/>
          <w:sz w:val="28"/>
          <w:szCs w:val="28"/>
        </w:rPr>
      </w:pPr>
      <w:r>
        <w:rPr>
          <w:rFonts w:ascii="Times New Roman" w:hAnsi="Times New Roman" w:cs="Times New Roman"/>
          <w:b/>
          <w:bCs/>
          <w:sz w:val="28"/>
          <w:szCs w:val="28"/>
        </w:rPr>
        <w:t xml:space="preserve"> Terminologies used in the project</w:t>
      </w:r>
    </w:p>
    <w:p w14:paraId="7A567A9C" w14:textId="237757BA" w:rsidR="00E77055" w:rsidRDefault="00E77055" w:rsidP="00774C8F">
      <w:pPr>
        <w:rPr>
          <w:rFonts w:ascii="Arial" w:hAnsi="Arial" w:cs="Arial"/>
          <w:color w:val="4D5156"/>
          <w:sz w:val="21"/>
          <w:szCs w:val="21"/>
          <w:shd w:val="clear" w:color="auto" w:fill="FFFFFF"/>
        </w:rPr>
      </w:pPr>
      <w:r>
        <w:rPr>
          <w:rStyle w:val="lewnzc"/>
          <w:rFonts w:ascii="Arial" w:hAnsi="Arial" w:cs="Arial"/>
          <w:sz w:val="21"/>
          <w:szCs w:val="21"/>
          <w:shd w:val="clear" w:color="auto" w:fill="FFFFFF"/>
        </w:rPr>
        <w:t> </w:t>
      </w:r>
      <w:r>
        <w:rPr>
          <w:rFonts w:ascii="Arial" w:hAnsi="Arial" w:cs="Arial"/>
          <w:color w:val="4D5156"/>
          <w:sz w:val="21"/>
          <w:szCs w:val="21"/>
          <w:shd w:val="clear" w:color="auto" w:fill="FFFFFF"/>
        </w:rPr>
        <w:t>Pandas </w:t>
      </w:r>
      <w:proofErr w:type="spellStart"/>
      <w:r>
        <w:rPr>
          <w:rStyle w:val="Emphasis"/>
          <w:rFonts w:ascii="Arial" w:hAnsi="Arial" w:cs="Arial"/>
          <w:b/>
          <w:bCs/>
          <w:i w:val="0"/>
          <w:iCs w:val="0"/>
          <w:color w:val="5F6368"/>
          <w:sz w:val="21"/>
          <w:szCs w:val="21"/>
          <w:shd w:val="clear" w:color="auto" w:fill="FFFFFF"/>
        </w:rPr>
        <w:t>groupby</w:t>
      </w:r>
      <w:proofErr w:type="spellEnd"/>
      <w:r>
        <w:rPr>
          <w:rFonts w:ascii="Arial" w:hAnsi="Arial" w:cs="Arial"/>
          <w:color w:val="4D5156"/>
          <w:sz w:val="21"/>
          <w:szCs w:val="21"/>
          <w:shd w:val="clear" w:color="auto" w:fill="FFFFFF"/>
        </w:rPr>
        <w:t> is used for grouping the data according to the categories and applying a function to the categories.</w:t>
      </w:r>
    </w:p>
    <w:p w14:paraId="47358FEB" w14:textId="713672F1" w:rsidR="007E7CFD" w:rsidRDefault="007E7CFD" w:rsidP="00774C8F">
      <w:pPr>
        <w:rPr>
          <w:rFonts w:ascii="Arial" w:hAnsi="Arial" w:cs="Arial"/>
          <w:color w:val="4D5156"/>
          <w:sz w:val="21"/>
          <w:szCs w:val="21"/>
          <w:shd w:val="clear" w:color="auto" w:fill="FFFFFF"/>
        </w:rPr>
      </w:pPr>
      <w:r>
        <w:rPr>
          <w:rFonts w:ascii="Arial" w:hAnsi="Arial" w:cs="Arial"/>
          <w:color w:val="4D5156"/>
          <w:sz w:val="21"/>
          <w:szCs w:val="21"/>
          <w:shd w:val="clear" w:color="auto" w:fill="FFFFFF"/>
        </w:rPr>
        <w:t>Unique Combination:</w:t>
      </w:r>
    </w:p>
    <w:p w14:paraId="69D9ED33" w14:textId="238DB753" w:rsidR="007E7CFD" w:rsidRDefault="007E7CFD" w:rsidP="00774C8F">
      <w:pPr>
        <w:rPr>
          <w:rFonts w:ascii="Arial" w:hAnsi="Arial" w:cs="Arial"/>
          <w:color w:val="4D5156"/>
          <w:shd w:val="clear" w:color="auto" w:fill="FFFFFF"/>
        </w:rPr>
      </w:pPr>
      <w:r>
        <w:rPr>
          <w:rFonts w:ascii="Arial" w:hAnsi="Arial" w:cs="Arial"/>
          <w:color w:val="4D5156"/>
          <w:shd w:val="clear" w:color="auto" w:fill="FFFFFF"/>
        </w:rPr>
        <w:t xml:space="preserve">The </w:t>
      </w:r>
      <w:proofErr w:type="spellStart"/>
      <w:proofErr w:type="gramStart"/>
      <w:r>
        <w:rPr>
          <w:rFonts w:ascii="Arial" w:hAnsi="Arial" w:cs="Arial"/>
          <w:color w:val="4D5156"/>
          <w:shd w:val="clear" w:color="auto" w:fill="FFFFFF"/>
        </w:rPr>
        <w:t>agg</w:t>
      </w:r>
      <w:proofErr w:type="spellEnd"/>
      <w:r>
        <w:rPr>
          <w:rFonts w:ascii="Arial" w:hAnsi="Arial" w:cs="Arial"/>
          <w:color w:val="4D5156"/>
          <w:shd w:val="clear" w:color="auto" w:fill="FFFFFF"/>
        </w:rPr>
        <w:t>(</w:t>
      </w:r>
      <w:proofErr w:type="gramEnd"/>
      <w:r>
        <w:rPr>
          <w:rFonts w:ascii="Arial" w:hAnsi="Arial" w:cs="Arial"/>
          <w:color w:val="4D5156"/>
          <w:shd w:val="clear" w:color="auto" w:fill="FFFFFF"/>
        </w:rPr>
        <w:t>) method </w:t>
      </w:r>
      <w:r>
        <w:rPr>
          <w:rFonts w:ascii="Arial" w:hAnsi="Arial" w:cs="Arial"/>
          <w:color w:val="040C28"/>
          <w:shd w:val="clear" w:color="auto" w:fill="D3E3FD"/>
        </w:rPr>
        <w:t xml:space="preserve">allows you to apply a function or a list of function names to be executed along one of the axis of the </w:t>
      </w:r>
      <w:proofErr w:type="spellStart"/>
      <w:r>
        <w:rPr>
          <w:rFonts w:ascii="Arial" w:hAnsi="Arial" w:cs="Arial"/>
          <w:color w:val="040C28"/>
          <w:shd w:val="clear" w:color="auto" w:fill="D3E3FD"/>
        </w:rPr>
        <w:t>DataFrame</w:t>
      </w:r>
      <w:proofErr w:type="spellEnd"/>
      <w:r>
        <w:rPr>
          <w:rFonts w:ascii="Arial" w:hAnsi="Arial" w:cs="Arial"/>
          <w:color w:val="040C28"/>
          <w:shd w:val="clear" w:color="auto" w:fill="D3E3FD"/>
        </w:rPr>
        <w:t>, default 0, which is the index (row) axis</w:t>
      </w:r>
      <w:r>
        <w:rPr>
          <w:rFonts w:ascii="Arial" w:hAnsi="Arial" w:cs="Arial"/>
          <w:color w:val="4D5156"/>
          <w:shd w:val="clear" w:color="auto" w:fill="FFFFFF"/>
        </w:rPr>
        <w:t>. </w:t>
      </w:r>
    </w:p>
    <w:p w14:paraId="5AC064CB" w14:textId="1F4FE712" w:rsidR="002514B7" w:rsidRDefault="002514B7" w:rsidP="00774C8F">
      <w:pPr>
        <w:rPr>
          <w:rFonts w:ascii="Arial" w:hAnsi="Arial" w:cs="Arial"/>
          <w:color w:val="4D5156"/>
          <w:shd w:val="clear" w:color="auto" w:fill="FFFFFF"/>
        </w:rPr>
      </w:pPr>
      <w:r>
        <w:rPr>
          <w:rFonts w:ascii="Arial" w:hAnsi="Arial" w:cs="Arial"/>
          <w:color w:val="4D5156"/>
          <w:shd w:val="clear" w:color="auto" w:fill="FFFFFF"/>
        </w:rPr>
        <w:t xml:space="preserve">The </w:t>
      </w:r>
      <w:proofErr w:type="spellStart"/>
      <w:r>
        <w:rPr>
          <w:rFonts w:ascii="Arial" w:hAnsi="Arial" w:cs="Arial"/>
          <w:color w:val="4D5156"/>
          <w:shd w:val="clear" w:color="auto" w:fill="FFFFFF"/>
        </w:rPr>
        <w:t>reset_</w:t>
      </w:r>
      <w:proofErr w:type="gramStart"/>
      <w:r>
        <w:rPr>
          <w:rFonts w:ascii="Arial" w:hAnsi="Arial" w:cs="Arial"/>
          <w:color w:val="4D5156"/>
          <w:shd w:val="clear" w:color="auto" w:fill="FFFFFF"/>
        </w:rPr>
        <w:t>index</w:t>
      </w:r>
      <w:proofErr w:type="spellEnd"/>
      <w:r>
        <w:rPr>
          <w:rFonts w:ascii="Arial" w:hAnsi="Arial" w:cs="Arial"/>
          <w:color w:val="4D5156"/>
          <w:shd w:val="clear" w:color="auto" w:fill="FFFFFF"/>
        </w:rPr>
        <w:t>(</w:t>
      </w:r>
      <w:proofErr w:type="gramEnd"/>
      <w:r>
        <w:rPr>
          <w:rFonts w:ascii="Arial" w:hAnsi="Arial" w:cs="Arial"/>
          <w:color w:val="4D5156"/>
          <w:shd w:val="clear" w:color="auto" w:fill="FFFFFF"/>
        </w:rPr>
        <w:t>) method </w:t>
      </w:r>
      <w:r>
        <w:rPr>
          <w:rFonts w:ascii="Arial" w:hAnsi="Arial" w:cs="Arial"/>
          <w:color w:val="040C28"/>
          <w:shd w:val="clear" w:color="auto" w:fill="D3E3FD"/>
        </w:rPr>
        <w:t>allows you reset the index back to the default 0, 1, 2 etc indexes</w:t>
      </w:r>
      <w:r>
        <w:rPr>
          <w:rFonts w:ascii="Arial" w:hAnsi="Arial" w:cs="Arial"/>
          <w:color w:val="4D5156"/>
          <w:shd w:val="clear" w:color="auto" w:fill="FFFFFF"/>
        </w:rPr>
        <w:t xml:space="preserve">. By </w:t>
      </w:r>
      <w:proofErr w:type="gramStart"/>
      <w:r>
        <w:rPr>
          <w:rFonts w:ascii="Arial" w:hAnsi="Arial" w:cs="Arial"/>
          <w:color w:val="4D5156"/>
          <w:shd w:val="clear" w:color="auto" w:fill="FFFFFF"/>
        </w:rPr>
        <w:t>default</w:t>
      </w:r>
      <w:proofErr w:type="gramEnd"/>
      <w:r>
        <w:rPr>
          <w:rFonts w:ascii="Arial" w:hAnsi="Arial" w:cs="Arial"/>
          <w:color w:val="4D5156"/>
          <w:shd w:val="clear" w:color="auto" w:fill="FFFFFF"/>
        </w:rPr>
        <w:t xml:space="preserve"> this method will keep the "old" </w:t>
      </w:r>
      <w:proofErr w:type="spellStart"/>
      <w:r>
        <w:rPr>
          <w:rFonts w:ascii="Arial" w:hAnsi="Arial" w:cs="Arial"/>
          <w:color w:val="4D5156"/>
          <w:shd w:val="clear" w:color="auto" w:fill="FFFFFF"/>
        </w:rPr>
        <w:t>idexes</w:t>
      </w:r>
      <w:proofErr w:type="spellEnd"/>
      <w:r>
        <w:rPr>
          <w:rFonts w:ascii="Arial" w:hAnsi="Arial" w:cs="Arial"/>
          <w:color w:val="4D5156"/>
          <w:shd w:val="clear" w:color="auto" w:fill="FFFFFF"/>
        </w:rPr>
        <w:t xml:space="preserve"> in a column named "index", to avoid this, use the drop parameter.</w:t>
      </w:r>
    </w:p>
    <w:p w14:paraId="44BCA7AF" w14:textId="3A808681" w:rsidR="001C164B" w:rsidRDefault="001C164B" w:rsidP="00774C8F">
      <w:pPr>
        <w:rPr>
          <w:rFonts w:ascii="Arial" w:hAnsi="Arial" w:cs="Arial"/>
          <w:color w:val="4D5156"/>
          <w:shd w:val="clear" w:color="auto" w:fill="FFFFFF"/>
        </w:rPr>
      </w:pPr>
      <w:r>
        <w:rPr>
          <w:rFonts w:ascii="Arial" w:hAnsi="Arial" w:cs="Arial"/>
          <w:color w:val="4D5156"/>
          <w:shd w:val="clear" w:color="auto" w:fill="FFFFFF"/>
        </w:rPr>
        <w:t>Example:</w:t>
      </w:r>
    </w:p>
    <w:p w14:paraId="5AF83CC1" w14:textId="18F776D6" w:rsidR="001C164B" w:rsidRDefault="001C164B" w:rsidP="00774C8F">
      <w:pPr>
        <w:rPr>
          <w:rFonts w:ascii="Times New Roman" w:hAnsi="Times New Roman" w:cs="Times New Roman"/>
          <w:b/>
          <w:bCs/>
          <w:sz w:val="28"/>
          <w:szCs w:val="28"/>
        </w:rPr>
      </w:pPr>
    </w:p>
    <w:p w14:paraId="70751A8E" w14:textId="6C9E58F7" w:rsidR="00055F1B" w:rsidRDefault="00055F1B" w:rsidP="00774C8F">
      <w:pPr>
        <w:rPr>
          <w:rFonts w:ascii="Arial" w:hAnsi="Arial" w:cs="Arial"/>
          <w:color w:val="202124"/>
          <w:sz w:val="30"/>
          <w:szCs w:val="30"/>
          <w:shd w:val="clear" w:color="auto" w:fill="FFFFFF"/>
        </w:rPr>
      </w:pPr>
      <w:proofErr w:type="spellStart"/>
      <w:r>
        <w:rPr>
          <w:rFonts w:ascii="Arial" w:hAnsi="Arial" w:cs="Arial"/>
          <w:color w:val="202124"/>
          <w:sz w:val="30"/>
          <w:szCs w:val="30"/>
          <w:shd w:val="clear" w:color="auto" w:fill="FFFFFF"/>
        </w:rPr>
        <w:t>TransactionEncoder</w:t>
      </w:r>
      <w:proofErr w:type="spellEnd"/>
      <w:r>
        <w:rPr>
          <w:rFonts w:ascii="Arial" w:hAnsi="Arial" w:cs="Arial"/>
          <w:color w:val="202124"/>
          <w:sz w:val="30"/>
          <w:szCs w:val="30"/>
          <w:shd w:val="clear" w:color="auto" w:fill="FFFFFF"/>
        </w:rPr>
        <w:t>: </w:t>
      </w:r>
      <w:r>
        <w:rPr>
          <w:rFonts w:ascii="Arial" w:hAnsi="Arial" w:cs="Arial"/>
          <w:color w:val="040C28"/>
          <w:sz w:val="30"/>
          <w:szCs w:val="30"/>
        </w:rPr>
        <w:t>Convert item lists into transaction data for frequent itemset</w:t>
      </w:r>
      <w:r>
        <w:rPr>
          <w:rFonts w:ascii="Arial" w:hAnsi="Arial" w:cs="Arial"/>
          <w:color w:val="202124"/>
          <w:sz w:val="30"/>
          <w:szCs w:val="30"/>
          <w:shd w:val="clear" w:color="auto" w:fill="FFFFFF"/>
        </w:rPr>
        <w:t> mining. Encoder class for transaction data in Python lists.</w:t>
      </w:r>
    </w:p>
    <w:p w14:paraId="50DC7016" w14:textId="673B6695" w:rsidR="00A33CF2" w:rsidRDefault="00A33CF2" w:rsidP="00774C8F">
      <w:pPr>
        <w:rPr>
          <w:rFonts w:ascii="Arial" w:hAnsi="Arial" w:cs="Arial"/>
          <w:color w:val="4D5156"/>
          <w:shd w:val="clear" w:color="auto" w:fill="FFFFFF"/>
        </w:rPr>
      </w:pPr>
      <w:proofErr w:type="spellStart"/>
      <w:r>
        <w:rPr>
          <w:rFonts w:ascii="Arial" w:hAnsi="Arial" w:cs="Arial"/>
          <w:color w:val="4D5156"/>
          <w:shd w:val="clear" w:color="auto" w:fill="FFFFFF"/>
        </w:rPr>
        <w:t>Apriori</w:t>
      </w:r>
      <w:proofErr w:type="spellEnd"/>
      <w:r>
        <w:rPr>
          <w:rFonts w:ascii="Arial" w:hAnsi="Arial" w:cs="Arial"/>
          <w:color w:val="4D5156"/>
          <w:shd w:val="clear" w:color="auto" w:fill="FFFFFF"/>
        </w:rPr>
        <w:t xml:space="preserve"> is </w:t>
      </w:r>
      <w:r>
        <w:rPr>
          <w:rFonts w:ascii="Arial" w:hAnsi="Arial" w:cs="Arial"/>
          <w:color w:val="040C28"/>
          <w:shd w:val="clear" w:color="auto" w:fill="D3E3FD"/>
        </w:rPr>
        <w:t>an algorithm for frequent item set mining and association rule learning over relational databases</w:t>
      </w:r>
      <w:r>
        <w:rPr>
          <w:rFonts w:ascii="Arial" w:hAnsi="Arial" w:cs="Arial"/>
          <w:color w:val="4D5156"/>
          <w:shd w:val="clear" w:color="auto" w:fill="FFFFFF"/>
        </w:rPr>
        <w:t>. It proceeds by identifying the frequent individual items in the database and extending them to larger and larger item sets as long as those item sets appear sufficiently often in the database.</w:t>
      </w:r>
    </w:p>
    <w:p w14:paraId="744CB586" w14:textId="77777777" w:rsidR="00A33CF2" w:rsidRPr="00A33CF2" w:rsidRDefault="00A33CF2" w:rsidP="00A33CF2">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A33CF2">
        <w:rPr>
          <w:rFonts w:ascii="Helvetica" w:eastAsia="Times New Roman" w:hAnsi="Helvetica" w:cs="Times New Roman"/>
          <w:color w:val="610B38"/>
          <w:kern w:val="36"/>
          <w:sz w:val="44"/>
          <w:szCs w:val="44"/>
          <w:lang w:eastAsia="en-IN"/>
          <w14:ligatures w14:val="none"/>
        </w:rPr>
        <w:t>Association Rule Learning</w:t>
      </w:r>
    </w:p>
    <w:p w14:paraId="3DDCD296" w14:textId="77777777" w:rsidR="00A33CF2" w:rsidRPr="00A33CF2" w:rsidRDefault="00A33CF2" w:rsidP="00A33C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33CF2">
        <w:rPr>
          <w:rFonts w:ascii="Segoe UI" w:eastAsia="Times New Roman" w:hAnsi="Segoe UI" w:cs="Segoe UI"/>
          <w:color w:val="333333"/>
          <w:kern w:val="0"/>
          <w:sz w:val="24"/>
          <w:szCs w:val="24"/>
          <w:lang w:eastAsia="en-IN"/>
          <w14:ligatures w14:val="none"/>
        </w:rPr>
        <w:t>Association rule learning is a type of unsupervised learning technique that checks for the dependency of one data item on another data item and maps accordingly so that it can be more profitable. It tries to find some interesting relations or associations among the variables of dataset. It is based on different rules to discover the interesting relations between variables in the database.</w:t>
      </w:r>
    </w:p>
    <w:p w14:paraId="5B87968A" w14:textId="77777777" w:rsidR="00A33CF2" w:rsidRPr="00A33CF2" w:rsidRDefault="00A33CF2" w:rsidP="00A33CF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33CF2">
        <w:rPr>
          <w:rFonts w:ascii="Segoe UI" w:eastAsia="Times New Roman" w:hAnsi="Segoe UI" w:cs="Segoe UI"/>
          <w:color w:val="333333"/>
          <w:kern w:val="0"/>
          <w:sz w:val="24"/>
          <w:szCs w:val="24"/>
          <w:lang w:eastAsia="en-IN"/>
          <w14:ligatures w14:val="none"/>
        </w:rPr>
        <w:t>The association rule learning is one of the very important concepts of </w:t>
      </w:r>
      <w:hyperlink r:id="rId6" w:history="1">
        <w:r w:rsidRPr="00A33CF2">
          <w:rPr>
            <w:rFonts w:ascii="Segoe UI" w:eastAsia="Times New Roman" w:hAnsi="Segoe UI" w:cs="Segoe UI"/>
            <w:color w:val="008000"/>
            <w:kern w:val="0"/>
            <w:sz w:val="24"/>
            <w:szCs w:val="24"/>
            <w:u w:val="single"/>
            <w:lang w:eastAsia="en-IN"/>
            <w14:ligatures w14:val="none"/>
          </w:rPr>
          <w:t>machine learning</w:t>
        </w:r>
      </w:hyperlink>
      <w:r w:rsidRPr="00A33CF2">
        <w:rPr>
          <w:rFonts w:ascii="Segoe UI" w:eastAsia="Times New Roman" w:hAnsi="Segoe UI" w:cs="Segoe UI"/>
          <w:color w:val="333333"/>
          <w:kern w:val="0"/>
          <w:sz w:val="24"/>
          <w:szCs w:val="24"/>
          <w:lang w:eastAsia="en-IN"/>
          <w14:ligatures w14:val="none"/>
        </w:rPr>
        <w:t>, and it is employed in </w:t>
      </w:r>
      <w:r w:rsidRPr="00A33CF2">
        <w:rPr>
          <w:rFonts w:ascii="Segoe UI" w:eastAsia="Times New Roman" w:hAnsi="Segoe UI" w:cs="Segoe UI"/>
          <w:b/>
          <w:bCs/>
          <w:color w:val="333333"/>
          <w:kern w:val="0"/>
          <w:sz w:val="24"/>
          <w:szCs w:val="24"/>
          <w:lang w:eastAsia="en-IN"/>
          <w14:ligatures w14:val="none"/>
        </w:rPr>
        <w:t>Market Basket analysis, Web usage mining, continuous production, etc.</w:t>
      </w:r>
      <w:r w:rsidRPr="00A33CF2">
        <w:rPr>
          <w:rFonts w:ascii="Segoe UI" w:eastAsia="Times New Roman" w:hAnsi="Segoe UI" w:cs="Segoe UI"/>
          <w:color w:val="333333"/>
          <w:kern w:val="0"/>
          <w:sz w:val="24"/>
          <w:szCs w:val="24"/>
          <w:lang w:eastAsia="en-IN"/>
          <w14:ligatures w14:val="none"/>
        </w:rPr>
        <w:t xml:space="preserve"> Here market basket analysis is a technique used by the various big retailer to discover the associations between items. We can understand it by taking an example of a supermarket, as in a supermarket, all products that are purchased together are put </w:t>
      </w:r>
      <w:proofErr w:type="spellStart"/>
      <w:r w:rsidRPr="00A33CF2">
        <w:rPr>
          <w:rFonts w:ascii="Segoe UI" w:eastAsia="Times New Roman" w:hAnsi="Segoe UI" w:cs="Segoe UI"/>
          <w:color w:val="333333"/>
          <w:kern w:val="0"/>
          <w:sz w:val="24"/>
          <w:szCs w:val="24"/>
          <w:lang w:eastAsia="en-IN"/>
          <w14:ligatures w14:val="none"/>
        </w:rPr>
        <w:t>togethe</w:t>
      </w:r>
      <w:proofErr w:type="spellEnd"/>
    </w:p>
    <w:p w14:paraId="1E899B73" w14:textId="77777777" w:rsidR="00A33CF2" w:rsidRDefault="00A33CF2" w:rsidP="00A33CF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How does Association Rule Learning work?</w:t>
      </w:r>
    </w:p>
    <w:p w14:paraId="30830D9E" w14:textId="085FE854" w:rsidR="00817263" w:rsidRPr="00817263" w:rsidRDefault="00817263" w:rsidP="00817263">
      <w:pPr>
        <w:shd w:val="clear" w:color="auto" w:fill="FFFFFF"/>
        <w:rPr>
          <w:rFonts w:ascii="Arial" w:eastAsia="Times New Roman" w:hAnsi="Arial" w:cs="Arial"/>
          <w:color w:val="202124"/>
          <w:kern w:val="0"/>
          <w:sz w:val="27"/>
          <w:szCs w:val="27"/>
          <w:lang w:eastAsia="en-IN"/>
          <w14:ligatures w14:val="none"/>
        </w:rPr>
      </w:pPr>
      <w:r>
        <w:rPr>
          <w:rFonts w:ascii="Segoe UI" w:hAnsi="Segoe UI" w:cs="Segoe UI"/>
          <w:color w:val="333333"/>
        </w:rPr>
        <w:t>Note:</w:t>
      </w:r>
      <w:r w:rsidRPr="00817263">
        <w:rPr>
          <w:rFonts w:ascii="Arial" w:hAnsi="Arial" w:cs="Arial"/>
          <w:color w:val="202124"/>
        </w:rPr>
        <w:t xml:space="preserve"> </w:t>
      </w:r>
      <w:r w:rsidRPr="00817263">
        <w:rPr>
          <w:rFonts w:ascii="Arial" w:eastAsia="Times New Roman" w:hAnsi="Arial" w:cs="Arial"/>
          <w:color w:val="202124"/>
          <w:kern w:val="0"/>
          <w:sz w:val="24"/>
          <w:szCs w:val="24"/>
          <w:lang w:eastAsia="en-IN"/>
          <w14:ligatures w14:val="none"/>
        </w:rPr>
        <w:t>What do you mean by cardinality?</w:t>
      </w:r>
    </w:p>
    <w:p w14:paraId="2EAE40EA" w14:textId="6EC89795" w:rsidR="00817263" w:rsidRPr="00817263" w:rsidRDefault="00817263" w:rsidP="00817263">
      <w:pPr>
        <w:shd w:val="clear" w:color="auto" w:fill="FFFFFF"/>
        <w:spacing w:after="0" w:line="240" w:lineRule="auto"/>
        <w:textAlignment w:val="top"/>
        <w:rPr>
          <w:rFonts w:ascii="Arial" w:eastAsia="Times New Roman" w:hAnsi="Arial" w:cs="Arial"/>
          <w:color w:val="202124"/>
          <w:kern w:val="0"/>
          <w:sz w:val="27"/>
          <w:szCs w:val="27"/>
          <w:lang w:eastAsia="en-IN"/>
          <w14:ligatures w14:val="none"/>
        </w:rPr>
      </w:pPr>
    </w:p>
    <w:p w14:paraId="6DFD14AA" w14:textId="77777777" w:rsidR="00817263" w:rsidRPr="00817263" w:rsidRDefault="00817263" w:rsidP="00817263">
      <w:pPr>
        <w:shd w:val="clear" w:color="auto" w:fill="FFFFFF"/>
        <w:spacing w:after="0" w:line="240" w:lineRule="auto"/>
        <w:rPr>
          <w:rFonts w:ascii="Arial" w:eastAsia="Times New Roman" w:hAnsi="Arial" w:cs="Arial"/>
          <w:color w:val="202124"/>
          <w:kern w:val="0"/>
          <w:sz w:val="27"/>
          <w:szCs w:val="27"/>
          <w:lang w:eastAsia="en-IN"/>
          <w14:ligatures w14:val="none"/>
        </w:rPr>
      </w:pPr>
      <w:r w:rsidRPr="00817263">
        <w:rPr>
          <w:rFonts w:ascii="Arial" w:eastAsia="Times New Roman" w:hAnsi="Arial" w:cs="Arial"/>
          <w:color w:val="202124"/>
          <w:kern w:val="0"/>
          <w:sz w:val="24"/>
          <w:szCs w:val="24"/>
          <w:lang w:val="en" w:eastAsia="en-IN"/>
          <w14:ligatures w14:val="none"/>
        </w:rPr>
        <w:t>Cardinality is a mathematical term. It translates into </w:t>
      </w:r>
      <w:r w:rsidRPr="00817263">
        <w:rPr>
          <w:rFonts w:ascii="Arial" w:eastAsia="Times New Roman" w:hAnsi="Arial" w:cs="Arial"/>
          <w:color w:val="040C28"/>
          <w:kern w:val="0"/>
          <w:sz w:val="24"/>
          <w:szCs w:val="24"/>
          <w:shd w:val="clear" w:color="auto" w:fill="D3E3FD"/>
          <w:lang w:val="en" w:eastAsia="en-IN"/>
          <w14:ligatures w14:val="none"/>
        </w:rPr>
        <w:t>the number of elements in a set</w:t>
      </w:r>
      <w:r w:rsidRPr="00817263">
        <w:rPr>
          <w:rFonts w:ascii="Arial" w:eastAsia="Times New Roman" w:hAnsi="Arial" w:cs="Arial"/>
          <w:color w:val="202124"/>
          <w:kern w:val="0"/>
          <w:sz w:val="24"/>
          <w:szCs w:val="24"/>
          <w:lang w:val="en" w:eastAsia="en-IN"/>
          <w14:ligatures w14:val="none"/>
        </w:rPr>
        <w:t>. In databases, cardinality refers to the relationships between the data in two database tables</w:t>
      </w:r>
    </w:p>
    <w:p w14:paraId="774A48D6" w14:textId="40D37B2C" w:rsidR="00817263" w:rsidRDefault="00471D78" w:rsidP="00A33CF2">
      <w:pPr>
        <w:pStyle w:val="NormalWeb"/>
        <w:shd w:val="clear" w:color="auto" w:fill="FFFFFF"/>
        <w:jc w:val="both"/>
        <w:rPr>
          <w:rFonts w:ascii="Segoe UI" w:hAnsi="Segoe UI" w:cs="Segoe UI"/>
          <w:color w:val="333333"/>
        </w:rPr>
      </w:pPr>
      <w:r>
        <w:rPr>
          <w:rFonts w:ascii="Segoe UI" w:hAnsi="Segoe UI" w:cs="Segoe UI"/>
          <w:color w:val="333333"/>
        </w:rPr>
        <w:t>Association rule</w:t>
      </w:r>
    </w:p>
    <w:p w14:paraId="118FE70A" w14:textId="51CA62EC" w:rsidR="00817263" w:rsidRDefault="00471D78" w:rsidP="00817263">
      <w:pPr>
        <w:pStyle w:val="NormalWeb"/>
        <w:shd w:val="clear" w:color="auto" w:fill="FFFFFF"/>
        <w:jc w:val="both"/>
        <w:rPr>
          <w:rFonts w:ascii="Segoe UI" w:hAnsi="Segoe UI" w:cs="Segoe UI"/>
          <w:color w:val="333333"/>
        </w:rPr>
      </w:pPr>
      <w:r>
        <w:rPr>
          <w:rFonts w:ascii="Segoe UI" w:hAnsi="Segoe UI" w:cs="Segoe UI"/>
          <w:color w:val="333333"/>
        </w:rPr>
        <w:t>A</w:t>
      </w:r>
      <w:r w:rsidR="00817263">
        <w:rPr>
          <w:rFonts w:ascii="Segoe UI" w:hAnsi="Segoe UI" w:cs="Segoe UI"/>
          <w:color w:val="333333"/>
        </w:rPr>
        <w:t>ssociation rule learning works on the concept of If and Else Statement, such as if A then B.</w:t>
      </w:r>
    </w:p>
    <w:p w14:paraId="1A9642DD" w14:textId="527672EF" w:rsidR="00817263" w:rsidRDefault="00BD21CC" w:rsidP="00A33CF2">
      <w:pPr>
        <w:rPr>
          <w:rFonts w:ascii="Times New Roman" w:hAnsi="Times New Roman" w:cs="Times New Roman"/>
        </w:rPr>
      </w:pPr>
      <w:r>
        <w:rPr>
          <w:noProof/>
        </w:rPr>
        <w:drawing>
          <wp:inline distT="0" distB="0" distL="0" distR="0" wp14:anchorId="25241E8E" wp14:editId="75B4FE5B">
            <wp:extent cx="2293620" cy="662940"/>
            <wp:effectExtent l="0" t="0" r="0" b="3810"/>
            <wp:docPr id="15297126" name="Picture 1"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Rul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662940"/>
                    </a:xfrm>
                    <a:prstGeom prst="rect">
                      <a:avLst/>
                    </a:prstGeom>
                    <a:noFill/>
                    <a:ln>
                      <a:noFill/>
                    </a:ln>
                  </pic:spPr>
                </pic:pic>
              </a:graphicData>
            </a:graphic>
          </wp:inline>
        </w:drawing>
      </w:r>
    </w:p>
    <w:p w14:paraId="23AF5017" w14:textId="77777777" w:rsidR="00A33CF2" w:rsidRDefault="00A33CF2" w:rsidP="00A33CF2">
      <w:pPr>
        <w:pStyle w:val="NormalWeb"/>
        <w:shd w:val="clear" w:color="auto" w:fill="FFFFFF"/>
        <w:jc w:val="both"/>
        <w:rPr>
          <w:rFonts w:ascii="Segoe UI" w:hAnsi="Segoe UI" w:cs="Segoe UI"/>
          <w:color w:val="333333"/>
        </w:rPr>
      </w:pPr>
      <w:r>
        <w:rPr>
          <w:rFonts w:ascii="Segoe UI" w:hAnsi="Segoe UI" w:cs="Segoe UI"/>
          <w:color w:val="333333"/>
        </w:rPr>
        <w:t>Here the If element is called </w:t>
      </w:r>
      <w:r>
        <w:rPr>
          <w:rStyle w:val="Strong"/>
          <w:rFonts w:ascii="Segoe UI" w:hAnsi="Segoe UI" w:cs="Segoe UI"/>
          <w:color w:val="333333"/>
        </w:rPr>
        <w:t>antecedent</w:t>
      </w:r>
      <w:r>
        <w:rPr>
          <w:rFonts w:ascii="Segoe UI" w:hAnsi="Segoe UI" w:cs="Segoe UI"/>
          <w:color w:val="333333"/>
        </w:rPr>
        <w:t>, and then statement is called as </w:t>
      </w:r>
      <w:r>
        <w:rPr>
          <w:rStyle w:val="Strong"/>
          <w:rFonts w:ascii="Segoe UI" w:hAnsi="Segoe UI" w:cs="Segoe UI"/>
          <w:color w:val="333333"/>
        </w:rPr>
        <w:t>Consequent</w:t>
      </w:r>
      <w:r>
        <w:rPr>
          <w:rFonts w:ascii="Segoe UI" w:hAnsi="Segoe UI" w:cs="Segoe UI"/>
          <w:color w:val="333333"/>
        </w:rPr>
        <w:t xml:space="preserve">. These types of relationships where we can find out some association or relation </w:t>
      </w:r>
      <w:r>
        <w:rPr>
          <w:rFonts w:ascii="Segoe UI" w:hAnsi="Segoe UI" w:cs="Segoe UI"/>
          <w:color w:val="333333"/>
        </w:rPr>
        <w:lastRenderedPageBreak/>
        <w:t>between two items is known </w:t>
      </w:r>
      <w:r>
        <w:rPr>
          <w:rStyle w:val="Emphasis"/>
          <w:rFonts w:ascii="Segoe UI" w:hAnsi="Segoe UI" w:cs="Segoe UI"/>
          <w:color w:val="333333"/>
        </w:rPr>
        <w:t>as single cardinality</w:t>
      </w:r>
      <w:r>
        <w:rPr>
          <w:rFonts w:ascii="Segoe UI" w:hAnsi="Segoe UI" w:cs="Segoe UI"/>
          <w:color w:val="333333"/>
        </w:rPr>
        <w:t>. It is all about creating rules, and if the number of items increases, then cardinality also increases accordingly. So, to measure the associations between thousands of data items, there are several metrics. These metrics are given below:</w:t>
      </w:r>
    </w:p>
    <w:p w14:paraId="114E93E0" w14:textId="77777777" w:rsidR="00A33CF2" w:rsidRDefault="00A33CF2" w:rsidP="00A33CF2">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Support</w:t>
      </w:r>
    </w:p>
    <w:p w14:paraId="0E8BBD2A" w14:textId="77777777" w:rsidR="00A33CF2" w:rsidRDefault="00A33CF2" w:rsidP="00A33CF2">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Confidence</w:t>
      </w:r>
    </w:p>
    <w:p w14:paraId="21E49DFF" w14:textId="77777777" w:rsidR="00A33CF2" w:rsidRDefault="00A33CF2" w:rsidP="00A33CF2">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Lift</w:t>
      </w:r>
    </w:p>
    <w:p w14:paraId="5A8DF9C8" w14:textId="77777777" w:rsidR="00A33CF2" w:rsidRDefault="00A33CF2" w:rsidP="00A33CF2">
      <w:pPr>
        <w:pStyle w:val="NormalWeb"/>
        <w:shd w:val="clear" w:color="auto" w:fill="FFFFFF"/>
        <w:jc w:val="both"/>
        <w:rPr>
          <w:rFonts w:ascii="Segoe UI" w:hAnsi="Segoe UI" w:cs="Segoe UI"/>
          <w:color w:val="333333"/>
        </w:rPr>
      </w:pPr>
      <w:r>
        <w:rPr>
          <w:rStyle w:val="Strong"/>
          <w:rFonts w:ascii="Segoe UI" w:hAnsi="Segoe UI" w:cs="Segoe UI"/>
          <w:color w:val="333333"/>
        </w:rPr>
        <w:t>Let's understand each of them:</w:t>
      </w:r>
    </w:p>
    <w:p w14:paraId="13B445B3" w14:textId="77777777" w:rsidR="00A33CF2" w:rsidRDefault="00A33CF2" w:rsidP="00A33CF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Support</w:t>
      </w:r>
    </w:p>
    <w:p w14:paraId="05E2A7EB" w14:textId="77777777" w:rsidR="00A33CF2" w:rsidRDefault="00A33CF2" w:rsidP="00A33CF2">
      <w:pPr>
        <w:pStyle w:val="NormalWeb"/>
        <w:shd w:val="clear" w:color="auto" w:fill="FFFFFF"/>
        <w:jc w:val="both"/>
        <w:rPr>
          <w:rFonts w:ascii="Segoe UI" w:hAnsi="Segoe UI" w:cs="Segoe UI"/>
          <w:color w:val="333333"/>
        </w:rPr>
      </w:pPr>
      <w:r>
        <w:rPr>
          <w:rFonts w:ascii="Segoe UI" w:hAnsi="Segoe UI" w:cs="Segoe UI"/>
          <w:color w:val="333333"/>
        </w:rPr>
        <w:t>Support is the frequency of A or how frequently an item appears in the dataset. It is defined as the fraction of the transaction T that contains the itemset X. If there are X datasets, then for transactions T, it can be written as:</w:t>
      </w:r>
    </w:p>
    <w:p w14:paraId="63508536" w14:textId="162E44CB" w:rsidR="00A33CF2" w:rsidRDefault="00A33CF2" w:rsidP="00A33CF2">
      <w:pPr>
        <w:rPr>
          <w:rFonts w:ascii="Times New Roman" w:hAnsi="Times New Roman" w:cs="Times New Roman"/>
        </w:rPr>
      </w:pPr>
      <w:r>
        <w:rPr>
          <w:noProof/>
        </w:rPr>
        <w:drawing>
          <wp:inline distT="0" distB="0" distL="0" distR="0" wp14:anchorId="338D55CF" wp14:editId="096C2E06">
            <wp:extent cx="5731510" cy="550545"/>
            <wp:effectExtent l="0" t="0" r="2540" b="1905"/>
            <wp:docPr id="126062414" name="Picture 4"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 Rul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0545"/>
                    </a:xfrm>
                    <a:prstGeom prst="rect">
                      <a:avLst/>
                    </a:prstGeom>
                    <a:noFill/>
                    <a:ln>
                      <a:noFill/>
                    </a:ln>
                  </pic:spPr>
                </pic:pic>
              </a:graphicData>
            </a:graphic>
          </wp:inline>
        </w:drawing>
      </w:r>
    </w:p>
    <w:p w14:paraId="23135437" w14:textId="77777777" w:rsidR="00A33CF2" w:rsidRDefault="00A33CF2" w:rsidP="00A33CF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Confidence</w:t>
      </w:r>
    </w:p>
    <w:p w14:paraId="37929587" w14:textId="77777777" w:rsidR="00A33CF2" w:rsidRDefault="00A33CF2" w:rsidP="00A33CF2">
      <w:pPr>
        <w:pStyle w:val="NormalWeb"/>
        <w:shd w:val="clear" w:color="auto" w:fill="FFFFFF"/>
        <w:jc w:val="both"/>
        <w:rPr>
          <w:rFonts w:ascii="Segoe UI" w:hAnsi="Segoe UI" w:cs="Segoe UI"/>
          <w:color w:val="333333"/>
        </w:rPr>
      </w:pPr>
      <w:r>
        <w:rPr>
          <w:rFonts w:ascii="Segoe UI" w:hAnsi="Segoe UI" w:cs="Segoe UI"/>
          <w:color w:val="333333"/>
        </w:rPr>
        <w:t>Confidence indicates how often the rule has been found to be true. Or how often the items X and Y occur together in the dataset when the occurrence of X is already given. It is the ratio of the transaction that contains X and Y to the number of records that contain X.</w:t>
      </w:r>
    </w:p>
    <w:p w14:paraId="0D7F23D4" w14:textId="0F44F30A" w:rsidR="00A33CF2" w:rsidRDefault="00A33CF2" w:rsidP="00A33CF2">
      <w:pPr>
        <w:rPr>
          <w:rFonts w:ascii="Times New Roman" w:hAnsi="Times New Roman" w:cs="Times New Roman"/>
        </w:rPr>
      </w:pPr>
      <w:r>
        <w:rPr>
          <w:noProof/>
        </w:rPr>
        <w:drawing>
          <wp:inline distT="0" distB="0" distL="0" distR="0" wp14:anchorId="5021AECE" wp14:editId="3FD952A9">
            <wp:extent cx="5731510" cy="535305"/>
            <wp:effectExtent l="0" t="0" r="2540" b="0"/>
            <wp:docPr id="1138475686" name="Picture 3"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on Rul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5305"/>
                    </a:xfrm>
                    <a:prstGeom prst="rect">
                      <a:avLst/>
                    </a:prstGeom>
                    <a:noFill/>
                    <a:ln>
                      <a:noFill/>
                    </a:ln>
                  </pic:spPr>
                </pic:pic>
              </a:graphicData>
            </a:graphic>
          </wp:inline>
        </w:drawing>
      </w:r>
    </w:p>
    <w:p w14:paraId="618E2FF0" w14:textId="77777777" w:rsidR="00A33CF2" w:rsidRDefault="00A33CF2" w:rsidP="00A33CF2">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Lift</w:t>
      </w:r>
    </w:p>
    <w:p w14:paraId="26D205AC" w14:textId="77777777" w:rsidR="00A33CF2" w:rsidRDefault="00A33CF2" w:rsidP="00A33CF2">
      <w:pPr>
        <w:pStyle w:val="NormalWeb"/>
        <w:shd w:val="clear" w:color="auto" w:fill="FFFFFF"/>
        <w:jc w:val="both"/>
        <w:rPr>
          <w:rFonts w:ascii="Segoe UI" w:hAnsi="Segoe UI" w:cs="Segoe UI"/>
          <w:color w:val="333333"/>
        </w:rPr>
      </w:pPr>
      <w:r>
        <w:rPr>
          <w:rFonts w:ascii="Segoe UI" w:hAnsi="Segoe UI" w:cs="Segoe UI"/>
          <w:color w:val="333333"/>
        </w:rPr>
        <w:t>It is the strength of any rule, which can be defined as below formula:</w:t>
      </w:r>
    </w:p>
    <w:p w14:paraId="62305825" w14:textId="4D59EE0B" w:rsidR="00A33CF2" w:rsidRDefault="00A33CF2" w:rsidP="00A33CF2">
      <w:pPr>
        <w:rPr>
          <w:rFonts w:ascii="Times New Roman" w:hAnsi="Times New Roman" w:cs="Times New Roman"/>
        </w:rPr>
      </w:pPr>
      <w:r>
        <w:rPr>
          <w:noProof/>
        </w:rPr>
        <w:drawing>
          <wp:inline distT="0" distB="0" distL="0" distR="0" wp14:anchorId="373BEF0D" wp14:editId="71F7E004">
            <wp:extent cx="5731510" cy="535940"/>
            <wp:effectExtent l="0" t="0" r="2540" b="0"/>
            <wp:docPr id="316529240" name="Picture 2"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 Rul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35940"/>
                    </a:xfrm>
                    <a:prstGeom prst="rect">
                      <a:avLst/>
                    </a:prstGeom>
                    <a:noFill/>
                    <a:ln>
                      <a:noFill/>
                    </a:ln>
                  </pic:spPr>
                </pic:pic>
              </a:graphicData>
            </a:graphic>
          </wp:inline>
        </w:drawing>
      </w:r>
    </w:p>
    <w:p w14:paraId="73B27A46" w14:textId="77777777" w:rsidR="00A33CF2" w:rsidRDefault="00A33CF2" w:rsidP="00A33CF2">
      <w:pPr>
        <w:pStyle w:val="NormalWeb"/>
        <w:shd w:val="clear" w:color="auto" w:fill="FFFFFF"/>
        <w:jc w:val="both"/>
        <w:rPr>
          <w:rFonts w:ascii="Segoe UI" w:hAnsi="Segoe UI" w:cs="Segoe UI"/>
          <w:color w:val="333333"/>
        </w:rPr>
      </w:pPr>
      <w:r>
        <w:rPr>
          <w:rFonts w:ascii="Segoe UI" w:hAnsi="Segoe UI" w:cs="Segoe UI"/>
          <w:color w:val="333333"/>
        </w:rPr>
        <w:t>It is the ratio of the observed support measure and expected support if X and Y are independent of each other. It has three possible values:</w:t>
      </w:r>
    </w:p>
    <w:p w14:paraId="2109D2C8" w14:textId="77777777" w:rsidR="00A33CF2" w:rsidRDefault="00A33CF2" w:rsidP="00A33CF2">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t>
      </w:r>
      <w:r>
        <w:rPr>
          <w:rStyle w:val="Strong"/>
          <w:rFonts w:ascii="Segoe UI" w:hAnsi="Segoe UI" w:cs="Segoe UI"/>
          <w:color w:val="000000"/>
        </w:rPr>
        <w:t>Lift= 1</w:t>
      </w:r>
      <w:r>
        <w:rPr>
          <w:rFonts w:ascii="Segoe UI" w:hAnsi="Segoe UI" w:cs="Segoe UI"/>
          <w:color w:val="000000"/>
        </w:rPr>
        <w:t>: The probability of occurrence of antecedent and consequent is independent of each other.</w:t>
      </w:r>
    </w:p>
    <w:p w14:paraId="10E8062B" w14:textId="77777777" w:rsidR="00A33CF2" w:rsidRDefault="00A33CF2" w:rsidP="00A33CF2">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Lift&gt;1</w:t>
      </w:r>
      <w:r>
        <w:rPr>
          <w:rFonts w:ascii="Segoe UI" w:hAnsi="Segoe UI" w:cs="Segoe UI"/>
          <w:color w:val="000000"/>
        </w:rPr>
        <w:t xml:space="preserve">: It determines the degree to which the two </w:t>
      </w:r>
      <w:proofErr w:type="spellStart"/>
      <w:r>
        <w:rPr>
          <w:rFonts w:ascii="Segoe UI" w:hAnsi="Segoe UI" w:cs="Segoe UI"/>
          <w:color w:val="000000"/>
        </w:rPr>
        <w:t>itemsets</w:t>
      </w:r>
      <w:proofErr w:type="spellEnd"/>
      <w:r>
        <w:rPr>
          <w:rFonts w:ascii="Segoe UI" w:hAnsi="Segoe UI" w:cs="Segoe UI"/>
          <w:color w:val="000000"/>
        </w:rPr>
        <w:t xml:space="preserve"> are dependent to each other.</w:t>
      </w:r>
    </w:p>
    <w:p w14:paraId="30416C59" w14:textId="77777777" w:rsidR="00A33CF2" w:rsidRDefault="00A33CF2" w:rsidP="00A33CF2">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Lift&lt;1</w:t>
      </w:r>
      <w:r>
        <w:rPr>
          <w:rFonts w:ascii="Segoe UI" w:hAnsi="Segoe UI" w:cs="Segoe UI"/>
          <w:color w:val="000000"/>
        </w:rPr>
        <w:t>: It tells us that one item is a substitute for other items, which means one item has a negative effect on another.</w:t>
      </w:r>
    </w:p>
    <w:p w14:paraId="4BFDD2B7" w14:textId="7D430EFD" w:rsidR="00B44144" w:rsidRDefault="00B44144" w:rsidP="00B44144">
      <w:pPr>
        <w:shd w:val="clear" w:color="auto" w:fill="FFFFFF"/>
        <w:spacing w:before="60" w:after="100" w:afterAutospacing="1" w:line="375" w:lineRule="atLeast"/>
        <w:ind w:left="720"/>
        <w:jc w:val="both"/>
        <w:rPr>
          <w:rFonts w:ascii="Open Sans" w:hAnsi="Open Sans" w:cs="Open Sans"/>
          <w:color w:val="222222"/>
          <w:sz w:val="23"/>
          <w:szCs w:val="23"/>
          <w:shd w:val="clear" w:color="auto" w:fill="FFFFFF"/>
        </w:rPr>
      </w:pPr>
      <w:proofErr w:type="spellStart"/>
      <w:proofErr w:type="gramStart"/>
      <w:r>
        <w:rPr>
          <w:rFonts w:ascii="Open Sans" w:hAnsi="Open Sans" w:cs="Open Sans"/>
          <w:color w:val="222222"/>
          <w:sz w:val="23"/>
          <w:szCs w:val="23"/>
          <w:shd w:val="clear" w:color="auto" w:fill="FFFFFF"/>
        </w:rPr>
        <w:t>NOTE:Using</w:t>
      </w:r>
      <w:proofErr w:type="spellEnd"/>
      <w:proofErr w:type="gramEnd"/>
      <w:r>
        <w:rPr>
          <w:rFonts w:ascii="Open Sans" w:hAnsi="Open Sans" w:cs="Open Sans"/>
          <w:color w:val="222222"/>
          <w:sz w:val="23"/>
          <w:szCs w:val="23"/>
          <w:shd w:val="clear" w:color="auto" w:fill="FFFFFF"/>
        </w:rPr>
        <w:t xml:space="preserve"> and </w:t>
      </w:r>
      <w:proofErr w:type="spellStart"/>
      <w:r>
        <w:rPr>
          <w:rStyle w:val="HTMLCode"/>
          <w:rFonts w:ascii="Consolas" w:eastAsiaTheme="minorHAnsi" w:hAnsi="Consolas"/>
          <w:color w:val="000000"/>
          <w:shd w:val="clear" w:color="auto" w:fill="EEEEEE"/>
        </w:rPr>
        <w:t>TransactionEncoder</w:t>
      </w:r>
      <w:proofErr w:type="spellEnd"/>
      <w:r>
        <w:rPr>
          <w:rFonts w:ascii="Open Sans" w:hAnsi="Open Sans" w:cs="Open Sans"/>
          <w:color w:val="222222"/>
          <w:sz w:val="23"/>
          <w:szCs w:val="23"/>
          <w:shd w:val="clear" w:color="auto" w:fill="FFFFFF"/>
        </w:rPr>
        <w:t> object, we can transform this dataset into an array format suitable for typical machine learning APIs. Via the </w:t>
      </w:r>
      <w:r>
        <w:rPr>
          <w:rStyle w:val="HTMLCode"/>
          <w:rFonts w:ascii="Consolas" w:eastAsiaTheme="minorHAnsi" w:hAnsi="Consolas"/>
          <w:color w:val="000000"/>
          <w:shd w:val="clear" w:color="auto" w:fill="EEEEEE"/>
        </w:rPr>
        <w:t>fit</w:t>
      </w:r>
      <w:r>
        <w:rPr>
          <w:rFonts w:ascii="Open Sans" w:hAnsi="Open Sans" w:cs="Open Sans"/>
          <w:color w:val="222222"/>
          <w:sz w:val="23"/>
          <w:szCs w:val="23"/>
          <w:shd w:val="clear" w:color="auto" w:fill="FFFFFF"/>
        </w:rPr>
        <w:t> method, the </w:t>
      </w:r>
      <w:proofErr w:type="spellStart"/>
      <w:r>
        <w:rPr>
          <w:rStyle w:val="HTMLCode"/>
          <w:rFonts w:ascii="Consolas" w:eastAsiaTheme="minorHAnsi" w:hAnsi="Consolas"/>
          <w:color w:val="000000"/>
          <w:shd w:val="clear" w:color="auto" w:fill="EEEEEE"/>
        </w:rPr>
        <w:t>TransactionEncoder</w:t>
      </w:r>
      <w:proofErr w:type="spellEnd"/>
      <w:r>
        <w:rPr>
          <w:rFonts w:ascii="Open Sans" w:hAnsi="Open Sans" w:cs="Open Sans"/>
          <w:color w:val="222222"/>
          <w:sz w:val="23"/>
          <w:szCs w:val="23"/>
          <w:shd w:val="clear" w:color="auto" w:fill="FFFFFF"/>
        </w:rPr>
        <w:t> learns the unique labels in the dataset, and via the </w:t>
      </w:r>
      <w:r>
        <w:rPr>
          <w:rStyle w:val="HTMLCode"/>
          <w:rFonts w:ascii="Consolas" w:eastAsiaTheme="minorHAnsi" w:hAnsi="Consolas"/>
          <w:color w:val="000000"/>
          <w:shd w:val="clear" w:color="auto" w:fill="EEEEEE"/>
        </w:rPr>
        <w:t>transform</w:t>
      </w:r>
      <w:r>
        <w:rPr>
          <w:rFonts w:ascii="Open Sans" w:hAnsi="Open Sans" w:cs="Open Sans"/>
          <w:color w:val="222222"/>
          <w:sz w:val="23"/>
          <w:szCs w:val="23"/>
          <w:shd w:val="clear" w:color="auto" w:fill="FFFFFF"/>
        </w:rPr>
        <w:t xml:space="preserve"> method, it transforms the input dataset (a Python list of lists) into a one-hot encoded NumPy </w:t>
      </w:r>
      <w:proofErr w:type="spellStart"/>
      <w:r w:rsidR="000C01D1">
        <w:rPr>
          <w:rFonts w:ascii="Open Sans" w:hAnsi="Open Sans" w:cs="Open Sans"/>
          <w:color w:val="222222"/>
          <w:sz w:val="23"/>
          <w:szCs w:val="23"/>
          <w:shd w:val="clear" w:color="auto" w:fill="FFFFFF"/>
        </w:rPr>
        <w:t>boolean</w:t>
      </w:r>
      <w:proofErr w:type="spellEnd"/>
    </w:p>
    <w:p w14:paraId="01947DF2" w14:textId="51CB492B" w:rsidR="000C01D1" w:rsidRDefault="000C01D1" w:rsidP="000C01D1">
      <w:pPr>
        <w:pStyle w:val="Heading2"/>
        <w:shd w:val="clear" w:color="auto" w:fill="FFFFFF"/>
        <w:spacing w:line="312" w:lineRule="atLeast"/>
        <w:jc w:val="both"/>
        <w:rPr>
          <w:rFonts w:ascii="Helvetica" w:hAnsi="Helvetica"/>
          <w:color w:val="610B38"/>
          <w:sz w:val="38"/>
          <w:szCs w:val="38"/>
        </w:rPr>
      </w:pPr>
      <w:r>
        <w:rPr>
          <w:rFonts w:ascii="Open Sans" w:hAnsi="Open Sans" w:cs="Open Sans"/>
          <w:color w:val="222222"/>
          <w:sz w:val="23"/>
          <w:szCs w:val="23"/>
          <w:shd w:val="clear" w:color="auto" w:fill="FFFFFF"/>
        </w:rPr>
        <w:t xml:space="preserve"> Note:</w:t>
      </w:r>
      <w:r w:rsidRPr="000C01D1">
        <w:rPr>
          <w:rFonts w:ascii="Helvetica" w:hAnsi="Helvetica"/>
          <w:b/>
          <w:bCs/>
          <w:color w:val="610B38"/>
          <w:sz w:val="38"/>
          <w:szCs w:val="38"/>
        </w:rPr>
        <w:t xml:space="preserve"> </w:t>
      </w:r>
      <w:r>
        <w:rPr>
          <w:rFonts w:ascii="Helvetica" w:hAnsi="Helvetica"/>
          <w:b/>
          <w:bCs/>
          <w:color w:val="610B38"/>
          <w:sz w:val="38"/>
          <w:szCs w:val="38"/>
        </w:rPr>
        <w:t xml:space="preserve">What is </w:t>
      </w:r>
      <w:proofErr w:type="spellStart"/>
      <w:r>
        <w:rPr>
          <w:rFonts w:ascii="Helvetica" w:hAnsi="Helvetica"/>
          <w:b/>
          <w:bCs/>
          <w:color w:val="610B38"/>
          <w:sz w:val="38"/>
          <w:szCs w:val="38"/>
        </w:rPr>
        <w:t>Apriori</w:t>
      </w:r>
      <w:proofErr w:type="spellEnd"/>
      <w:r>
        <w:rPr>
          <w:rFonts w:ascii="Helvetica" w:hAnsi="Helvetica"/>
          <w:b/>
          <w:bCs/>
          <w:color w:val="610B38"/>
          <w:sz w:val="38"/>
          <w:szCs w:val="38"/>
        </w:rPr>
        <w:t xml:space="preserve"> Algorithm?</w:t>
      </w:r>
    </w:p>
    <w:p w14:paraId="5EBFACE9" w14:textId="4930C853" w:rsidR="000C01D1" w:rsidRDefault="000C01D1" w:rsidP="000C01D1">
      <w:pPr>
        <w:pStyle w:val="NormalWeb"/>
        <w:shd w:val="clear" w:color="auto" w:fill="FFFFFF"/>
        <w:jc w:val="both"/>
        <w:rPr>
          <w:rFonts w:ascii="Segoe UI" w:hAnsi="Segoe UI" w:cs="Segoe UI"/>
          <w:color w:val="333333"/>
        </w:rPr>
      </w:pPr>
      <w:proofErr w:type="spellStart"/>
      <w:r>
        <w:rPr>
          <w:rFonts w:ascii="Segoe UI" w:hAnsi="Segoe UI" w:cs="Segoe UI"/>
          <w:color w:val="333333"/>
        </w:rPr>
        <w:t>Apriori</w:t>
      </w:r>
      <w:proofErr w:type="spellEnd"/>
      <w:r>
        <w:rPr>
          <w:rFonts w:ascii="Segoe UI" w:hAnsi="Segoe UI" w:cs="Segoe UI"/>
          <w:color w:val="333333"/>
        </w:rPr>
        <w:t xml:space="preserve"> algorithm refers to an algorithm that is used in mining frequent products sets and relevant association rules. Generally, the </w:t>
      </w:r>
      <w:proofErr w:type="spellStart"/>
      <w:r>
        <w:rPr>
          <w:rFonts w:ascii="Segoe UI" w:hAnsi="Segoe UI" w:cs="Segoe UI"/>
          <w:color w:val="333333"/>
        </w:rPr>
        <w:t>apriori</w:t>
      </w:r>
      <w:proofErr w:type="spellEnd"/>
      <w:r>
        <w:rPr>
          <w:rFonts w:ascii="Segoe UI" w:hAnsi="Segoe UI" w:cs="Segoe UI"/>
          <w:color w:val="333333"/>
        </w:rPr>
        <w:t xml:space="preserve"> algorithm operates on a database containing a huge number of transactions. For example,</w:t>
      </w:r>
    </w:p>
    <w:p w14:paraId="7A593EFB" w14:textId="77777777" w:rsidR="000C01D1" w:rsidRDefault="000C01D1" w:rsidP="000C01D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 xml:space="preserve">Components of </w:t>
      </w:r>
      <w:proofErr w:type="spellStart"/>
      <w:r>
        <w:rPr>
          <w:rFonts w:ascii="Helvetica" w:hAnsi="Helvetica"/>
          <w:b/>
          <w:bCs/>
          <w:color w:val="610B38"/>
          <w:sz w:val="38"/>
          <w:szCs w:val="38"/>
        </w:rPr>
        <w:t>Apriori</w:t>
      </w:r>
      <w:proofErr w:type="spellEnd"/>
      <w:r>
        <w:rPr>
          <w:rFonts w:ascii="Helvetica" w:hAnsi="Helvetica"/>
          <w:b/>
          <w:bCs/>
          <w:color w:val="610B38"/>
          <w:sz w:val="38"/>
          <w:szCs w:val="38"/>
        </w:rPr>
        <w:t xml:space="preserve"> algorithm</w:t>
      </w:r>
    </w:p>
    <w:p w14:paraId="4CD2294E" w14:textId="6F81E57A" w:rsidR="000C01D1" w:rsidRDefault="000C01D1" w:rsidP="000C01D1">
      <w:pPr>
        <w:pStyle w:val="NormalWeb"/>
        <w:shd w:val="clear" w:color="auto" w:fill="FFFFFF"/>
        <w:jc w:val="both"/>
        <w:rPr>
          <w:rFonts w:ascii="Segoe UI" w:hAnsi="Segoe UI" w:cs="Segoe UI"/>
          <w:color w:val="333333"/>
        </w:rPr>
      </w:pPr>
      <w:r>
        <w:rPr>
          <w:rFonts w:ascii="Segoe UI" w:hAnsi="Segoe UI" w:cs="Segoe UI"/>
          <w:color w:val="333333"/>
        </w:rPr>
        <w:t xml:space="preserve">The given three components comprise the </w:t>
      </w:r>
      <w:proofErr w:type="spellStart"/>
      <w:r>
        <w:rPr>
          <w:rFonts w:ascii="Segoe UI" w:hAnsi="Segoe UI" w:cs="Segoe UI"/>
          <w:color w:val="333333"/>
        </w:rPr>
        <w:t>aprori</w:t>
      </w:r>
      <w:proofErr w:type="spellEnd"/>
      <w:r>
        <w:rPr>
          <w:rFonts w:ascii="Segoe UI" w:hAnsi="Segoe UI" w:cs="Segoe UI"/>
          <w:color w:val="333333"/>
        </w:rPr>
        <w:t xml:space="preserve"> algorithm.</w:t>
      </w:r>
    </w:p>
    <w:p w14:paraId="35877492" w14:textId="77777777" w:rsidR="000C01D1" w:rsidRDefault="000C01D1" w:rsidP="000C01D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w:t>
      </w:r>
    </w:p>
    <w:p w14:paraId="288FD9B6" w14:textId="77777777" w:rsidR="000C01D1" w:rsidRDefault="000C01D1" w:rsidP="000C01D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Confidence</w:t>
      </w:r>
    </w:p>
    <w:p w14:paraId="319FD856" w14:textId="77777777" w:rsidR="000C01D1" w:rsidRDefault="000C01D1" w:rsidP="000C01D1">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Lift</w:t>
      </w:r>
    </w:p>
    <w:p w14:paraId="14D4D21B" w14:textId="77777777" w:rsidR="00E36EE8" w:rsidRDefault="00E36EE8" w:rsidP="00E36EE8">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Let's take an example to understand this concept.</w:t>
      </w:r>
    </w:p>
    <w:p w14:paraId="438D1BDE" w14:textId="77777777" w:rsidR="00E36EE8" w:rsidRDefault="00E36EE8" w:rsidP="00E36EE8">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We have already discussed above; you need a huge database containing a large no of transactions. Suppose you have 4000 customers transactions in a Big Bazar. You have to calculate the Support, Confidence, and Lift for two products, and you may say Biscuits and Chocolate. This is because customers frequently buy these two items together.</w:t>
      </w:r>
    </w:p>
    <w:p w14:paraId="1772E71F" w14:textId="77777777" w:rsidR="00E36EE8" w:rsidRDefault="00E36EE8" w:rsidP="00E36EE8">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Out of 4000 transactions, 400 contain Biscuits, whereas 600 contain Chocolate, and these 600 transactions include a 200 that includes Biscuits and chocolates. Using this data, we will find out the support, confidence, and lift.</w:t>
      </w:r>
    </w:p>
    <w:p w14:paraId="7A35A597" w14:textId="77777777" w:rsidR="00A55B3D" w:rsidRDefault="00A55B3D" w:rsidP="00A55B3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Support</w:t>
      </w:r>
    </w:p>
    <w:p w14:paraId="771E7C7A" w14:textId="77777777" w:rsidR="00A55B3D" w:rsidRDefault="00A55B3D" w:rsidP="00A55B3D">
      <w:pPr>
        <w:pStyle w:val="NormalWeb"/>
        <w:shd w:val="clear" w:color="auto" w:fill="FFFFFF"/>
        <w:jc w:val="both"/>
        <w:rPr>
          <w:rFonts w:ascii="Segoe UI" w:hAnsi="Segoe UI" w:cs="Segoe UI"/>
          <w:color w:val="333333"/>
        </w:rPr>
      </w:pPr>
      <w:r>
        <w:rPr>
          <w:rFonts w:ascii="Segoe UI" w:hAnsi="Segoe UI" w:cs="Segoe UI"/>
          <w:color w:val="333333"/>
        </w:rPr>
        <w:t>Support refers to the default popularity of any product. You find the support as a quotient of the division of the number of transactions comprising that product by the total number of transactions. Hence, we get</w:t>
      </w:r>
    </w:p>
    <w:p w14:paraId="679A4071" w14:textId="77777777" w:rsidR="00A55B3D" w:rsidRDefault="00A55B3D" w:rsidP="00A55B3D">
      <w:pPr>
        <w:pStyle w:val="NormalWeb"/>
        <w:shd w:val="clear" w:color="auto" w:fill="FFFFFF"/>
        <w:jc w:val="both"/>
        <w:rPr>
          <w:rFonts w:ascii="Segoe UI" w:hAnsi="Segoe UI" w:cs="Segoe UI"/>
          <w:color w:val="333333"/>
        </w:rPr>
      </w:pPr>
      <w:r>
        <w:rPr>
          <w:rFonts w:ascii="Segoe UI" w:hAnsi="Segoe UI" w:cs="Segoe UI"/>
          <w:color w:val="333333"/>
        </w:rPr>
        <w:t>Support (Biscuits) = (Transactions relating biscuits) / (Total transactions)</w:t>
      </w:r>
    </w:p>
    <w:p w14:paraId="23A70D16" w14:textId="77777777" w:rsidR="00A55B3D" w:rsidRDefault="00A55B3D" w:rsidP="00A55B3D">
      <w:pPr>
        <w:pStyle w:val="NormalWeb"/>
        <w:shd w:val="clear" w:color="auto" w:fill="FFFFFF"/>
        <w:jc w:val="both"/>
        <w:rPr>
          <w:rFonts w:ascii="Segoe UI" w:hAnsi="Segoe UI" w:cs="Segoe UI"/>
          <w:color w:val="333333"/>
        </w:rPr>
      </w:pPr>
      <w:r>
        <w:rPr>
          <w:rFonts w:ascii="Segoe UI" w:hAnsi="Segoe UI" w:cs="Segoe UI"/>
          <w:color w:val="333333"/>
        </w:rPr>
        <w:lastRenderedPageBreak/>
        <w:t>= 400/4000 = 10 percent.</w:t>
      </w:r>
    </w:p>
    <w:p w14:paraId="205B1D11" w14:textId="77777777" w:rsidR="00C80C6F" w:rsidRDefault="00C80C6F" w:rsidP="00C80C6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Confidence</w:t>
      </w:r>
    </w:p>
    <w:p w14:paraId="6276D038" w14:textId="77777777" w:rsidR="00C80C6F" w:rsidRDefault="00C80C6F" w:rsidP="00C80C6F">
      <w:pPr>
        <w:pStyle w:val="NormalWeb"/>
        <w:shd w:val="clear" w:color="auto" w:fill="FFFFFF"/>
        <w:jc w:val="both"/>
        <w:rPr>
          <w:rFonts w:ascii="Segoe UI" w:hAnsi="Segoe UI" w:cs="Segoe UI"/>
          <w:color w:val="333333"/>
        </w:rPr>
      </w:pPr>
      <w:r>
        <w:rPr>
          <w:rFonts w:ascii="Segoe UI" w:hAnsi="Segoe UI" w:cs="Segoe UI"/>
          <w:color w:val="333333"/>
        </w:rPr>
        <w:t>Confidence refers to the possibility that the customers bought both biscuits and chocolates together. So, you need to divide the number of transactions that comprise both biscuits and chocolates by the total number of transactions to get the confidence.</w:t>
      </w:r>
    </w:p>
    <w:p w14:paraId="031ED348" w14:textId="77777777" w:rsidR="00C80C6F" w:rsidRDefault="00C80C6F" w:rsidP="00C80C6F">
      <w:pPr>
        <w:pStyle w:val="NormalWeb"/>
        <w:shd w:val="clear" w:color="auto" w:fill="FFFFFF"/>
        <w:jc w:val="both"/>
        <w:rPr>
          <w:rFonts w:ascii="Segoe UI" w:hAnsi="Segoe UI" w:cs="Segoe UI"/>
          <w:color w:val="333333"/>
        </w:rPr>
      </w:pPr>
      <w:r>
        <w:rPr>
          <w:rFonts w:ascii="Segoe UI" w:hAnsi="Segoe UI" w:cs="Segoe UI"/>
          <w:color w:val="333333"/>
        </w:rPr>
        <w:t>Hence,</w:t>
      </w:r>
    </w:p>
    <w:p w14:paraId="509C29F4" w14:textId="77777777" w:rsidR="00C80C6F" w:rsidRDefault="00C80C6F" w:rsidP="00C80C6F">
      <w:pPr>
        <w:pStyle w:val="NormalWeb"/>
        <w:shd w:val="clear" w:color="auto" w:fill="FFFFFF"/>
        <w:jc w:val="both"/>
        <w:rPr>
          <w:rFonts w:ascii="Segoe UI" w:hAnsi="Segoe UI" w:cs="Segoe UI"/>
          <w:color w:val="333333"/>
        </w:rPr>
      </w:pPr>
      <w:r>
        <w:rPr>
          <w:rFonts w:ascii="Segoe UI" w:hAnsi="Segoe UI" w:cs="Segoe UI"/>
          <w:color w:val="333333"/>
        </w:rPr>
        <w:t>Confidence = (Transactions relating both biscuits and Chocolate) / (Total transactions involving Biscuits)</w:t>
      </w:r>
    </w:p>
    <w:p w14:paraId="25B63C43" w14:textId="77777777" w:rsidR="00C80C6F" w:rsidRDefault="00C80C6F" w:rsidP="00C80C6F">
      <w:pPr>
        <w:pStyle w:val="NormalWeb"/>
        <w:shd w:val="clear" w:color="auto" w:fill="FFFFFF"/>
        <w:jc w:val="both"/>
        <w:rPr>
          <w:rFonts w:ascii="Segoe UI" w:hAnsi="Segoe UI" w:cs="Segoe UI"/>
          <w:color w:val="333333"/>
        </w:rPr>
      </w:pPr>
      <w:r>
        <w:rPr>
          <w:rFonts w:ascii="Segoe UI" w:hAnsi="Segoe UI" w:cs="Segoe UI"/>
          <w:color w:val="333333"/>
        </w:rPr>
        <w:t>= 200/400</w:t>
      </w:r>
    </w:p>
    <w:p w14:paraId="5B328B8A" w14:textId="77777777" w:rsidR="00C80C6F" w:rsidRDefault="00C80C6F" w:rsidP="00C80C6F">
      <w:pPr>
        <w:pStyle w:val="NormalWeb"/>
        <w:shd w:val="clear" w:color="auto" w:fill="FFFFFF"/>
        <w:jc w:val="both"/>
        <w:rPr>
          <w:rFonts w:ascii="Segoe UI" w:hAnsi="Segoe UI" w:cs="Segoe UI"/>
          <w:color w:val="333333"/>
        </w:rPr>
      </w:pPr>
      <w:r>
        <w:rPr>
          <w:rFonts w:ascii="Segoe UI" w:hAnsi="Segoe UI" w:cs="Segoe UI"/>
          <w:color w:val="333333"/>
        </w:rPr>
        <w:t>= 50 percent.</w:t>
      </w:r>
    </w:p>
    <w:p w14:paraId="3D2005A0" w14:textId="77777777" w:rsidR="00C80C6F" w:rsidRDefault="00C80C6F" w:rsidP="00C80C6F">
      <w:pPr>
        <w:pStyle w:val="NormalWeb"/>
        <w:shd w:val="clear" w:color="auto" w:fill="FFFFFF"/>
        <w:jc w:val="both"/>
        <w:rPr>
          <w:rFonts w:ascii="Segoe UI" w:hAnsi="Segoe UI" w:cs="Segoe UI"/>
          <w:color w:val="333333"/>
        </w:rPr>
      </w:pPr>
      <w:r>
        <w:rPr>
          <w:rFonts w:ascii="Segoe UI" w:hAnsi="Segoe UI" w:cs="Segoe UI"/>
          <w:color w:val="333333"/>
        </w:rPr>
        <w:t>It means that 50 percent of customers who bought biscuits bought chocolates also.</w:t>
      </w:r>
    </w:p>
    <w:p w14:paraId="33E6A8B8" w14:textId="77777777" w:rsidR="001C50BD" w:rsidRDefault="001C50BD" w:rsidP="001C50B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Lift</w:t>
      </w:r>
    </w:p>
    <w:p w14:paraId="32E357E9" w14:textId="77777777" w:rsidR="001C50BD" w:rsidRDefault="001C50BD" w:rsidP="001C50BD">
      <w:pPr>
        <w:pStyle w:val="NormalWeb"/>
        <w:shd w:val="clear" w:color="auto" w:fill="FFFFFF"/>
        <w:jc w:val="both"/>
        <w:rPr>
          <w:rFonts w:ascii="Segoe UI" w:hAnsi="Segoe UI" w:cs="Segoe UI"/>
          <w:color w:val="333333"/>
        </w:rPr>
      </w:pPr>
      <w:r>
        <w:rPr>
          <w:rFonts w:ascii="Segoe UI" w:hAnsi="Segoe UI" w:cs="Segoe UI"/>
          <w:color w:val="333333"/>
        </w:rPr>
        <w:t>Consider the above example; lift refers to the increase in the ratio of the sale of chocolates when you sell biscuits. The mathematical equations of lift are given below.</w:t>
      </w:r>
    </w:p>
    <w:p w14:paraId="56B060E8" w14:textId="77777777" w:rsidR="001C50BD" w:rsidRDefault="001C50BD" w:rsidP="001C50BD">
      <w:pPr>
        <w:pStyle w:val="NormalWeb"/>
        <w:shd w:val="clear" w:color="auto" w:fill="FFFFFF"/>
        <w:jc w:val="both"/>
        <w:rPr>
          <w:rFonts w:ascii="Segoe UI" w:hAnsi="Segoe UI" w:cs="Segoe UI"/>
          <w:color w:val="333333"/>
        </w:rPr>
      </w:pPr>
      <w:r>
        <w:rPr>
          <w:rFonts w:ascii="Segoe UI" w:hAnsi="Segoe UI" w:cs="Segoe UI"/>
          <w:color w:val="333333"/>
        </w:rPr>
        <w:t>Lift = (Confidence (Biscuits - chocolates)/ (Support (Biscuits)</w:t>
      </w:r>
    </w:p>
    <w:p w14:paraId="35C9CB85" w14:textId="44A9BCF5" w:rsidR="000C01D1" w:rsidRDefault="00A10712" w:rsidP="00B44144">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=50/10 = 5</w:t>
      </w:r>
    </w:p>
    <w:p w14:paraId="2730FFF5" w14:textId="451E8C9A" w:rsidR="00057D15" w:rsidRDefault="00057D15" w:rsidP="00B44144">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It means that the probability of people buying both biscuits and chocolates together is five times more than that of purchasing the biscuits alone. If the lift value is below one, it requires that the people are unlikely to buy both the items together. Larger the value, the better is the combination.</w:t>
      </w:r>
    </w:p>
    <w:p w14:paraId="3C3C646F" w14:textId="4E63174E" w:rsidR="00995C3C" w:rsidRPr="00995C3C" w:rsidRDefault="00C66358" w:rsidP="00995C3C">
      <w:pPr>
        <w:shd w:val="clear" w:color="auto" w:fill="FFFFFF"/>
        <w:rPr>
          <w:rFonts w:ascii="Arial" w:eastAsia="Times New Roman" w:hAnsi="Arial" w:cs="Arial"/>
          <w:color w:val="202124"/>
          <w:kern w:val="0"/>
          <w:sz w:val="27"/>
          <w:szCs w:val="27"/>
          <w:lang w:eastAsia="en-IN"/>
          <w14:ligatures w14:val="none"/>
        </w:rPr>
      </w:pPr>
      <w:r>
        <w:rPr>
          <w:rFonts w:ascii="Segoe UI" w:hAnsi="Segoe UI" w:cs="Segoe UI"/>
          <w:color w:val="333333"/>
          <w:shd w:val="clear" w:color="auto" w:fill="FFFFFF"/>
        </w:rPr>
        <w:t xml:space="preserve"> NOTE:</w:t>
      </w:r>
      <w:r w:rsidR="00995C3C" w:rsidRPr="00995C3C">
        <w:rPr>
          <w:rFonts w:ascii="Arial" w:hAnsi="Arial" w:cs="Arial"/>
          <w:color w:val="202124"/>
        </w:rPr>
        <w:t xml:space="preserve"> </w:t>
      </w:r>
      <w:r w:rsidR="00995C3C" w:rsidRPr="00995C3C">
        <w:rPr>
          <w:rFonts w:ascii="Arial" w:eastAsia="Times New Roman" w:hAnsi="Arial" w:cs="Arial"/>
          <w:color w:val="202124"/>
          <w:kern w:val="0"/>
          <w:sz w:val="24"/>
          <w:szCs w:val="24"/>
          <w:lang w:eastAsia="en-IN"/>
          <w14:ligatures w14:val="none"/>
        </w:rPr>
        <w:t xml:space="preserve">What is </w:t>
      </w:r>
      <w:proofErr w:type="spellStart"/>
      <w:r w:rsidR="00995C3C" w:rsidRPr="00995C3C">
        <w:rPr>
          <w:rFonts w:ascii="Arial" w:eastAsia="Times New Roman" w:hAnsi="Arial" w:cs="Arial"/>
          <w:color w:val="202124"/>
          <w:kern w:val="0"/>
          <w:sz w:val="24"/>
          <w:szCs w:val="24"/>
          <w:lang w:eastAsia="en-IN"/>
          <w14:ligatures w14:val="none"/>
        </w:rPr>
        <w:t>Min_support</w:t>
      </w:r>
      <w:proofErr w:type="spellEnd"/>
      <w:r w:rsidR="00995C3C" w:rsidRPr="00995C3C">
        <w:rPr>
          <w:rFonts w:ascii="Arial" w:eastAsia="Times New Roman" w:hAnsi="Arial" w:cs="Arial"/>
          <w:color w:val="202124"/>
          <w:kern w:val="0"/>
          <w:sz w:val="24"/>
          <w:szCs w:val="24"/>
          <w:lang w:eastAsia="en-IN"/>
          <w14:ligatures w14:val="none"/>
        </w:rPr>
        <w:t xml:space="preserve"> in </w:t>
      </w:r>
      <w:proofErr w:type="spellStart"/>
      <w:r w:rsidR="00995C3C" w:rsidRPr="00995C3C">
        <w:rPr>
          <w:rFonts w:ascii="Arial" w:eastAsia="Times New Roman" w:hAnsi="Arial" w:cs="Arial"/>
          <w:color w:val="202124"/>
          <w:kern w:val="0"/>
          <w:sz w:val="24"/>
          <w:szCs w:val="24"/>
          <w:lang w:eastAsia="en-IN"/>
          <w14:ligatures w14:val="none"/>
        </w:rPr>
        <w:t>Apriori</w:t>
      </w:r>
      <w:proofErr w:type="spellEnd"/>
      <w:r w:rsidR="00995C3C" w:rsidRPr="00995C3C">
        <w:rPr>
          <w:rFonts w:ascii="Arial" w:eastAsia="Times New Roman" w:hAnsi="Arial" w:cs="Arial"/>
          <w:color w:val="202124"/>
          <w:kern w:val="0"/>
          <w:sz w:val="24"/>
          <w:szCs w:val="24"/>
          <w:lang w:eastAsia="en-IN"/>
          <w14:ligatures w14:val="none"/>
        </w:rPr>
        <w:t>?</w:t>
      </w:r>
    </w:p>
    <w:p w14:paraId="73E5CC57" w14:textId="77777777" w:rsidR="00995C3C" w:rsidRPr="00995C3C" w:rsidRDefault="00995C3C" w:rsidP="00995C3C">
      <w:pPr>
        <w:shd w:val="clear" w:color="auto" w:fill="FFFFFF"/>
        <w:spacing w:after="0" w:line="240" w:lineRule="auto"/>
        <w:rPr>
          <w:rFonts w:ascii="Arial" w:eastAsia="Times New Roman" w:hAnsi="Arial" w:cs="Arial"/>
          <w:color w:val="202124"/>
          <w:kern w:val="0"/>
          <w:sz w:val="27"/>
          <w:szCs w:val="27"/>
          <w:lang w:eastAsia="en-IN"/>
          <w14:ligatures w14:val="none"/>
        </w:rPr>
      </w:pPr>
      <w:r w:rsidRPr="00995C3C">
        <w:rPr>
          <w:rFonts w:ascii="Arial" w:eastAsia="Times New Roman" w:hAnsi="Arial" w:cs="Arial"/>
          <w:color w:val="202124"/>
          <w:kern w:val="0"/>
          <w:sz w:val="24"/>
          <w:szCs w:val="24"/>
          <w:lang w:val="en" w:eastAsia="en-IN"/>
          <w14:ligatures w14:val="none"/>
        </w:rPr>
        <w:t>Minimum-Support is </w:t>
      </w:r>
      <w:r w:rsidRPr="00995C3C">
        <w:rPr>
          <w:rFonts w:ascii="Arial" w:eastAsia="Times New Roman" w:hAnsi="Arial" w:cs="Arial"/>
          <w:color w:val="040C28"/>
          <w:kern w:val="0"/>
          <w:sz w:val="24"/>
          <w:szCs w:val="24"/>
          <w:shd w:val="clear" w:color="auto" w:fill="D3E3FD"/>
          <w:lang w:val="en" w:eastAsia="en-IN"/>
          <w14:ligatures w14:val="none"/>
        </w:rPr>
        <w:t xml:space="preserve">a parameter supplied to the </w:t>
      </w:r>
      <w:proofErr w:type="spellStart"/>
      <w:r w:rsidRPr="00995C3C">
        <w:rPr>
          <w:rFonts w:ascii="Arial" w:eastAsia="Times New Roman" w:hAnsi="Arial" w:cs="Arial"/>
          <w:color w:val="040C28"/>
          <w:kern w:val="0"/>
          <w:sz w:val="24"/>
          <w:szCs w:val="24"/>
          <w:shd w:val="clear" w:color="auto" w:fill="D3E3FD"/>
          <w:lang w:val="en" w:eastAsia="en-IN"/>
          <w14:ligatures w14:val="none"/>
        </w:rPr>
        <w:t>Apriori</w:t>
      </w:r>
      <w:proofErr w:type="spellEnd"/>
      <w:r w:rsidRPr="00995C3C">
        <w:rPr>
          <w:rFonts w:ascii="Arial" w:eastAsia="Times New Roman" w:hAnsi="Arial" w:cs="Arial"/>
          <w:color w:val="040C28"/>
          <w:kern w:val="0"/>
          <w:sz w:val="24"/>
          <w:szCs w:val="24"/>
          <w:shd w:val="clear" w:color="auto" w:fill="D3E3FD"/>
          <w:lang w:val="en" w:eastAsia="en-IN"/>
          <w14:ligatures w14:val="none"/>
        </w:rPr>
        <w:t xml:space="preserve"> algorithm in order to prune candidate rules by specifying a minimum lower bound for the Support measure of resulting association rules</w:t>
      </w:r>
      <w:r w:rsidRPr="00995C3C">
        <w:rPr>
          <w:rFonts w:ascii="Arial" w:eastAsia="Times New Roman" w:hAnsi="Arial" w:cs="Arial"/>
          <w:color w:val="202124"/>
          <w:kern w:val="0"/>
          <w:sz w:val="24"/>
          <w:szCs w:val="24"/>
          <w:lang w:val="en" w:eastAsia="en-IN"/>
          <w14:ligatures w14:val="none"/>
        </w:rPr>
        <w:t>.</w:t>
      </w:r>
    </w:p>
    <w:p w14:paraId="372F2A6B" w14:textId="0D890DC9" w:rsidR="00C66358" w:rsidRDefault="00FF402D" w:rsidP="00B44144">
      <w:pPr>
        <w:shd w:val="clear" w:color="auto" w:fill="FFFFFF"/>
        <w:spacing w:before="60" w:after="100" w:afterAutospacing="1" w:line="375" w:lineRule="atLeast"/>
        <w:ind w:left="720"/>
        <w:jc w:val="both"/>
        <w:rPr>
          <w:rFonts w:ascii="Segoe UI" w:hAnsi="Segoe UI" w:cs="Segoe UI"/>
          <w:color w:val="000000"/>
        </w:rPr>
      </w:pPr>
      <w:r>
        <w:rPr>
          <w:rFonts w:ascii="Segoe UI" w:hAnsi="Segoe UI" w:cs="Segoe UI"/>
          <w:color w:val="000000"/>
        </w:rPr>
        <w:t>COLUMN_NAME= True</w:t>
      </w:r>
    </w:p>
    <w:p w14:paraId="568FEA00" w14:textId="4F1E2D76" w:rsidR="00FF402D" w:rsidRDefault="00FF402D" w:rsidP="00B44144">
      <w:pPr>
        <w:shd w:val="clear" w:color="auto" w:fill="FFFFFF"/>
        <w:spacing w:before="60" w:after="100" w:afterAutospacing="1" w:line="375" w:lineRule="atLeast"/>
        <w:ind w:left="720"/>
        <w:jc w:val="both"/>
        <w:rPr>
          <w:rFonts w:ascii="Open Sans" w:hAnsi="Open Sans" w:cs="Open Sans"/>
          <w:color w:val="222222"/>
          <w:sz w:val="23"/>
          <w:szCs w:val="23"/>
          <w:shd w:val="clear" w:color="auto" w:fill="FFFFFF"/>
        </w:rPr>
      </w:pPr>
      <w:r>
        <w:rPr>
          <w:rFonts w:ascii="Open Sans" w:hAnsi="Open Sans" w:cs="Open Sans"/>
          <w:color w:val="222222"/>
          <w:sz w:val="23"/>
          <w:szCs w:val="23"/>
          <w:shd w:val="clear" w:color="auto" w:fill="FFFFFF"/>
        </w:rPr>
        <w:t>By default, </w:t>
      </w:r>
      <w:proofErr w:type="spellStart"/>
      <w:r>
        <w:rPr>
          <w:rStyle w:val="HTMLCode"/>
          <w:rFonts w:ascii="Consolas" w:eastAsiaTheme="minorHAnsi" w:hAnsi="Consolas"/>
          <w:color w:val="000000"/>
          <w:shd w:val="clear" w:color="auto" w:fill="EEEEEE"/>
        </w:rPr>
        <w:t>apriori</w:t>
      </w:r>
      <w:proofErr w:type="spellEnd"/>
      <w:r>
        <w:rPr>
          <w:rFonts w:ascii="Open Sans" w:hAnsi="Open Sans" w:cs="Open Sans"/>
          <w:color w:val="222222"/>
          <w:sz w:val="23"/>
          <w:szCs w:val="23"/>
          <w:shd w:val="clear" w:color="auto" w:fill="FFFFFF"/>
        </w:rPr>
        <w:t> returns the column indices of the items, which may be useful in downstream operations such as association rule mining. For better readability, we can set </w:t>
      </w:r>
      <w:proofErr w:type="spellStart"/>
      <w:r>
        <w:rPr>
          <w:rStyle w:val="HTMLCode"/>
          <w:rFonts w:ascii="Consolas" w:eastAsiaTheme="minorHAnsi" w:hAnsi="Consolas"/>
          <w:color w:val="000000"/>
          <w:shd w:val="clear" w:color="auto" w:fill="EEEEEE"/>
        </w:rPr>
        <w:t>use_colnames</w:t>
      </w:r>
      <w:proofErr w:type="spellEnd"/>
      <w:r>
        <w:rPr>
          <w:rStyle w:val="HTMLCode"/>
          <w:rFonts w:ascii="Consolas" w:eastAsiaTheme="minorHAnsi" w:hAnsi="Consolas"/>
          <w:color w:val="000000"/>
          <w:shd w:val="clear" w:color="auto" w:fill="EEEEEE"/>
        </w:rPr>
        <w:t>=True</w:t>
      </w:r>
      <w:r>
        <w:rPr>
          <w:rFonts w:ascii="Open Sans" w:hAnsi="Open Sans" w:cs="Open Sans"/>
          <w:color w:val="222222"/>
          <w:sz w:val="23"/>
          <w:szCs w:val="23"/>
          <w:shd w:val="clear" w:color="auto" w:fill="FFFFFF"/>
        </w:rPr>
        <w:t> to convert these integer values into the respective item names:</w:t>
      </w:r>
    </w:p>
    <w:p w14:paraId="1D5B4798" w14:textId="6DE789C7" w:rsidR="00814EE3" w:rsidRDefault="00814EE3" w:rsidP="00B44144">
      <w:pPr>
        <w:shd w:val="clear" w:color="auto" w:fill="FFFFFF"/>
        <w:spacing w:before="60" w:after="100" w:afterAutospacing="1" w:line="375" w:lineRule="atLeast"/>
        <w:ind w:left="720"/>
        <w:jc w:val="both"/>
        <w:rPr>
          <w:rFonts w:ascii="Open Sans" w:hAnsi="Open Sans" w:cs="Open Sans"/>
          <w:color w:val="222222"/>
          <w:sz w:val="23"/>
          <w:szCs w:val="23"/>
          <w:shd w:val="clear" w:color="auto" w:fill="FFFFFF"/>
        </w:rPr>
      </w:pPr>
      <w:r>
        <w:rPr>
          <w:rFonts w:ascii="Open Sans" w:hAnsi="Open Sans" w:cs="Open Sans"/>
          <w:color w:val="222222"/>
          <w:sz w:val="23"/>
          <w:szCs w:val="23"/>
          <w:shd w:val="clear" w:color="auto" w:fill="FFFFFF"/>
        </w:rPr>
        <w:lastRenderedPageBreak/>
        <w:t>By default, </w:t>
      </w:r>
      <w:proofErr w:type="spellStart"/>
      <w:r>
        <w:rPr>
          <w:rStyle w:val="HTMLCode"/>
          <w:rFonts w:ascii="Consolas" w:eastAsiaTheme="minorHAnsi" w:hAnsi="Consolas"/>
          <w:color w:val="000000"/>
          <w:shd w:val="clear" w:color="auto" w:fill="EEEEEE"/>
        </w:rPr>
        <w:t>apriori</w:t>
      </w:r>
      <w:proofErr w:type="spellEnd"/>
      <w:r>
        <w:rPr>
          <w:rFonts w:ascii="Open Sans" w:hAnsi="Open Sans" w:cs="Open Sans"/>
          <w:color w:val="222222"/>
          <w:sz w:val="23"/>
          <w:szCs w:val="23"/>
          <w:shd w:val="clear" w:color="auto" w:fill="FFFFFF"/>
        </w:rPr>
        <w:t> returns the column indices of the items, which may be useful in downstream operations such as association rule mining. For better readability, we can set </w:t>
      </w:r>
      <w:proofErr w:type="spellStart"/>
      <w:r>
        <w:rPr>
          <w:rStyle w:val="HTMLCode"/>
          <w:rFonts w:ascii="Consolas" w:eastAsiaTheme="minorHAnsi" w:hAnsi="Consolas"/>
          <w:color w:val="000000"/>
          <w:shd w:val="clear" w:color="auto" w:fill="EEEEEE"/>
        </w:rPr>
        <w:t>use_colnames</w:t>
      </w:r>
      <w:proofErr w:type="spellEnd"/>
      <w:r>
        <w:rPr>
          <w:rStyle w:val="HTMLCode"/>
          <w:rFonts w:ascii="Consolas" w:eastAsiaTheme="minorHAnsi" w:hAnsi="Consolas"/>
          <w:color w:val="000000"/>
          <w:shd w:val="clear" w:color="auto" w:fill="EEEEEE"/>
        </w:rPr>
        <w:t>=True</w:t>
      </w:r>
      <w:r>
        <w:rPr>
          <w:rFonts w:ascii="Open Sans" w:hAnsi="Open Sans" w:cs="Open Sans"/>
          <w:color w:val="222222"/>
          <w:sz w:val="23"/>
          <w:szCs w:val="23"/>
          <w:shd w:val="clear" w:color="auto" w:fill="FFFFFF"/>
        </w:rPr>
        <w:t> to convert these integer values into the respective item names:</w:t>
      </w:r>
    </w:p>
    <w:p w14:paraId="72A379C0" w14:textId="7ABA18D8" w:rsidR="00C631B1" w:rsidRDefault="00C631B1" w:rsidP="00B44144">
      <w:pPr>
        <w:shd w:val="clear" w:color="auto" w:fill="FFFFFF"/>
        <w:spacing w:before="60" w:after="100" w:afterAutospacing="1" w:line="375" w:lineRule="atLeast"/>
        <w:ind w:left="720"/>
        <w:jc w:val="both"/>
        <w:rPr>
          <w:noProof/>
        </w:rPr>
      </w:pPr>
      <w:r>
        <w:rPr>
          <w:rFonts w:ascii="Open Sans" w:hAnsi="Open Sans" w:cs="Open Sans"/>
          <w:color w:val="222222"/>
          <w:sz w:val="23"/>
          <w:szCs w:val="23"/>
          <w:shd w:val="clear" w:color="auto" w:fill="FFFFFF"/>
        </w:rPr>
        <w:t>Note:</w:t>
      </w:r>
      <w:r w:rsidRPr="00C631B1">
        <w:rPr>
          <w:noProof/>
        </w:rPr>
        <w:t xml:space="preserve"> </w:t>
      </w:r>
      <w:r w:rsidRPr="00C631B1">
        <w:rPr>
          <w:rFonts w:ascii="Open Sans" w:hAnsi="Open Sans" w:cs="Open Sans"/>
          <w:noProof/>
          <w:color w:val="222222"/>
          <w:sz w:val="23"/>
          <w:szCs w:val="23"/>
          <w:shd w:val="clear" w:color="auto" w:fill="FFFFFF"/>
        </w:rPr>
        <w:drawing>
          <wp:inline distT="0" distB="0" distL="0" distR="0" wp14:anchorId="7AFDA708" wp14:editId="6FFDE7FF">
            <wp:extent cx="5725324" cy="2267266"/>
            <wp:effectExtent l="0" t="0" r="8890" b="0"/>
            <wp:docPr id="18715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8776" name=""/>
                    <pic:cNvPicPr/>
                  </pic:nvPicPr>
                  <pic:blipFill>
                    <a:blip r:embed="rId11"/>
                    <a:stretch>
                      <a:fillRect/>
                    </a:stretch>
                  </pic:blipFill>
                  <pic:spPr>
                    <a:xfrm>
                      <a:off x="0" y="0"/>
                      <a:ext cx="5725324" cy="2267266"/>
                    </a:xfrm>
                    <a:prstGeom prst="rect">
                      <a:avLst/>
                    </a:prstGeom>
                  </pic:spPr>
                </pic:pic>
              </a:graphicData>
            </a:graphic>
          </wp:inline>
        </w:drawing>
      </w:r>
    </w:p>
    <w:p w14:paraId="3B1D359E" w14:textId="77777777" w:rsidR="00082495" w:rsidRDefault="00082495" w:rsidP="00B44144">
      <w:pPr>
        <w:shd w:val="clear" w:color="auto" w:fill="FFFFFF"/>
        <w:spacing w:before="60" w:after="100" w:afterAutospacing="1" w:line="375" w:lineRule="atLeast"/>
        <w:ind w:left="720"/>
        <w:jc w:val="both"/>
        <w:rPr>
          <w:noProof/>
        </w:rPr>
      </w:pPr>
    </w:p>
    <w:p w14:paraId="25513A65" w14:textId="14AD4B79" w:rsidR="00082495" w:rsidRDefault="005B379C" w:rsidP="00082495">
      <w:pPr>
        <w:pStyle w:val="NormalWeb"/>
        <w:shd w:val="clear" w:color="auto" w:fill="FFFFFF"/>
        <w:spacing w:before="0" w:beforeAutospacing="0"/>
        <w:rPr>
          <w:rFonts w:ascii="Open Sans" w:hAnsi="Open Sans" w:cs="Open Sans"/>
          <w:color w:val="222222"/>
          <w:sz w:val="23"/>
          <w:szCs w:val="23"/>
        </w:rPr>
      </w:pPr>
      <w:r>
        <w:rPr>
          <w:rFonts w:ascii="Open Sans" w:hAnsi="Open Sans" w:cs="Open Sans"/>
          <w:color w:val="222222"/>
          <w:sz w:val="23"/>
          <w:szCs w:val="23"/>
        </w:rPr>
        <w:t>f</w:t>
      </w:r>
      <w:r w:rsidR="00082495">
        <w:rPr>
          <w:rFonts w:ascii="Open Sans" w:hAnsi="Open Sans" w:cs="Open Sans"/>
          <w:color w:val="222222"/>
          <w:sz w:val="23"/>
          <w:szCs w:val="23"/>
        </w:rPr>
        <w:t xml:space="preserve">rom </w:t>
      </w:r>
      <w:proofErr w:type="spellStart"/>
      <w:proofErr w:type="gramStart"/>
      <w:r w:rsidR="00082495">
        <w:rPr>
          <w:rFonts w:ascii="Open Sans" w:hAnsi="Open Sans" w:cs="Open Sans"/>
          <w:color w:val="222222"/>
          <w:sz w:val="23"/>
          <w:szCs w:val="23"/>
        </w:rPr>
        <w:t>mlxtend.frequent</w:t>
      </w:r>
      <w:proofErr w:type="gramEnd"/>
      <w:r w:rsidR="00082495">
        <w:rPr>
          <w:rFonts w:ascii="Open Sans" w:hAnsi="Open Sans" w:cs="Open Sans"/>
          <w:color w:val="222222"/>
          <w:sz w:val="23"/>
          <w:szCs w:val="23"/>
        </w:rPr>
        <w:t>_patterns</w:t>
      </w:r>
      <w:proofErr w:type="spellEnd"/>
      <w:r w:rsidR="00082495">
        <w:rPr>
          <w:rFonts w:ascii="Open Sans" w:hAnsi="Open Sans" w:cs="Open Sans"/>
          <w:color w:val="222222"/>
          <w:sz w:val="23"/>
          <w:szCs w:val="23"/>
        </w:rPr>
        <w:t xml:space="preserve"> import </w:t>
      </w:r>
      <w:proofErr w:type="spellStart"/>
      <w:r w:rsidR="00082495">
        <w:rPr>
          <w:rFonts w:ascii="Open Sans" w:hAnsi="Open Sans" w:cs="Open Sans"/>
          <w:color w:val="222222"/>
          <w:sz w:val="23"/>
          <w:szCs w:val="23"/>
        </w:rPr>
        <w:t>association_rules</w:t>
      </w:r>
      <w:proofErr w:type="spellEnd"/>
    </w:p>
    <w:p w14:paraId="383A04CA" w14:textId="77777777" w:rsidR="00082495" w:rsidRDefault="00082495" w:rsidP="00082495">
      <w:pPr>
        <w:pStyle w:val="Heading2"/>
        <w:shd w:val="clear" w:color="auto" w:fill="FFFFFF"/>
        <w:spacing w:before="0"/>
        <w:rPr>
          <w:rFonts w:ascii="Open Sans" w:hAnsi="Open Sans" w:cs="Open Sans"/>
          <w:color w:val="222222"/>
          <w:sz w:val="36"/>
          <w:szCs w:val="36"/>
        </w:rPr>
      </w:pPr>
      <w:r>
        <w:rPr>
          <w:rFonts w:ascii="Open Sans" w:hAnsi="Open Sans" w:cs="Open Sans"/>
          <w:b/>
          <w:bCs/>
          <w:color w:val="222222"/>
        </w:rPr>
        <w:t>Overview</w:t>
      </w:r>
    </w:p>
    <w:p w14:paraId="24D699E4" w14:textId="77777777" w:rsidR="00082495" w:rsidRDefault="00082495" w:rsidP="00082495">
      <w:pPr>
        <w:pStyle w:val="NormalWeb"/>
        <w:shd w:val="clear" w:color="auto" w:fill="FFFFFF"/>
        <w:spacing w:before="0" w:beforeAutospacing="0" w:after="0"/>
        <w:rPr>
          <w:rFonts w:ascii="Open Sans" w:hAnsi="Open Sans" w:cs="Open Sans"/>
          <w:color w:val="222222"/>
          <w:sz w:val="23"/>
          <w:szCs w:val="23"/>
        </w:rPr>
      </w:pPr>
      <w:r>
        <w:rPr>
          <w:rFonts w:ascii="Open Sans" w:hAnsi="Open Sans" w:cs="Open Sans"/>
          <w:color w:val="222222"/>
          <w:sz w:val="23"/>
          <w:szCs w:val="23"/>
        </w:rPr>
        <w:t>Rule generation is a common task in the mining of frequent patterns. </w:t>
      </w:r>
      <w:r>
        <w:rPr>
          <w:rStyle w:val="Emphasis"/>
          <w:rFonts w:ascii="Open Sans" w:hAnsi="Open Sans" w:cs="Open Sans"/>
          <w:color w:val="222222"/>
          <w:sz w:val="23"/>
          <w:szCs w:val="23"/>
        </w:rPr>
        <w:t>An association rule is an implication expression of the form </w:t>
      </w:r>
      <w:r>
        <w:rPr>
          <w:rStyle w:val="mi"/>
          <w:rFonts w:ascii="MathJax_Math-italic" w:hAnsi="MathJax_Math-italic" w:cs="Open Sans"/>
          <w:color w:val="222222"/>
          <w:sz w:val="28"/>
          <w:szCs w:val="28"/>
          <w:bdr w:val="none" w:sz="0" w:space="0" w:color="auto" w:frame="1"/>
        </w:rPr>
        <w:t>X</w:t>
      </w:r>
      <w:r>
        <w:rPr>
          <w:rStyle w:val="mo"/>
          <w:rFonts w:ascii="MathJax_Main" w:hAnsi="MathJax_Main" w:cs="Open Sans"/>
          <w:color w:val="222222"/>
          <w:sz w:val="28"/>
          <w:szCs w:val="28"/>
          <w:bdr w:val="none" w:sz="0" w:space="0" w:color="auto" w:frame="1"/>
        </w:rPr>
        <w:t>→</w:t>
      </w:r>
      <w:r>
        <w:rPr>
          <w:rStyle w:val="mi"/>
          <w:rFonts w:ascii="MathJax_Math-italic" w:hAnsi="MathJax_Math-italic" w:cs="Open Sans"/>
          <w:color w:val="222222"/>
          <w:sz w:val="28"/>
          <w:szCs w:val="28"/>
          <w:bdr w:val="none" w:sz="0" w:space="0" w:color="auto" w:frame="1"/>
        </w:rPr>
        <w:t>Y</w:t>
      </w:r>
      <w:r>
        <w:rPr>
          <w:rStyle w:val="mjxassistivemathml"/>
          <w:rFonts w:ascii="Cambria Math" w:hAnsi="Cambria Math" w:cs="Cambria Math"/>
          <w:color w:val="222222"/>
          <w:sz w:val="23"/>
          <w:szCs w:val="23"/>
          <w:bdr w:val="none" w:sz="0" w:space="0" w:color="auto" w:frame="1"/>
        </w:rPr>
        <w:t>𝑋</w:t>
      </w:r>
      <w:r>
        <w:rPr>
          <w:rStyle w:val="mjxassistivemathml"/>
          <w:rFonts w:ascii="Arial" w:hAnsi="Arial" w:cs="Arial"/>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𝑌</w:t>
      </w:r>
      <w:r>
        <w:rPr>
          <w:rStyle w:val="Emphasis"/>
          <w:rFonts w:ascii="Open Sans" w:hAnsi="Open Sans" w:cs="Open Sans"/>
          <w:color w:val="222222"/>
          <w:sz w:val="23"/>
          <w:szCs w:val="23"/>
        </w:rPr>
        <w:t>, where </w:t>
      </w:r>
      <w:r>
        <w:rPr>
          <w:rStyle w:val="mi"/>
          <w:rFonts w:ascii="MathJax_Math-italic" w:hAnsi="MathJax_Math-italic" w:cs="Open Sans"/>
          <w:color w:val="222222"/>
          <w:sz w:val="28"/>
          <w:szCs w:val="28"/>
          <w:bdr w:val="none" w:sz="0" w:space="0" w:color="auto" w:frame="1"/>
        </w:rPr>
        <w:t>X</w:t>
      </w:r>
      <w:r>
        <w:rPr>
          <w:rStyle w:val="mjxassistivemathml"/>
          <w:rFonts w:ascii="Cambria Math" w:hAnsi="Cambria Math" w:cs="Cambria Math"/>
          <w:color w:val="222222"/>
          <w:sz w:val="23"/>
          <w:szCs w:val="23"/>
          <w:bdr w:val="none" w:sz="0" w:space="0" w:color="auto" w:frame="1"/>
        </w:rPr>
        <w:t>𝑋</w:t>
      </w:r>
      <w:r>
        <w:rPr>
          <w:rStyle w:val="Emphasis"/>
          <w:rFonts w:ascii="Open Sans" w:hAnsi="Open Sans" w:cs="Open Sans"/>
          <w:color w:val="222222"/>
          <w:sz w:val="23"/>
          <w:szCs w:val="23"/>
        </w:rPr>
        <w:t> and </w:t>
      </w:r>
      <w:r>
        <w:rPr>
          <w:rStyle w:val="mi"/>
          <w:rFonts w:ascii="MathJax_Math-italic" w:hAnsi="MathJax_Math-italic" w:cs="Open Sans"/>
          <w:color w:val="222222"/>
          <w:sz w:val="28"/>
          <w:szCs w:val="28"/>
          <w:bdr w:val="none" w:sz="0" w:space="0" w:color="auto" w:frame="1"/>
        </w:rPr>
        <w:t>Y</w:t>
      </w:r>
      <w:r>
        <w:rPr>
          <w:rStyle w:val="mjxassistivemathml"/>
          <w:rFonts w:ascii="Cambria Math" w:hAnsi="Cambria Math" w:cs="Cambria Math"/>
          <w:color w:val="222222"/>
          <w:sz w:val="23"/>
          <w:szCs w:val="23"/>
          <w:bdr w:val="none" w:sz="0" w:space="0" w:color="auto" w:frame="1"/>
        </w:rPr>
        <w:t>𝑌</w:t>
      </w:r>
      <w:r>
        <w:rPr>
          <w:rStyle w:val="Emphasis"/>
          <w:rFonts w:ascii="Open Sans" w:hAnsi="Open Sans" w:cs="Open Sans"/>
          <w:color w:val="222222"/>
          <w:sz w:val="23"/>
          <w:szCs w:val="23"/>
        </w:rPr>
        <w:t xml:space="preserve"> are disjoint </w:t>
      </w:r>
      <w:proofErr w:type="spellStart"/>
      <w:r>
        <w:rPr>
          <w:rStyle w:val="Emphasis"/>
          <w:rFonts w:ascii="Open Sans" w:hAnsi="Open Sans" w:cs="Open Sans"/>
          <w:color w:val="222222"/>
          <w:sz w:val="23"/>
          <w:szCs w:val="23"/>
        </w:rPr>
        <w:t>itemsets</w:t>
      </w:r>
      <w:proofErr w:type="spellEnd"/>
      <w:r>
        <w:rPr>
          <w:rFonts w:ascii="Open Sans" w:hAnsi="Open Sans" w:cs="Open Sans"/>
          <w:color w:val="222222"/>
          <w:sz w:val="23"/>
          <w:szCs w:val="23"/>
        </w:rPr>
        <w:t> [1]. A more concrete example based on consumer behaviour would be </w:t>
      </w:r>
      <w:r>
        <w:rPr>
          <w:rStyle w:val="mo"/>
          <w:rFonts w:ascii="MathJax_Main" w:hAnsi="MathJax_Main" w:cs="Open Sans"/>
          <w:color w:val="222222"/>
          <w:sz w:val="28"/>
          <w:szCs w:val="28"/>
          <w:bdr w:val="none" w:sz="0" w:space="0" w:color="auto" w:frame="1"/>
        </w:rPr>
        <w:t>{</w:t>
      </w:r>
      <w:r>
        <w:rPr>
          <w:rStyle w:val="mi"/>
          <w:rFonts w:ascii="MathJax_Math-italic" w:hAnsi="MathJax_Math-italic" w:cs="Open Sans"/>
          <w:color w:val="222222"/>
          <w:sz w:val="28"/>
          <w:szCs w:val="28"/>
          <w:bdr w:val="none" w:sz="0" w:space="0" w:color="auto" w:frame="1"/>
        </w:rPr>
        <w:t>Diapers</w:t>
      </w:r>
      <w:r>
        <w:rPr>
          <w:rStyle w:val="mo"/>
          <w:rFonts w:ascii="MathJax_Main" w:hAnsi="MathJax_Main" w:cs="Open Sans"/>
          <w:color w:val="222222"/>
          <w:sz w:val="28"/>
          <w:szCs w:val="28"/>
          <w:bdr w:val="none" w:sz="0" w:space="0" w:color="auto" w:frame="1"/>
        </w:rPr>
        <w:t>}→{</w:t>
      </w:r>
      <w:r>
        <w:rPr>
          <w:rStyle w:val="mi"/>
          <w:rFonts w:ascii="MathJax_Math-italic" w:hAnsi="MathJax_Math-italic" w:cs="Open Sans"/>
          <w:color w:val="222222"/>
          <w:sz w:val="28"/>
          <w:szCs w:val="28"/>
          <w:bdr w:val="none" w:sz="0" w:space="0" w:color="auto" w:frame="1"/>
        </w:rPr>
        <w:t>Beer</w:t>
      </w:r>
      <w:r>
        <w:rPr>
          <w:rStyle w:val="mo"/>
          <w:rFonts w:ascii="MathJax_Main" w:hAnsi="MathJax_Main" w:cs="Open Sans"/>
          <w:color w:val="222222"/>
          <w:sz w:val="28"/>
          <w:szCs w:val="28"/>
          <w:bdr w:val="none" w:sz="0" w:space="0" w:color="auto" w:frame="1"/>
        </w:rPr>
        <w:t>}</w:t>
      </w:r>
      <w:r>
        <w:rPr>
          <w:rStyle w:val="mjxassistivemathml"/>
          <w:rFonts w:ascii="Open Sans" w:hAnsi="Open Sans" w:cs="Open Sans"/>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𝐷𝑖𝑎𝑝𝑒𝑟𝑠</w:t>
      </w:r>
      <w:r>
        <w:rPr>
          <w:rStyle w:val="mjxassistivemathml"/>
          <w:rFonts w:ascii="Open Sans" w:hAnsi="Open Sans" w:cs="Open Sans"/>
          <w:color w:val="222222"/>
          <w:sz w:val="23"/>
          <w:szCs w:val="23"/>
          <w:bdr w:val="none" w:sz="0" w:space="0" w:color="auto" w:frame="1"/>
        </w:rPr>
        <w:t>}</w:t>
      </w:r>
      <w:r>
        <w:rPr>
          <w:rStyle w:val="mjxassistivemathml"/>
          <w:rFonts w:ascii="Arial" w:hAnsi="Arial" w:cs="Arial"/>
          <w:color w:val="222222"/>
          <w:sz w:val="23"/>
          <w:szCs w:val="23"/>
          <w:bdr w:val="none" w:sz="0" w:space="0" w:color="auto" w:frame="1"/>
        </w:rPr>
        <w:t>→</w:t>
      </w:r>
      <w:r>
        <w:rPr>
          <w:rStyle w:val="mjxassistivemathml"/>
          <w:rFonts w:ascii="Open Sans" w:hAnsi="Open Sans" w:cs="Open Sans"/>
          <w:color w:val="222222"/>
          <w:sz w:val="23"/>
          <w:szCs w:val="23"/>
          <w:bdr w:val="none" w:sz="0" w:space="0" w:color="auto" w:frame="1"/>
        </w:rPr>
        <w:t>{</w:t>
      </w:r>
      <w:r>
        <w:rPr>
          <w:rStyle w:val="mjxassistivemathml"/>
          <w:rFonts w:ascii="Cambria Math" w:hAnsi="Cambria Math" w:cs="Cambria Math"/>
          <w:color w:val="222222"/>
          <w:sz w:val="23"/>
          <w:szCs w:val="23"/>
          <w:bdr w:val="none" w:sz="0" w:space="0" w:color="auto" w:frame="1"/>
        </w:rPr>
        <w:t>𝐵𝑒𝑒𝑟</w:t>
      </w:r>
      <w:r>
        <w:rPr>
          <w:rStyle w:val="mjxassistivemathml"/>
          <w:rFonts w:ascii="Open Sans" w:hAnsi="Open Sans" w:cs="Open Sans"/>
          <w:color w:val="222222"/>
          <w:sz w:val="23"/>
          <w:szCs w:val="23"/>
          <w:bdr w:val="none" w:sz="0" w:space="0" w:color="auto" w:frame="1"/>
        </w:rPr>
        <w:t>}</w:t>
      </w:r>
      <w:r>
        <w:rPr>
          <w:rFonts w:ascii="Open Sans" w:hAnsi="Open Sans" w:cs="Open Sans"/>
          <w:color w:val="222222"/>
          <w:sz w:val="23"/>
          <w:szCs w:val="23"/>
        </w:rPr>
        <w:t xml:space="preserve"> suggesting that people who buy diapers are also likely to buy beer. To evaluate the "interest" of such an association rule, different metrics have been developed. The current implementation </w:t>
      </w:r>
      <w:proofErr w:type="gramStart"/>
      <w:r>
        <w:rPr>
          <w:rFonts w:ascii="Open Sans" w:hAnsi="Open Sans" w:cs="Open Sans"/>
          <w:color w:val="222222"/>
          <w:sz w:val="23"/>
          <w:szCs w:val="23"/>
        </w:rPr>
        <w:t>make</w:t>
      </w:r>
      <w:proofErr w:type="gramEnd"/>
      <w:r>
        <w:rPr>
          <w:rFonts w:ascii="Open Sans" w:hAnsi="Open Sans" w:cs="Open Sans"/>
          <w:color w:val="222222"/>
          <w:sz w:val="23"/>
          <w:szCs w:val="23"/>
        </w:rPr>
        <w:t xml:space="preserve"> use of the </w:t>
      </w:r>
      <w:r>
        <w:rPr>
          <w:rStyle w:val="HTMLCode"/>
          <w:rFonts w:ascii="Consolas" w:hAnsi="Consolas"/>
          <w:color w:val="000000"/>
          <w:shd w:val="clear" w:color="auto" w:fill="EEEEEE"/>
        </w:rPr>
        <w:t>confidence</w:t>
      </w:r>
      <w:r>
        <w:rPr>
          <w:rFonts w:ascii="Open Sans" w:hAnsi="Open Sans" w:cs="Open Sans"/>
          <w:color w:val="222222"/>
          <w:sz w:val="23"/>
          <w:szCs w:val="23"/>
        </w:rPr>
        <w:t> and </w:t>
      </w:r>
      <w:r>
        <w:rPr>
          <w:rStyle w:val="HTMLCode"/>
          <w:rFonts w:ascii="Consolas" w:hAnsi="Consolas"/>
          <w:color w:val="000000"/>
          <w:shd w:val="clear" w:color="auto" w:fill="EEEEEE"/>
        </w:rPr>
        <w:t>lift</w:t>
      </w:r>
      <w:r>
        <w:rPr>
          <w:rFonts w:ascii="Open Sans" w:hAnsi="Open Sans" w:cs="Open Sans"/>
          <w:color w:val="222222"/>
          <w:sz w:val="23"/>
          <w:szCs w:val="23"/>
        </w:rPr>
        <w:t> metrics.</w:t>
      </w:r>
    </w:p>
    <w:p w14:paraId="57DA97DE" w14:textId="77777777" w:rsidR="00082495" w:rsidRDefault="00082495" w:rsidP="00082495">
      <w:pPr>
        <w:pStyle w:val="Heading3"/>
        <w:shd w:val="clear" w:color="auto" w:fill="FFFFFF"/>
        <w:spacing w:before="0"/>
        <w:rPr>
          <w:rFonts w:ascii="Open Sans" w:hAnsi="Open Sans" w:cs="Open Sans"/>
          <w:color w:val="222222"/>
          <w:sz w:val="27"/>
          <w:szCs w:val="27"/>
        </w:rPr>
      </w:pPr>
      <w:r>
        <w:rPr>
          <w:rFonts w:ascii="Open Sans" w:hAnsi="Open Sans" w:cs="Open Sans"/>
          <w:b/>
          <w:bCs/>
          <w:color w:val="222222"/>
        </w:rPr>
        <w:t>Metrics</w:t>
      </w:r>
    </w:p>
    <w:p w14:paraId="780109E5" w14:textId="77777777" w:rsidR="00082495" w:rsidRDefault="00082495" w:rsidP="00082495">
      <w:pPr>
        <w:pStyle w:val="NormalWeb"/>
        <w:shd w:val="clear" w:color="auto" w:fill="FFFFFF"/>
        <w:spacing w:before="0" w:beforeAutospacing="0"/>
        <w:rPr>
          <w:rFonts w:ascii="Open Sans" w:hAnsi="Open Sans" w:cs="Open Sans"/>
          <w:color w:val="222222"/>
          <w:sz w:val="23"/>
          <w:szCs w:val="23"/>
        </w:rPr>
      </w:pPr>
      <w:r>
        <w:rPr>
          <w:rFonts w:ascii="Open Sans" w:hAnsi="Open Sans" w:cs="Open Sans"/>
          <w:color w:val="222222"/>
          <w:sz w:val="23"/>
          <w:szCs w:val="23"/>
        </w:rPr>
        <w:t>The currently supported metrics for evaluating association rules and setting selection thresholds are listed below. Given a rule "A -&gt; C", </w:t>
      </w:r>
      <w:r>
        <w:rPr>
          <w:rStyle w:val="Emphasis"/>
          <w:rFonts w:ascii="Open Sans" w:hAnsi="Open Sans" w:cs="Open Sans"/>
          <w:color w:val="222222"/>
          <w:sz w:val="23"/>
          <w:szCs w:val="23"/>
        </w:rPr>
        <w:t>A</w:t>
      </w:r>
      <w:r>
        <w:rPr>
          <w:rFonts w:ascii="Open Sans" w:hAnsi="Open Sans" w:cs="Open Sans"/>
          <w:color w:val="222222"/>
          <w:sz w:val="23"/>
          <w:szCs w:val="23"/>
        </w:rPr>
        <w:t> stands for antecedent and </w:t>
      </w:r>
      <w:r>
        <w:rPr>
          <w:rStyle w:val="Emphasis"/>
          <w:rFonts w:ascii="Open Sans" w:hAnsi="Open Sans" w:cs="Open Sans"/>
          <w:color w:val="222222"/>
          <w:sz w:val="23"/>
          <w:szCs w:val="23"/>
        </w:rPr>
        <w:t>C</w:t>
      </w:r>
      <w:r>
        <w:rPr>
          <w:rFonts w:ascii="Open Sans" w:hAnsi="Open Sans" w:cs="Open Sans"/>
          <w:color w:val="222222"/>
          <w:sz w:val="23"/>
          <w:szCs w:val="23"/>
        </w:rPr>
        <w:t> stands for consequent.</w:t>
      </w:r>
    </w:p>
    <w:p w14:paraId="5AE585C2" w14:textId="77777777" w:rsidR="00082495" w:rsidRDefault="00082495" w:rsidP="00082495">
      <w:pPr>
        <w:pStyle w:val="Heading4"/>
        <w:shd w:val="clear" w:color="auto" w:fill="FFFFFF"/>
        <w:spacing w:before="0"/>
        <w:rPr>
          <w:rFonts w:ascii="Open Sans" w:hAnsi="Open Sans" w:cs="Open Sans"/>
          <w:color w:val="222222"/>
          <w:sz w:val="24"/>
          <w:szCs w:val="24"/>
        </w:rPr>
      </w:pPr>
      <w:r>
        <w:rPr>
          <w:rFonts w:ascii="Open Sans" w:hAnsi="Open Sans" w:cs="Open Sans"/>
          <w:b/>
          <w:bCs/>
          <w:color w:val="222222"/>
        </w:rPr>
        <w:t>'support':</w:t>
      </w:r>
    </w:p>
    <w:p w14:paraId="32494F26" w14:textId="77777777" w:rsidR="00082495" w:rsidRDefault="00082495" w:rsidP="00082495">
      <w:pPr>
        <w:jc w:val="center"/>
        <w:rPr>
          <w:rStyle w:val="mo"/>
          <w:rFonts w:ascii="MathJax_Main" w:hAnsi="MathJax_Main"/>
          <w:sz w:val="28"/>
          <w:szCs w:val="28"/>
          <w:bdr w:val="none" w:sz="0" w:space="0" w:color="auto" w:frame="1"/>
        </w:rPr>
      </w:pPr>
      <w:r>
        <w:rPr>
          <w:rStyle w:val="mtext"/>
          <w:rFonts w:ascii="MathJax_Main" w:hAnsi="MathJax_Main"/>
          <w:sz w:val="28"/>
          <w:szCs w:val="28"/>
          <w:bdr w:val="none" w:sz="0" w:space="0" w:color="auto" w:frame="1"/>
        </w:rPr>
        <w:t>support</w:t>
      </w:r>
      <w:r>
        <w:rPr>
          <w:rStyle w:val="mo"/>
          <w:rFonts w:ascii="MathJax_Main" w:hAnsi="MathJax_Main"/>
          <w:sz w:val="28"/>
          <w:szCs w:val="28"/>
          <w:bdr w:val="none" w:sz="0" w:space="0" w:color="auto" w:frame="1"/>
        </w:rPr>
        <w:t>(</w:t>
      </w:r>
      <w:r>
        <w:rPr>
          <w:rStyle w:val="mi"/>
          <w:rFonts w:ascii="MathJax_Math-italic" w:hAnsi="MathJax_Math-italic"/>
          <w:sz w:val="28"/>
          <w:szCs w:val="28"/>
          <w:bdr w:val="none" w:sz="0" w:space="0" w:color="auto" w:frame="1"/>
        </w:rPr>
        <w:t>A</w:t>
      </w:r>
      <w:r>
        <w:rPr>
          <w:rStyle w:val="mo"/>
          <w:rFonts w:ascii="MathJax_Main" w:hAnsi="MathJax_Main"/>
          <w:sz w:val="28"/>
          <w:szCs w:val="28"/>
          <w:bdr w:val="none" w:sz="0" w:space="0" w:color="auto" w:frame="1"/>
        </w:rPr>
        <w:t>→</w:t>
      </w:r>
      <w:proofErr w:type="gramStart"/>
      <w:r>
        <w:rPr>
          <w:rStyle w:val="mi"/>
          <w:rFonts w:ascii="MathJax_Math-italic" w:hAnsi="MathJax_Math-italic"/>
          <w:sz w:val="28"/>
          <w:szCs w:val="28"/>
          <w:bdr w:val="none" w:sz="0" w:space="0" w:color="auto" w:frame="1"/>
        </w:rPr>
        <w:t>C</w:t>
      </w:r>
      <w:r>
        <w:rPr>
          <w:rStyle w:val="mo"/>
          <w:rFonts w:ascii="MathJax_Main" w:hAnsi="MathJax_Main"/>
          <w:sz w:val="28"/>
          <w:szCs w:val="28"/>
          <w:bdr w:val="none" w:sz="0" w:space="0" w:color="auto" w:frame="1"/>
        </w:rPr>
        <w:t>)=</w:t>
      </w:r>
      <w:proofErr w:type="gramEnd"/>
      <w:r>
        <w:rPr>
          <w:rStyle w:val="mtext"/>
          <w:rFonts w:ascii="MathJax_Main" w:hAnsi="MathJax_Main"/>
          <w:sz w:val="28"/>
          <w:szCs w:val="28"/>
          <w:bdr w:val="none" w:sz="0" w:space="0" w:color="auto" w:frame="1"/>
        </w:rPr>
        <w:t>support</w:t>
      </w:r>
      <w:r>
        <w:rPr>
          <w:rStyle w:val="mo"/>
          <w:rFonts w:ascii="MathJax_Main" w:hAnsi="MathJax_Main"/>
          <w:sz w:val="28"/>
          <w:szCs w:val="28"/>
          <w:bdr w:val="none" w:sz="0" w:space="0" w:color="auto" w:frame="1"/>
        </w:rPr>
        <w:t>(</w:t>
      </w:r>
      <w:r>
        <w:rPr>
          <w:rStyle w:val="mi"/>
          <w:rFonts w:ascii="MathJax_Math-italic" w:hAnsi="MathJax_Math-italic"/>
          <w:sz w:val="28"/>
          <w:szCs w:val="28"/>
          <w:bdr w:val="none" w:sz="0" w:space="0" w:color="auto" w:frame="1"/>
        </w:rPr>
        <w:t>A</w:t>
      </w:r>
      <w:r>
        <w:rPr>
          <w:rStyle w:val="mo"/>
          <w:rFonts w:ascii="MathJax_Main" w:hAnsi="MathJax_Main"/>
          <w:sz w:val="28"/>
          <w:szCs w:val="28"/>
          <w:bdr w:val="none" w:sz="0" w:space="0" w:color="auto" w:frame="1"/>
        </w:rPr>
        <w:t>∪</w:t>
      </w:r>
      <w:r>
        <w:rPr>
          <w:rStyle w:val="mi"/>
          <w:rFonts w:ascii="MathJax_Math-italic" w:hAnsi="MathJax_Math-italic"/>
          <w:sz w:val="28"/>
          <w:szCs w:val="28"/>
          <w:bdr w:val="none" w:sz="0" w:space="0" w:color="auto" w:frame="1"/>
        </w:rPr>
        <w:t>C</w:t>
      </w:r>
      <w:r>
        <w:rPr>
          <w:rStyle w:val="mo"/>
          <w:rFonts w:ascii="MathJax_Main" w:hAnsi="MathJax_Main"/>
          <w:sz w:val="28"/>
          <w:szCs w:val="28"/>
          <w:bdr w:val="none" w:sz="0" w:space="0" w:color="auto" w:frame="1"/>
        </w:rPr>
        <w:t>),</w:t>
      </w:r>
      <w:r>
        <w:rPr>
          <w:rStyle w:val="mtext"/>
          <w:rFonts w:ascii="MathJax_Main" w:hAnsi="MathJax_Main"/>
          <w:sz w:val="28"/>
          <w:szCs w:val="28"/>
          <w:bdr w:val="none" w:sz="0" w:space="0" w:color="auto" w:frame="1"/>
        </w:rPr>
        <w:t>range: </w:t>
      </w:r>
      <w:r>
        <w:rPr>
          <w:rStyle w:val="mo"/>
          <w:rFonts w:ascii="MathJax_Main" w:hAnsi="MathJax_Main"/>
          <w:sz w:val="28"/>
          <w:szCs w:val="28"/>
          <w:bdr w:val="none" w:sz="0" w:space="0" w:color="auto" w:frame="1"/>
        </w:rPr>
        <w:t>[</w:t>
      </w:r>
      <w:r>
        <w:rPr>
          <w:rStyle w:val="mn"/>
          <w:rFonts w:ascii="MathJax_Main" w:hAnsi="MathJax_Main"/>
          <w:sz w:val="28"/>
          <w:szCs w:val="28"/>
          <w:bdr w:val="none" w:sz="0" w:space="0" w:color="auto" w:frame="1"/>
        </w:rPr>
        <w:t>0</w:t>
      </w:r>
      <w:r>
        <w:rPr>
          <w:rStyle w:val="mo"/>
          <w:rFonts w:ascii="MathJax_Main" w:hAnsi="MathJax_Main"/>
          <w:sz w:val="28"/>
          <w:szCs w:val="28"/>
          <w:bdr w:val="none" w:sz="0" w:space="0" w:color="auto" w:frame="1"/>
        </w:rPr>
        <w:t>,</w:t>
      </w:r>
      <w:r>
        <w:rPr>
          <w:rStyle w:val="mn"/>
          <w:rFonts w:ascii="MathJax_Main" w:hAnsi="MathJax_Main"/>
          <w:sz w:val="28"/>
          <w:szCs w:val="28"/>
          <w:bdr w:val="none" w:sz="0" w:space="0" w:color="auto" w:frame="1"/>
        </w:rPr>
        <w:t>1</w:t>
      </w:r>
      <w:r>
        <w:rPr>
          <w:rStyle w:val="mo"/>
          <w:rFonts w:ascii="MathJax_Main" w:hAnsi="MathJax_Main"/>
          <w:sz w:val="28"/>
          <w:szCs w:val="28"/>
          <w:bdr w:val="none" w:sz="0" w:space="0" w:color="auto" w:frame="1"/>
        </w:rPr>
        <w:t>]</w:t>
      </w:r>
    </w:p>
    <w:p w14:paraId="79A5C786" w14:textId="77777777" w:rsidR="007A66A4" w:rsidRDefault="007A66A4" w:rsidP="00082495">
      <w:pPr>
        <w:jc w:val="center"/>
        <w:rPr>
          <w:rStyle w:val="mo"/>
          <w:rFonts w:ascii="MathJax_Main" w:hAnsi="MathJax_Main"/>
          <w:sz w:val="28"/>
          <w:szCs w:val="28"/>
          <w:bdr w:val="none" w:sz="0" w:space="0" w:color="auto" w:frame="1"/>
        </w:rPr>
      </w:pPr>
    </w:p>
    <w:p w14:paraId="3F9B2EB6" w14:textId="594D26A3" w:rsidR="007A66A4" w:rsidRDefault="007A66A4" w:rsidP="007A66A4">
      <w:pPr>
        <w:rPr>
          <w:rFonts w:ascii="Times New Roman" w:hAnsi="Times New Roman" w:cs="Times New Roman"/>
        </w:rPr>
      </w:pPr>
      <w:r>
        <w:rPr>
          <w:rFonts w:ascii="Arial" w:hAnsi="Arial" w:cs="Arial"/>
          <w:color w:val="4D5156"/>
          <w:shd w:val="clear" w:color="auto" w:fill="FFFFFF"/>
        </w:rPr>
        <w:t>Support displays antecedent support—that is, </w:t>
      </w:r>
      <w:r>
        <w:rPr>
          <w:rFonts w:ascii="Arial" w:hAnsi="Arial" w:cs="Arial"/>
          <w:color w:val="040C28"/>
          <w:shd w:val="clear" w:color="auto" w:fill="D3E3FD"/>
        </w:rPr>
        <w:t>the proportion of IDs for which the antecedents are true, based on the training data</w:t>
      </w:r>
      <w:r>
        <w:rPr>
          <w:rFonts w:ascii="Arial" w:hAnsi="Arial" w:cs="Arial"/>
          <w:color w:val="4D5156"/>
          <w:shd w:val="clear" w:color="auto" w:fill="FFFFFF"/>
        </w:rPr>
        <w:t xml:space="preserve">. For example, if 50% of the training data </w:t>
      </w:r>
      <w:r>
        <w:rPr>
          <w:rFonts w:ascii="Arial" w:hAnsi="Arial" w:cs="Arial"/>
          <w:color w:val="4D5156"/>
          <w:shd w:val="clear" w:color="auto" w:fill="FFFFFF"/>
        </w:rPr>
        <w:lastRenderedPageBreak/>
        <w:t>includes the purchase of bread, then the rule bread -&gt; cheese will have an antecedent support of 50%.</w:t>
      </w:r>
    </w:p>
    <w:p w14:paraId="51C769A9" w14:textId="77777777" w:rsidR="00282478" w:rsidRDefault="00282478" w:rsidP="00B44144">
      <w:pPr>
        <w:shd w:val="clear" w:color="auto" w:fill="FFFFFF"/>
        <w:spacing w:before="60" w:after="100" w:afterAutospacing="1" w:line="375" w:lineRule="atLeast"/>
        <w:ind w:left="720"/>
        <w:jc w:val="both"/>
        <w:rPr>
          <w:rFonts w:ascii="Arial" w:hAnsi="Arial" w:cs="Arial"/>
          <w:color w:val="4D5156"/>
          <w:shd w:val="clear" w:color="auto" w:fill="FFFFFF"/>
        </w:rPr>
      </w:pPr>
    </w:p>
    <w:p w14:paraId="6788E86F" w14:textId="40A9006A" w:rsidR="00082495" w:rsidRDefault="00282478" w:rsidP="00B44144">
      <w:pPr>
        <w:shd w:val="clear" w:color="auto" w:fill="FFFFFF"/>
        <w:spacing w:before="60" w:after="100" w:afterAutospacing="1" w:line="375" w:lineRule="atLeast"/>
        <w:ind w:left="720"/>
        <w:jc w:val="both"/>
        <w:rPr>
          <w:rFonts w:ascii="Arial" w:hAnsi="Arial" w:cs="Arial"/>
          <w:color w:val="4D5156"/>
          <w:shd w:val="clear" w:color="auto" w:fill="FFFFFF"/>
        </w:rPr>
      </w:pPr>
      <w:r>
        <w:rPr>
          <w:rFonts w:ascii="Arial" w:hAnsi="Arial" w:cs="Arial"/>
          <w:color w:val="040C28"/>
          <w:sz w:val="30"/>
          <w:szCs w:val="30"/>
        </w:rPr>
        <w:t>leverage(X</w:t>
      </w:r>
      <w:r>
        <w:rPr>
          <w:rFonts w:ascii="Cambria Math" w:hAnsi="Cambria Math" w:cs="Cambria Math"/>
          <w:color w:val="040C28"/>
          <w:sz w:val="30"/>
          <w:szCs w:val="30"/>
        </w:rPr>
        <w:t>⇒</w:t>
      </w:r>
      <w:proofErr w:type="gramStart"/>
      <w:r>
        <w:rPr>
          <w:rFonts w:ascii="Arial" w:hAnsi="Arial" w:cs="Arial"/>
          <w:color w:val="040C28"/>
          <w:sz w:val="30"/>
          <w:szCs w:val="30"/>
        </w:rPr>
        <w:t>Y)=</w:t>
      </w:r>
      <w:proofErr w:type="gramEnd"/>
      <w:r>
        <w:rPr>
          <w:rFonts w:ascii="Arial" w:hAnsi="Arial" w:cs="Arial"/>
          <w:color w:val="040C28"/>
          <w:sz w:val="30"/>
          <w:szCs w:val="30"/>
        </w:rPr>
        <w:t>support(X</w:t>
      </w:r>
      <w:r>
        <w:rPr>
          <w:rFonts w:ascii="Cambria Math" w:hAnsi="Cambria Math" w:cs="Cambria Math"/>
          <w:color w:val="040C28"/>
          <w:sz w:val="30"/>
          <w:szCs w:val="30"/>
        </w:rPr>
        <w:t>∪</w:t>
      </w:r>
      <w:r>
        <w:rPr>
          <w:rFonts w:ascii="Arial" w:hAnsi="Arial" w:cs="Arial"/>
          <w:color w:val="040C28"/>
          <w:sz w:val="30"/>
          <w:szCs w:val="30"/>
        </w:rPr>
        <w:t>Y)−support(X)</w:t>
      </w:r>
      <w:r>
        <w:rPr>
          <w:rFonts w:ascii="Cambria Math" w:hAnsi="Cambria Math" w:cs="Cambria Math"/>
          <w:color w:val="040C28"/>
          <w:sz w:val="30"/>
          <w:szCs w:val="30"/>
        </w:rPr>
        <w:t>⋅</w:t>
      </w:r>
      <w:r>
        <w:rPr>
          <w:rFonts w:ascii="Arial" w:hAnsi="Arial" w:cs="Arial"/>
          <w:color w:val="040C28"/>
          <w:sz w:val="30"/>
          <w:szCs w:val="30"/>
        </w:rPr>
        <w:t>support(Y)</w:t>
      </w:r>
      <w:r>
        <w:rPr>
          <w:rFonts w:ascii="Arial" w:hAnsi="Arial" w:cs="Arial"/>
          <w:color w:val="202124"/>
          <w:sz w:val="30"/>
          <w:szCs w:val="30"/>
          <w:shd w:val="clear" w:color="auto" w:fill="FFFFFF"/>
        </w:rPr>
        <w:t xml:space="preserve">. This definition is almost the same as for the lift, except that the difference is used instead of the ratio. Thus, there is a close relationship between lift and leverage. In general, leverage slightly </w:t>
      </w:r>
      <w:proofErr w:type="spellStart"/>
      <w:r>
        <w:rPr>
          <w:rFonts w:ascii="Arial" w:hAnsi="Arial" w:cs="Arial"/>
          <w:color w:val="202124"/>
          <w:sz w:val="30"/>
          <w:szCs w:val="30"/>
          <w:shd w:val="clear" w:color="auto" w:fill="FFFFFF"/>
        </w:rPr>
        <w:t>favors</w:t>
      </w:r>
      <w:proofErr w:type="spellEnd"/>
      <w:r>
        <w:rPr>
          <w:rFonts w:ascii="Arial" w:hAnsi="Arial" w:cs="Arial"/>
          <w:color w:val="202124"/>
          <w:sz w:val="30"/>
          <w:szCs w:val="30"/>
          <w:shd w:val="clear" w:color="auto" w:fill="FFFFFF"/>
        </w:rPr>
        <w:t xml:space="preserve"> </w:t>
      </w:r>
      <w:proofErr w:type="spellStart"/>
      <w:r>
        <w:rPr>
          <w:rFonts w:ascii="Arial" w:hAnsi="Arial" w:cs="Arial"/>
          <w:color w:val="202124"/>
          <w:sz w:val="30"/>
          <w:szCs w:val="30"/>
          <w:shd w:val="clear" w:color="auto" w:fill="FFFFFF"/>
        </w:rPr>
        <w:t>itemsets</w:t>
      </w:r>
      <w:proofErr w:type="spellEnd"/>
      <w:r>
        <w:rPr>
          <w:rFonts w:ascii="Arial" w:hAnsi="Arial" w:cs="Arial"/>
          <w:color w:val="202124"/>
          <w:sz w:val="30"/>
          <w:szCs w:val="30"/>
          <w:shd w:val="clear" w:color="auto" w:fill="FFFFFF"/>
        </w:rPr>
        <w:t xml:space="preserve"> with larger </w:t>
      </w:r>
      <w:proofErr w:type="spellStart"/>
      <w:r>
        <w:rPr>
          <w:rFonts w:ascii="Arial" w:hAnsi="Arial" w:cs="Arial"/>
          <w:color w:val="202124"/>
          <w:sz w:val="30"/>
          <w:szCs w:val="30"/>
          <w:shd w:val="clear" w:color="auto" w:fill="FFFFFF"/>
        </w:rPr>
        <w:t>support</w:t>
      </w:r>
      <w:r>
        <w:rPr>
          <w:rFonts w:ascii="Arial" w:hAnsi="Arial" w:cs="Arial"/>
          <w:color w:val="4D5156"/>
          <w:shd w:val="clear" w:color="auto" w:fill="FFFFFF"/>
        </w:rPr>
        <w:t>Conviction</w:t>
      </w:r>
      <w:proofErr w:type="spellEnd"/>
      <w:r>
        <w:rPr>
          <w:rFonts w:ascii="Arial" w:hAnsi="Arial" w:cs="Arial"/>
          <w:color w:val="4D5156"/>
          <w:shd w:val="clear" w:color="auto" w:fill="FFFFFF"/>
        </w:rPr>
        <w:t xml:space="preserve"> is the measure of dependence of consequent on antecedent</w:t>
      </w:r>
    </w:p>
    <w:p w14:paraId="6BAC6BF2" w14:textId="14EC57E7" w:rsidR="00282478" w:rsidRDefault="00282478" w:rsidP="00B44144">
      <w:pPr>
        <w:shd w:val="clear" w:color="auto" w:fill="FFFFFF"/>
        <w:spacing w:before="60" w:after="100" w:afterAutospacing="1" w:line="375" w:lineRule="atLeast"/>
        <w:ind w:left="720"/>
        <w:jc w:val="both"/>
        <w:rPr>
          <w:rFonts w:ascii="Arial" w:hAnsi="Arial" w:cs="Arial"/>
          <w:color w:val="4D5156"/>
          <w:shd w:val="clear" w:color="auto" w:fill="FFFFFF"/>
        </w:rPr>
      </w:pPr>
      <w:r>
        <w:rPr>
          <w:rFonts w:ascii="Arial" w:hAnsi="Arial" w:cs="Arial"/>
          <w:color w:val="4D5156"/>
          <w:shd w:val="clear" w:color="auto" w:fill="FFFFFF"/>
        </w:rPr>
        <w:t>Conviction is defined as, </w:t>
      </w:r>
      <w:r>
        <w:rPr>
          <w:rFonts w:ascii="Arial" w:hAnsi="Arial" w:cs="Arial"/>
          <w:color w:val="040C28"/>
          <w:shd w:val="clear" w:color="auto" w:fill="D3E3FD"/>
        </w:rPr>
        <w:t xml:space="preserve">Conviction </w:t>
      </w:r>
      <w:proofErr w:type="gramStart"/>
      <w:r>
        <w:rPr>
          <w:rFonts w:ascii="Arial" w:hAnsi="Arial" w:cs="Arial"/>
          <w:color w:val="040C28"/>
          <w:shd w:val="clear" w:color="auto" w:fill="D3E3FD"/>
        </w:rPr>
        <w:t>( X</w:t>
      </w:r>
      <w:proofErr w:type="gramEnd"/>
      <w:r>
        <w:rPr>
          <w:rFonts w:ascii="Arial" w:hAnsi="Arial" w:cs="Arial"/>
          <w:color w:val="040C28"/>
          <w:shd w:val="clear" w:color="auto" w:fill="D3E3FD"/>
        </w:rPr>
        <w:t xml:space="preserve"> → Y ) = 1 − Support ( Y ) 1 − Confidence ( X → Y ) = P ( X ) </w:t>
      </w:r>
      <w:r>
        <w:rPr>
          <w:rFonts w:ascii="Cambria Math" w:hAnsi="Cambria Math" w:cs="Cambria Math"/>
          <w:color w:val="040C28"/>
          <w:shd w:val="clear" w:color="auto" w:fill="D3E3FD"/>
        </w:rPr>
        <w:t>∗</w:t>
      </w:r>
      <w:r>
        <w:rPr>
          <w:rFonts w:ascii="Arial" w:hAnsi="Arial" w:cs="Arial"/>
          <w:color w:val="040C28"/>
          <w:shd w:val="clear" w:color="auto" w:fill="D3E3FD"/>
        </w:rPr>
        <w:t xml:space="preserve"> P ( ˆ Y ) P ( X </w:t>
      </w:r>
      <w:r>
        <w:rPr>
          <w:rFonts w:ascii="Cambria Math" w:hAnsi="Cambria Math" w:cs="Cambria Math"/>
          <w:color w:val="040C28"/>
          <w:shd w:val="clear" w:color="auto" w:fill="D3E3FD"/>
        </w:rPr>
        <w:t>∪</w:t>
      </w:r>
      <w:r>
        <w:rPr>
          <w:rFonts w:ascii="Arial" w:hAnsi="Arial" w:cs="Arial"/>
          <w:color w:val="040C28"/>
          <w:shd w:val="clear" w:color="auto" w:fill="D3E3FD"/>
        </w:rPr>
        <w:t xml:space="preserve"> ˆ Y )</w:t>
      </w:r>
      <w:r>
        <w:rPr>
          <w:rFonts w:ascii="Arial" w:hAnsi="Arial" w:cs="Arial"/>
          <w:color w:val="4D5156"/>
          <w:shd w:val="clear" w:color="auto" w:fill="FFFFFF"/>
        </w:rPr>
        <w:t> where, P(ˆY) is the probability that Y does not appear in a transaction.</w:t>
      </w:r>
    </w:p>
    <w:p w14:paraId="5C9FEA6D" w14:textId="0B78AE24" w:rsidR="0037489F" w:rsidRDefault="0037489F" w:rsidP="00B44144">
      <w:pPr>
        <w:shd w:val="clear" w:color="auto" w:fill="FFFFFF"/>
        <w:spacing w:before="60" w:after="100" w:afterAutospacing="1" w:line="375" w:lineRule="atLeast"/>
        <w:ind w:left="720"/>
        <w:jc w:val="both"/>
        <w:rPr>
          <w:rFonts w:ascii="Arial" w:hAnsi="Arial" w:cs="Arial"/>
          <w:color w:val="4D5156"/>
          <w:shd w:val="clear" w:color="auto" w:fill="FFFFFF"/>
        </w:rPr>
      </w:pPr>
      <w:r>
        <w:rPr>
          <w:rFonts w:ascii="Arial" w:hAnsi="Arial" w:cs="Arial"/>
          <w:color w:val="4D5156"/>
          <w:shd w:val="clear" w:color="auto" w:fill="FFFFFF"/>
        </w:rPr>
        <w:t>Zhang's metric is defined as </w:t>
      </w:r>
      <w:r>
        <w:rPr>
          <w:rFonts w:ascii="Arial" w:hAnsi="Arial" w:cs="Arial"/>
          <w:color w:val="040C28"/>
          <w:shd w:val="clear" w:color="auto" w:fill="D3E3FD"/>
        </w:rPr>
        <w:t>the difference between the confidence metrics of "if A then B" and "if NOT A then B," divided by the maximum of the confidence of "if A then B" and of "if NOT A then B."</w:t>
      </w:r>
      <w:r>
        <w:rPr>
          <w:rFonts w:ascii="Arial" w:hAnsi="Arial" w:cs="Arial"/>
          <w:color w:val="4D5156"/>
          <w:shd w:val="clear" w:color="auto" w:fill="FFFFFF"/>
        </w:rPr>
        <w:t> </w:t>
      </w:r>
    </w:p>
    <w:p w14:paraId="112A2337" w14:textId="3C6D3FB5" w:rsidR="00142A46" w:rsidRDefault="00142A46" w:rsidP="00142A4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Arial" w:hAnsi="Arial" w:cs="Arial"/>
          <w:color w:val="4D5156"/>
          <w:shd w:val="clear" w:color="auto" w:fill="FFFFFF"/>
        </w:rPr>
        <w:t>Note:</w:t>
      </w:r>
      <w:r w:rsidRPr="00142A46">
        <w:rPr>
          <w:rFonts w:ascii="Georgia" w:hAnsi="Georgia"/>
          <w:color w:val="242424"/>
          <w:spacing w:val="-1"/>
          <w:sz w:val="30"/>
          <w:szCs w:val="30"/>
        </w:rPr>
        <w:t xml:space="preserve"> </w:t>
      </w:r>
      <w:r>
        <w:rPr>
          <w:rFonts w:ascii="Georgia" w:hAnsi="Georgia"/>
          <w:color w:val="242424"/>
          <w:spacing w:val="-1"/>
          <w:sz w:val="30"/>
          <w:szCs w:val="30"/>
        </w:rPr>
        <w:t>Leverage and conviction are some other metrics used to assess the strength and significance of association rules in market basket analysis. Leverage helps identify deviations from independence, while conviction quantifies the dependency between items in an association rule. These metrics, along with support, confidence, and lift, provide a more comprehensive understanding of the relationships between items in transaction data, helping businesses make informed decisions about product placement, cross-selling, and marketing strategies.</w:t>
      </w:r>
    </w:p>
    <w:p w14:paraId="70C4DE37" w14:textId="00F0B5B4" w:rsidR="00A87A1B" w:rsidRDefault="00A87A1B" w:rsidP="00A87A1B">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t>
      </w:r>
    </w:p>
    <w:p w14:paraId="3DAAD9CD" w14:textId="77777777" w:rsidR="00A87A1B" w:rsidRDefault="00A87A1B" w:rsidP="00142A46">
      <w:pPr>
        <w:pStyle w:val="pw-post-body-paragraph"/>
        <w:shd w:val="clear" w:color="auto" w:fill="FFFFFF"/>
        <w:spacing w:before="514" w:beforeAutospacing="0" w:after="0" w:afterAutospacing="0" w:line="480" w:lineRule="atLeast"/>
        <w:rPr>
          <w:rFonts w:ascii="Georgia" w:hAnsi="Georgia"/>
          <w:color w:val="242424"/>
          <w:spacing w:val="-1"/>
          <w:sz w:val="30"/>
          <w:szCs w:val="30"/>
        </w:rPr>
      </w:pPr>
    </w:p>
    <w:p w14:paraId="4077E1A9" w14:textId="77777777" w:rsidR="00142A46" w:rsidRDefault="00142A46" w:rsidP="00142A4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Leverage measures the difference between the observed frequency of co-occurrence of two items (X and Y) in transactions and the frequency that would be expected if X and Y were independent of each other. In other words, it quantifies how much the occurrence of X and Y together deviates from what would be expected by chance.</w:t>
      </w:r>
    </w:p>
    <w:p w14:paraId="714186EC" w14:textId="4B9485AF" w:rsidR="00142A46" w:rsidRDefault="002627DD" w:rsidP="00B44144">
      <w:pPr>
        <w:shd w:val="clear" w:color="auto" w:fill="FFFFFF"/>
        <w:spacing w:before="60" w:after="100" w:afterAutospacing="1" w:line="375" w:lineRule="atLeast"/>
        <w:ind w:left="720"/>
        <w:jc w:val="both"/>
        <w:rPr>
          <w:rFonts w:ascii="Segoe UI" w:hAnsi="Segoe UI" w:cs="Segoe UI"/>
          <w:color w:val="000000"/>
        </w:rPr>
      </w:pPr>
      <w:r w:rsidRPr="002627DD">
        <w:rPr>
          <w:rFonts w:ascii="Segoe UI" w:hAnsi="Segoe UI" w:cs="Segoe UI"/>
          <w:noProof/>
          <w:color w:val="000000"/>
        </w:rPr>
        <w:drawing>
          <wp:inline distT="0" distB="0" distL="0" distR="0" wp14:anchorId="1BD96551" wp14:editId="5602E789">
            <wp:extent cx="5731510" cy="1777365"/>
            <wp:effectExtent l="0" t="0" r="2540" b="0"/>
            <wp:docPr id="169336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67734" name=""/>
                    <pic:cNvPicPr/>
                  </pic:nvPicPr>
                  <pic:blipFill>
                    <a:blip r:embed="rId12"/>
                    <a:stretch>
                      <a:fillRect/>
                    </a:stretch>
                  </pic:blipFill>
                  <pic:spPr>
                    <a:xfrm>
                      <a:off x="0" y="0"/>
                      <a:ext cx="5731510" cy="1777365"/>
                    </a:xfrm>
                    <a:prstGeom prst="rect">
                      <a:avLst/>
                    </a:prstGeom>
                  </pic:spPr>
                </pic:pic>
              </a:graphicData>
            </a:graphic>
          </wp:inline>
        </w:drawing>
      </w:r>
    </w:p>
    <w:p w14:paraId="4906C775" w14:textId="5795BD61" w:rsidR="00CA3DB5" w:rsidRDefault="00CA3DB5" w:rsidP="00B44144">
      <w:pPr>
        <w:shd w:val="clear" w:color="auto" w:fill="FFFFFF"/>
        <w:spacing w:before="60" w:after="100" w:afterAutospacing="1" w:line="375" w:lineRule="atLeast"/>
        <w:ind w:left="720"/>
        <w:jc w:val="both"/>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Interpretation:</w:t>
      </w:r>
      <w:r>
        <w:rPr>
          <w:rFonts w:ascii="Georgia" w:hAnsi="Georgia"/>
          <w:color w:val="242424"/>
          <w:spacing w:val="-1"/>
          <w:sz w:val="30"/>
          <w:szCs w:val="30"/>
        </w:rPr>
        <w:br/>
      </w:r>
      <w:r>
        <w:rPr>
          <w:rFonts w:ascii="Georgia" w:hAnsi="Georgia"/>
          <w:color w:val="242424"/>
          <w:spacing w:val="-1"/>
          <w:sz w:val="30"/>
          <w:szCs w:val="30"/>
          <w:shd w:val="clear" w:color="auto" w:fill="FFFFFF"/>
        </w:rPr>
        <w:t>— A positive leverage value indicates that the occurrence of X and Y together is more frequent than what would be expected by chance, suggesting a positive association.</w:t>
      </w:r>
      <w:r>
        <w:rPr>
          <w:rFonts w:ascii="Georgia" w:hAnsi="Georgia"/>
          <w:color w:val="242424"/>
          <w:spacing w:val="-1"/>
          <w:sz w:val="30"/>
          <w:szCs w:val="30"/>
        </w:rPr>
        <w:br/>
      </w:r>
      <w:r>
        <w:rPr>
          <w:rFonts w:ascii="Georgia" w:hAnsi="Georgia"/>
          <w:color w:val="242424"/>
          <w:spacing w:val="-1"/>
          <w:sz w:val="30"/>
          <w:szCs w:val="30"/>
          <w:shd w:val="clear" w:color="auto" w:fill="FFFFFF"/>
        </w:rPr>
        <w:t>— A leverage value of 0 suggests that the co-occurrence of X and Y is as expected under independence, meaning there is no association.</w:t>
      </w:r>
      <w:r>
        <w:rPr>
          <w:rFonts w:ascii="Georgia" w:hAnsi="Georgia"/>
          <w:color w:val="242424"/>
          <w:spacing w:val="-1"/>
          <w:sz w:val="30"/>
          <w:szCs w:val="30"/>
        </w:rPr>
        <w:br/>
      </w:r>
      <w:r>
        <w:rPr>
          <w:rFonts w:ascii="Georgia" w:hAnsi="Georgia"/>
          <w:color w:val="242424"/>
          <w:spacing w:val="-1"/>
          <w:sz w:val="30"/>
          <w:szCs w:val="30"/>
          <w:shd w:val="clear" w:color="auto" w:fill="FFFFFF"/>
        </w:rPr>
        <w:t>— A negative leverage value indicates that the occurrence of X and Y together is less frequent than expected, suggesting a negative association or avoidance.</w:t>
      </w:r>
    </w:p>
    <w:p w14:paraId="5A6FF93C" w14:textId="77777777" w:rsidR="00A10923" w:rsidRDefault="00A10923" w:rsidP="00B44144">
      <w:pPr>
        <w:shd w:val="clear" w:color="auto" w:fill="FFFFFF"/>
        <w:spacing w:before="60" w:after="100" w:afterAutospacing="1" w:line="375" w:lineRule="atLeast"/>
        <w:ind w:left="720"/>
        <w:jc w:val="both"/>
        <w:rPr>
          <w:rFonts w:ascii="Georgia" w:hAnsi="Georgia"/>
          <w:color w:val="242424"/>
          <w:spacing w:val="-1"/>
          <w:sz w:val="30"/>
          <w:szCs w:val="30"/>
          <w:shd w:val="clear" w:color="auto" w:fill="FFFFFF"/>
        </w:rPr>
      </w:pPr>
    </w:p>
    <w:p w14:paraId="2530AA35" w14:textId="77B84AEE" w:rsidR="00A10923" w:rsidRDefault="00A10923" w:rsidP="00B44144">
      <w:pPr>
        <w:shd w:val="clear" w:color="auto" w:fill="FFFFFF"/>
        <w:spacing w:before="60" w:after="100" w:afterAutospacing="1" w:line="375" w:lineRule="atLeast"/>
        <w:ind w:left="720"/>
        <w:jc w:val="both"/>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Conviction</w:t>
      </w:r>
      <w:r>
        <w:rPr>
          <w:rFonts w:ascii="Georgia" w:hAnsi="Georgia"/>
          <w:color w:val="242424"/>
          <w:spacing w:val="-1"/>
          <w:sz w:val="30"/>
          <w:szCs w:val="30"/>
        </w:rPr>
        <w:br/>
      </w:r>
      <w:proofErr w:type="spellStart"/>
      <w:r>
        <w:rPr>
          <w:rFonts w:ascii="Georgia" w:hAnsi="Georgia"/>
          <w:color w:val="242424"/>
          <w:spacing w:val="-1"/>
          <w:sz w:val="30"/>
          <w:szCs w:val="30"/>
          <w:shd w:val="clear" w:color="auto" w:fill="FFFFFF"/>
        </w:rPr>
        <w:t>Conviction</w:t>
      </w:r>
      <w:proofErr w:type="spellEnd"/>
      <w:r>
        <w:rPr>
          <w:rFonts w:ascii="Georgia" w:hAnsi="Georgia"/>
          <w:color w:val="242424"/>
          <w:spacing w:val="-1"/>
          <w:sz w:val="30"/>
          <w:szCs w:val="30"/>
          <w:shd w:val="clear" w:color="auto" w:fill="FFFFFF"/>
        </w:rPr>
        <w:t xml:space="preserve"> measures the ratio of the expected frequency that X occurs without Y to the observed frequency that X occurs without Y. In essence, it quantifies how much the presence of X implies the absence of Y. X high conviction value indicates that the rule X =&gt; Y is highly dependent, and A rarely occurs without B</w:t>
      </w:r>
    </w:p>
    <w:p w14:paraId="5DC19FB6" w14:textId="457A4FBD" w:rsidR="00F66208" w:rsidRDefault="00F66208" w:rsidP="00B44144">
      <w:pPr>
        <w:shd w:val="clear" w:color="auto" w:fill="FFFFFF"/>
        <w:spacing w:before="60" w:after="100" w:afterAutospacing="1" w:line="375" w:lineRule="atLeast"/>
        <w:ind w:left="720"/>
        <w:jc w:val="both"/>
        <w:rPr>
          <w:rFonts w:ascii="Segoe UI" w:hAnsi="Segoe UI" w:cs="Segoe UI"/>
          <w:color w:val="000000"/>
        </w:rPr>
      </w:pPr>
      <w:r w:rsidRPr="00F66208">
        <w:rPr>
          <w:rFonts w:ascii="Segoe UI" w:hAnsi="Segoe UI" w:cs="Segoe UI"/>
          <w:noProof/>
          <w:color w:val="000000"/>
        </w:rPr>
        <w:lastRenderedPageBreak/>
        <w:drawing>
          <wp:inline distT="0" distB="0" distL="0" distR="0" wp14:anchorId="0051E652" wp14:editId="60FD9767">
            <wp:extent cx="4763165" cy="1686160"/>
            <wp:effectExtent l="0" t="0" r="0" b="9525"/>
            <wp:docPr id="112739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99108" name=""/>
                    <pic:cNvPicPr/>
                  </pic:nvPicPr>
                  <pic:blipFill>
                    <a:blip r:embed="rId13"/>
                    <a:stretch>
                      <a:fillRect/>
                    </a:stretch>
                  </pic:blipFill>
                  <pic:spPr>
                    <a:xfrm>
                      <a:off x="0" y="0"/>
                      <a:ext cx="4763165" cy="1686160"/>
                    </a:xfrm>
                    <a:prstGeom prst="rect">
                      <a:avLst/>
                    </a:prstGeom>
                  </pic:spPr>
                </pic:pic>
              </a:graphicData>
            </a:graphic>
          </wp:inline>
        </w:drawing>
      </w:r>
    </w:p>
    <w:p w14:paraId="58394912" w14:textId="51B9FCD1" w:rsidR="006C2B75" w:rsidRDefault="006C2B75" w:rsidP="00B44144">
      <w:pPr>
        <w:shd w:val="clear" w:color="auto" w:fill="FFFFFF"/>
        <w:spacing w:before="60" w:after="100" w:afterAutospacing="1" w:line="375" w:lineRule="atLeast"/>
        <w:ind w:left="720"/>
        <w:jc w:val="both"/>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A high conviction value (&gt; 1) indicates that the presence of X is strongly dependent on the presence of Y, implying a strong association.</w:t>
      </w:r>
      <w:r>
        <w:rPr>
          <w:rFonts w:ascii="Georgia" w:hAnsi="Georgia"/>
          <w:color w:val="242424"/>
          <w:spacing w:val="-1"/>
          <w:sz w:val="30"/>
          <w:szCs w:val="30"/>
        </w:rPr>
        <w:br/>
      </w:r>
      <w:r>
        <w:rPr>
          <w:rFonts w:ascii="Georgia" w:hAnsi="Georgia"/>
          <w:color w:val="242424"/>
          <w:spacing w:val="-1"/>
          <w:sz w:val="30"/>
          <w:szCs w:val="30"/>
          <w:shd w:val="clear" w:color="auto" w:fill="FFFFFF"/>
        </w:rPr>
        <w:t>— A low conviction value (&lt; 1) suggests that the presence of X is not strongly dependent on the presence of Y, implying a weaker association.</w:t>
      </w:r>
    </w:p>
    <w:p w14:paraId="49F64C76" w14:textId="77777777" w:rsidR="000702C0" w:rsidRDefault="000702C0" w:rsidP="000702C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Zhang’s Metric</w:t>
      </w:r>
    </w:p>
    <w:p w14:paraId="08E021CA" w14:textId="77777777" w:rsidR="000702C0" w:rsidRDefault="000702C0" w:rsidP="000702C0">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Zhang’s metric is a measure designed to assess the strength of association (positive or negative) between two items, taking into account both their co-occurrence and their non-co-occurrence. It is particularly useful when we want to understand how the presence or absence of item A affects the likelihood of item B being present in a transaction.</w:t>
      </w:r>
      <w:r>
        <w:rPr>
          <w:rFonts w:ascii="Georgia" w:hAnsi="Georgia"/>
          <w:color w:val="242424"/>
          <w:spacing w:val="-1"/>
          <w:sz w:val="30"/>
          <w:szCs w:val="30"/>
        </w:rPr>
        <w:br/>
        <w:t xml:space="preserve">In practical terms, Zhang’s metric can be used to assess the relationship between two items or </w:t>
      </w:r>
      <w:proofErr w:type="spellStart"/>
      <w:r>
        <w:rPr>
          <w:rFonts w:ascii="Georgia" w:hAnsi="Georgia"/>
          <w:color w:val="242424"/>
          <w:spacing w:val="-1"/>
          <w:sz w:val="30"/>
          <w:szCs w:val="30"/>
        </w:rPr>
        <w:t>itemsets</w:t>
      </w:r>
      <w:proofErr w:type="spellEnd"/>
      <w:r>
        <w:rPr>
          <w:rFonts w:ascii="Georgia" w:hAnsi="Georgia"/>
          <w:color w:val="242424"/>
          <w:spacing w:val="-1"/>
          <w:sz w:val="30"/>
          <w:szCs w:val="30"/>
        </w:rPr>
        <w:t xml:space="preserve"> in transaction data, considering both their co-occurrence and their non-co-occurrence. Positive values indicate a positive association, while negative values suggest a negative association or avoidance. Values close to zero indicate no significant association.</w:t>
      </w:r>
    </w:p>
    <w:p w14:paraId="2CB1EBEC" w14:textId="59DECE80" w:rsidR="000702C0" w:rsidRDefault="000702C0" w:rsidP="00B44144">
      <w:pPr>
        <w:shd w:val="clear" w:color="auto" w:fill="FFFFFF"/>
        <w:spacing w:before="60" w:after="100" w:afterAutospacing="1" w:line="375" w:lineRule="atLeast"/>
        <w:ind w:left="720"/>
        <w:jc w:val="both"/>
        <w:rPr>
          <w:rFonts w:ascii="Segoe UI" w:hAnsi="Segoe UI" w:cs="Segoe UI"/>
          <w:color w:val="000000"/>
        </w:rPr>
      </w:pPr>
      <w:r w:rsidRPr="000702C0">
        <w:rPr>
          <w:rFonts w:ascii="Segoe UI" w:hAnsi="Segoe UI" w:cs="Segoe UI"/>
          <w:noProof/>
          <w:color w:val="000000"/>
        </w:rPr>
        <w:lastRenderedPageBreak/>
        <w:drawing>
          <wp:inline distT="0" distB="0" distL="0" distR="0" wp14:anchorId="53A4D8CB" wp14:editId="6BE08284">
            <wp:extent cx="5731510" cy="2054860"/>
            <wp:effectExtent l="0" t="0" r="2540" b="2540"/>
            <wp:docPr id="79548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87719" name=""/>
                    <pic:cNvPicPr/>
                  </pic:nvPicPr>
                  <pic:blipFill>
                    <a:blip r:embed="rId14"/>
                    <a:stretch>
                      <a:fillRect/>
                    </a:stretch>
                  </pic:blipFill>
                  <pic:spPr>
                    <a:xfrm>
                      <a:off x="0" y="0"/>
                      <a:ext cx="5731510" cy="2054860"/>
                    </a:xfrm>
                    <a:prstGeom prst="rect">
                      <a:avLst/>
                    </a:prstGeom>
                  </pic:spPr>
                </pic:pic>
              </a:graphicData>
            </a:graphic>
          </wp:inline>
        </w:drawing>
      </w:r>
    </w:p>
    <w:p w14:paraId="4CE733CF" w14:textId="77777777" w:rsidR="00415374" w:rsidRDefault="00415374" w:rsidP="0041537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summary of how Zhang’s metric is calculated:</w:t>
      </w:r>
      <w:r>
        <w:rPr>
          <w:rFonts w:ascii="Georgia" w:hAnsi="Georgia"/>
          <w:color w:val="242424"/>
          <w:spacing w:val="-1"/>
          <w:sz w:val="30"/>
          <w:szCs w:val="30"/>
        </w:rPr>
        <w:br/>
        <w:t>Numerator: The numerator of Zhang’s metric is calculated as follows:</w:t>
      </w:r>
      <w:r>
        <w:rPr>
          <w:rFonts w:ascii="Georgia" w:hAnsi="Georgia"/>
          <w:color w:val="242424"/>
          <w:spacing w:val="-1"/>
          <w:sz w:val="30"/>
          <w:szCs w:val="30"/>
        </w:rPr>
        <w:br/>
        <w:t>— Compute the support of both items A and B.</w:t>
      </w:r>
      <w:r>
        <w:rPr>
          <w:rFonts w:ascii="Georgia" w:hAnsi="Georgia"/>
          <w:color w:val="242424"/>
          <w:spacing w:val="-1"/>
          <w:sz w:val="30"/>
          <w:szCs w:val="30"/>
        </w:rPr>
        <w:br/>
        <w:t>— Subtract the product of the support of A and the support of B.</w:t>
      </w:r>
      <w:r>
        <w:rPr>
          <w:rFonts w:ascii="Georgia" w:hAnsi="Georgia"/>
          <w:color w:val="242424"/>
          <w:spacing w:val="-1"/>
          <w:sz w:val="30"/>
          <w:szCs w:val="30"/>
        </w:rPr>
        <w:br/>
        <w:t>— This numerator represents the difference between the observed co-occurrence of A and B and the expected co-occurrence under the assumption of independence.</w:t>
      </w:r>
    </w:p>
    <w:p w14:paraId="5CBB7147" w14:textId="77777777" w:rsidR="00415374" w:rsidRDefault="00415374" w:rsidP="0041537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Denominator: The denominator is a bit more complex and involves multiple terms:</w:t>
      </w:r>
      <w:r>
        <w:rPr>
          <w:rFonts w:ascii="Georgia" w:hAnsi="Georgia"/>
          <w:color w:val="242424"/>
          <w:spacing w:val="-1"/>
          <w:sz w:val="30"/>
          <w:szCs w:val="30"/>
        </w:rPr>
        <w:br/>
        <w:t>— Compute the support of both items A and B, multiplied by one minus the support of A.</w:t>
      </w:r>
      <w:r>
        <w:rPr>
          <w:rFonts w:ascii="Georgia" w:hAnsi="Georgia"/>
          <w:color w:val="242424"/>
          <w:spacing w:val="-1"/>
          <w:sz w:val="30"/>
          <w:szCs w:val="30"/>
        </w:rPr>
        <w:br/>
        <w:t>— Compute the support of item A, multiplied by the support of item B, minus the support of both items A and B.</w:t>
      </w:r>
      <w:r>
        <w:rPr>
          <w:rFonts w:ascii="Georgia" w:hAnsi="Georgia"/>
          <w:color w:val="242424"/>
          <w:spacing w:val="-1"/>
          <w:sz w:val="30"/>
          <w:szCs w:val="30"/>
        </w:rPr>
        <w:br/>
        <w:t>— Determine the maximum value between the two computed terms above.</w:t>
      </w:r>
    </w:p>
    <w:p w14:paraId="4EA95FC1" w14:textId="0B1E175C" w:rsidR="00415374" w:rsidRDefault="006929BE" w:rsidP="00B44144">
      <w:pPr>
        <w:shd w:val="clear" w:color="auto" w:fill="FFFFFF"/>
        <w:spacing w:before="60" w:after="100" w:afterAutospacing="1" w:line="375" w:lineRule="atLeast"/>
        <w:ind w:left="720"/>
        <w:jc w:val="both"/>
        <w:rPr>
          <w:rFonts w:ascii="Segoe UI" w:hAnsi="Segoe UI" w:cs="Segoe UI"/>
          <w:color w:val="000000"/>
        </w:rPr>
      </w:pPr>
      <w:r>
        <w:rPr>
          <w:rFonts w:ascii="Georgia" w:hAnsi="Georgia"/>
          <w:color w:val="242424"/>
          <w:spacing w:val="-1"/>
          <w:sz w:val="30"/>
          <w:szCs w:val="30"/>
          <w:shd w:val="clear" w:color="auto" w:fill="FFFFFF"/>
        </w:rPr>
        <w:t>Zhang’s Metric Calculation: Finally, Zhang’s metric is calculated by dividing the numerator by the denominator. This ensures that the metric’s value falls within the range of -1 (indicating strong negative association) to 1 (indicating strong positive association), with 0 indicating no association.</w:t>
      </w:r>
      <w:r>
        <w:rPr>
          <w:rFonts w:ascii="Georgia" w:hAnsi="Georgia"/>
          <w:color w:val="242424"/>
          <w:spacing w:val="-1"/>
          <w:sz w:val="30"/>
          <w:szCs w:val="30"/>
        </w:rPr>
        <w:br/>
      </w:r>
      <w:r>
        <w:rPr>
          <w:rFonts w:ascii="Georgia" w:hAnsi="Georgia"/>
          <w:color w:val="242424"/>
          <w:spacing w:val="-1"/>
          <w:sz w:val="30"/>
          <w:szCs w:val="30"/>
          <w:shd w:val="clear" w:color="auto" w:fill="FFFFFF"/>
        </w:rPr>
        <w:lastRenderedPageBreak/>
        <w:t>Keep in mind that Zhang’s metric offers a nuanced way to measure association and dissociation between items and can be a valuable tool in certain contexts where traditional metrics like confidence and lift may not capture the full extent of item relationships.</w:t>
      </w:r>
    </w:p>
    <w:p w14:paraId="5F229FEE" w14:textId="77777777" w:rsidR="00AC2162" w:rsidRDefault="00AC2162" w:rsidP="00AC2162">
      <w:pPr>
        <w:shd w:val="clear" w:color="auto" w:fill="FFFFFF"/>
        <w:spacing w:before="60" w:after="100" w:afterAutospacing="1" w:line="375" w:lineRule="atLeast"/>
        <w:jc w:val="both"/>
        <w:rPr>
          <w:rFonts w:ascii="Segoe UI" w:hAnsi="Segoe UI" w:cs="Segoe UI"/>
          <w:color w:val="000000"/>
        </w:rPr>
      </w:pPr>
    </w:p>
    <w:sectPr w:rsidR="00AC2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F0D5F"/>
    <w:multiLevelType w:val="multilevel"/>
    <w:tmpl w:val="329286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4F7410F"/>
    <w:multiLevelType w:val="multilevel"/>
    <w:tmpl w:val="2526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B4ED8"/>
    <w:multiLevelType w:val="multilevel"/>
    <w:tmpl w:val="EAFEB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5105701">
    <w:abstractNumId w:val="2"/>
  </w:num>
  <w:num w:numId="2" w16cid:durableId="1801222486">
    <w:abstractNumId w:val="0"/>
  </w:num>
  <w:num w:numId="3" w16cid:durableId="673336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3A"/>
    <w:rsid w:val="0001043A"/>
    <w:rsid w:val="00055F1B"/>
    <w:rsid w:val="00057D15"/>
    <w:rsid w:val="000702C0"/>
    <w:rsid w:val="00082495"/>
    <w:rsid w:val="000A483E"/>
    <w:rsid w:val="000C01D1"/>
    <w:rsid w:val="0011308A"/>
    <w:rsid w:val="00117D5A"/>
    <w:rsid w:val="00135C4D"/>
    <w:rsid w:val="00142A46"/>
    <w:rsid w:val="00152F68"/>
    <w:rsid w:val="001C164B"/>
    <w:rsid w:val="001C50BD"/>
    <w:rsid w:val="00250EE5"/>
    <w:rsid w:val="002514B7"/>
    <w:rsid w:val="0025456A"/>
    <w:rsid w:val="002627DD"/>
    <w:rsid w:val="00266A01"/>
    <w:rsid w:val="00282478"/>
    <w:rsid w:val="002C52EB"/>
    <w:rsid w:val="0037489F"/>
    <w:rsid w:val="0038232A"/>
    <w:rsid w:val="00382486"/>
    <w:rsid w:val="003D6FBA"/>
    <w:rsid w:val="00415374"/>
    <w:rsid w:val="00471D78"/>
    <w:rsid w:val="004B3CD4"/>
    <w:rsid w:val="00560887"/>
    <w:rsid w:val="005B379C"/>
    <w:rsid w:val="00632DD0"/>
    <w:rsid w:val="00632EE8"/>
    <w:rsid w:val="006929BE"/>
    <w:rsid w:val="006A4765"/>
    <w:rsid w:val="006C2B75"/>
    <w:rsid w:val="006D4EBD"/>
    <w:rsid w:val="00700398"/>
    <w:rsid w:val="007525BA"/>
    <w:rsid w:val="00774C8F"/>
    <w:rsid w:val="007A66A4"/>
    <w:rsid w:val="007E7C11"/>
    <w:rsid w:val="007E7CFD"/>
    <w:rsid w:val="00814EE3"/>
    <w:rsid w:val="00817263"/>
    <w:rsid w:val="008575BD"/>
    <w:rsid w:val="00880E8B"/>
    <w:rsid w:val="008D29C3"/>
    <w:rsid w:val="008E111E"/>
    <w:rsid w:val="00903DE2"/>
    <w:rsid w:val="00906331"/>
    <w:rsid w:val="00943CCD"/>
    <w:rsid w:val="0098337B"/>
    <w:rsid w:val="00995C3C"/>
    <w:rsid w:val="009C032D"/>
    <w:rsid w:val="00A10712"/>
    <w:rsid w:val="00A10923"/>
    <w:rsid w:val="00A33CF2"/>
    <w:rsid w:val="00A55B3D"/>
    <w:rsid w:val="00A7614E"/>
    <w:rsid w:val="00A87A1B"/>
    <w:rsid w:val="00AC2162"/>
    <w:rsid w:val="00AC5A33"/>
    <w:rsid w:val="00B360D0"/>
    <w:rsid w:val="00B44144"/>
    <w:rsid w:val="00B50A2A"/>
    <w:rsid w:val="00BD21CC"/>
    <w:rsid w:val="00C3285A"/>
    <w:rsid w:val="00C631B1"/>
    <w:rsid w:val="00C66358"/>
    <w:rsid w:val="00C76C29"/>
    <w:rsid w:val="00C80C6F"/>
    <w:rsid w:val="00C85162"/>
    <w:rsid w:val="00CA3DB5"/>
    <w:rsid w:val="00D34434"/>
    <w:rsid w:val="00D81C9A"/>
    <w:rsid w:val="00DB041C"/>
    <w:rsid w:val="00E36EE8"/>
    <w:rsid w:val="00E77055"/>
    <w:rsid w:val="00EB4031"/>
    <w:rsid w:val="00EC102E"/>
    <w:rsid w:val="00F124C7"/>
    <w:rsid w:val="00F45D00"/>
    <w:rsid w:val="00F66208"/>
    <w:rsid w:val="00F70769"/>
    <w:rsid w:val="00FE0BC2"/>
    <w:rsid w:val="00FF4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074A"/>
  <w15:chartTrackingRefBased/>
  <w15:docId w15:val="{CE285E5B-797C-4FFA-ABBF-5A58573C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3C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33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3C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824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575BD"/>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8575BD"/>
  </w:style>
  <w:style w:type="character" w:customStyle="1" w:styleId="nn">
    <w:name w:val="nn"/>
    <w:basedOn w:val="DefaultParagraphFont"/>
    <w:rsid w:val="008575BD"/>
  </w:style>
  <w:style w:type="character" w:customStyle="1" w:styleId="k">
    <w:name w:val="k"/>
    <w:basedOn w:val="DefaultParagraphFont"/>
    <w:rsid w:val="008575BD"/>
  </w:style>
  <w:style w:type="character" w:customStyle="1" w:styleId="n">
    <w:name w:val="n"/>
    <w:basedOn w:val="DefaultParagraphFont"/>
    <w:rsid w:val="008575BD"/>
  </w:style>
  <w:style w:type="character" w:customStyle="1" w:styleId="p">
    <w:name w:val="p"/>
    <w:basedOn w:val="DefaultParagraphFont"/>
    <w:rsid w:val="008575BD"/>
  </w:style>
  <w:style w:type="character" w:customStyle="1" w:styleId="c1">
    <w:name w:val="c1"/>
    <w:basedOn w:val="DefaultParagraphFont"/>
    <w:rsid w:val="008575BD"/>
  </w:style>
  <w:style w:type="character" w:customStyle="1" w:styleId="o">
    <w:name w:val="o"/>
    <w:basedOn w:val="DefaultParagraphFont"/>
    <w:rsid w:val="008575BD"/>
  </w:style>
  <w:style w:type="character" w:customStyle="1" w:styleId="mi">
    <w:name w:val="mi"/>
    <w:basedOn w:val="DefaultParagraphFont"/>
    <w:rsid w:val="008575BD"/>
  </w:style>
  <w:style w:type="character" w:customStyle="1" w:styleId="s1">
    <w:name w:val="s1"/>
    <w:basedOn w:val="DefaultParagraphFont"/>
    <w:rsid w:val="008575BD"/>
  </w:style>
  <w:style w:type="character" w:customStyle="1" w:styleId="nb">
    <w:name w:val="nb"/>
    <w:basedOn w:val="DefaultParagraphFont"/>
    <w:rsid w:val="008575BD"/>
  </w:style>
  <w:style w:type="character" w:customStyle="1" w:styleId="nf">
    <w:name w:val="nf"/>
    <w:basedOn w:val="DefaultParagraphFont"/>
    <w:rsid w:val="008575BD"/>
  </w:style>
  <w:style w:type="character" w:customStyle="1" w:styleId="ow">
    <w:name w:val="ow"/>
    <w:basedOn w:val="DefaultParagraphFont"/>
    <w:rsid w:val="008575BD"/>
  </w:style>
  <w:style w:type="character" w:customStyle="1" w:styleId="s2">
    <w:name w:val="s2"/>
    <w:basedOn w:val="DefaultParagraphFont"/>
    <w:rsid w:val="00F124C7"/>
  </w:style>
  <w:style w:type="character" w:customStyle="1" w:styleId="si">
    <w:name w:val="si"/>
    <w:basedOn w:val="DefaultParagraphFont"/>
    <w:rsid w:val="00F124C7"/>
  </w:style>
  <w:style w:type="character" w:customStyle="1" w:styleId="algoslugicon">
    <w:name w:val="algoslug_icon"/>
    <w:basedOn w:val="DefaultParagraphFont"/>
    <w:rsid w:val="00903DE2"/>
  </w:style>
  <w:style w:type="character" w:customStyle="1" w:styleId="lewnzc">
    <w:name w:val="lewnzc"/>
    <w:basedOn w:val="DefaultParagraphFont"/>
    <w:rsid w:val="00E77055"/>
  </w:style>
  <w:style w:type="character" w:styleId="Emphasis">
    <w:name w:val="Emphasis"/>
    <w:basedOn w:val="DefaultParagraphFont"/>
    <w:uiPriority w:val="20"/>
    <w:qFormat/>
    <w:rsid w:val="00E77055"/>
    <w:rPr>
      <w:i/>
      <w:iCs/>
    </w:rPr>
  </w:style>
  <w:style w:type="character" w:customStyle="1" w:styleId="Heading1Char">
    <w:name w:val="Heading 1 Char"/>
    <w:basedOn w:val="DefaultParagraphFont"/>
    <w:link w:val="Heading1"/>
    <w:uiPriority w:val="9"/>
    <w:rsid w:val="00A33CF2"/>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A33C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33CF2"/>
    <w:rPr>
      <w:color w:val="0000FF"/>
      <w:u w:val="single"/>
    </w:rPr>
  </w:style>
  <w:style w:type="character" w:styleId="Strong">
    <w:name w:val="Strong"/>
    <w:basedOn w:val="DefaultParagraphFont"/>
    <w:uiPriority w:val="22"/>
    <w:qFormat/>
    <w:rsid w:val="00A33CF2"/>
    <w:rPr>
      <w:b/>
      <w:bCs/>
    </w:rPr>
  </w:style>
  <w:style w:type="character" w:customStyle="1" w:styleId="Heading2Char">
    <w:name w:val="Heading 2 Char"/>
    <w:basedOn w:val="DefaultParagraphFont"/>
    <w:link w:val="Heading2"/>
    <w:uiPriority w:val="9"/>
    <w:semiHidden/>
    <w:rsid w:val="00A33C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3CF2"/>
    <w:rPr>
      <w:rFonts w:asciiTheme="majorHAnsi" w:eastAsiaTheme="majorEastAsia" w:hAnsiTheme="majorHAnsi" w:cstheme="majorBidi"/>
      <w:color w:val="1F3763" w:themeColor="accent1" w:themeShade="7F"/>
      <w:sz w:val="24"/>
      <w:szCs w:val="24"/>
    </w:rPr>
  </w:style>
  <w:style w:type="character" w:customStyle="1" w:styleId="cskcde">
    <w:name w:val="cskcde"/>
    <w:basedOn w:val="DefaultParagraphFont"/>
    <w:rsid w:val="00817263"/>
  </w:style>
  <w:style w:type="character" w:customStyle="1" w:styleId="hgkelc">
    <w:name w:val="hgkelc"/>
    <w:basedOn w:val="DefaultParagraphFont"/>
    <w:rsid w:val="00817263"/>
  </w:style>
  <w:style w:type="character" w:styleId="HTMLCode">
    <w:name w:val="HTML Code"/>
    <w:basedOn w:val="DefaultParagraphFont"/>
    <w:uiPriority w:val="99"/>
    <w:semiHidden/>
    <w:unhideWhenUsed/>
    <w:rsid w:val="00B4414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82495"/>
    <w:rPr>
      <w:rFonts w:asciiTheme="majorHAnsi" w:eastAsiaTheme="majorEastAsia" w:hAnsiTheme="majorHAnsi" w:cstheme="majorBidi"/>
      <w:i/>
      <w:iCs/>
      <w:color w:val="2F5496" w:themeColor="accent1" w:themeShade="BF"/>
    </w:rPr>
  </w:style>
  <w:style w:type="character" w:customStyle="1" w:styleId="mo">
    <w:name w:val="mo"/>
    <w:basedOn w:val="DefaultParagraphFont"/>
    <w:rsid w:val="00082495"/>
  </w:style>
  <w:style w:type="character" w:customStyle="1" w:styleId="mjxassistivemathml">
    <w:name w:val="mjx_assistive_mathml"/>
    <w:basedOn w:val="DefaultParagraphFont"/>
    <w:rsid w:val="00082495"/>
  </w:style>
  <w:style w:type="character" w:customStyle="1" w:styleId="mtext">
    <w:name w:val="mtext"/>
    <w:basedOn w:val="DefaultParagraphFont"/>
    <w:rsid w:val="00082495"/>
  </w:style>
  <w:style w:type="character" w:customStyle="1" w:styleId="mn">
    <w:name w:val="mn"/>
    <w:basedOn w:val="DefaultParagraphFont"/>
    <w:rsid w:val="00082495"/>
  </w:style>
  <w:style w:type="paragraph" w:customStyle="1" w:styleId="pw-post-body-paragraph">
    <w:name w:val="pw-post-body-paragraph"/>
    <w:basedOn w:val="Normal"/>
    <w:rsid w:val="00142A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13448">
      <w:bodyDiv w:val="1"/>
      <w:marLeft w:val="0"/>
      <w:marRight w:val="0"/>
      <w:marTop w:val="0"/>
      <w:marBottom w:val="0"/>
      <w:divBdr>
        <w:top w:val="none" w:sz="0" w:space="0" w:color="auto"/>
        <w:left w:val="none" w:sz="0" w:space="0" w:color="auto"/>
        <w:bottom w:val="none" w:sz="0" w:space="0" w:color="auto"/>
        <w:right w:val="none" w:sz="0" w:space="0" w:color="auto"/>
      </w:divBdr>
    </w:div>
    <w:div w:id="284385338">
      <w:bodyDiv w:val="1"/>
      <w:marLeft w:val="0"/>
      <w:marRight w:val="0"/>
      <w:marTop w:val="0"/>
      <w:marBottom w:val="0"/>
      <w:divBdr>
        <w:top w:val="none" w:sz="0" w:space="0" w:color="auto"/>
        <w:left w:val="none" w:sz="0" w:space="0" w:color="auto"/>
        <w:bottom w:val="none" w:sz="0" w:space="0" w:color="auto"/>
        <w:right w:val="none" w:sz="0" w:space="0" w:color="auto"/>
      </w:divBdr>
      <w:divsChild>
        <w:div w:id="1869105647">
          <w:marLeft w:val="0"/>
          <w:marRight w:val="0"/>
          <w:marTop w:val="0"/>
          <w:marBottom w:val="0"/>
          <w:divBdr>
            <w:top w:val="none" w:sz="0" w:space="0" w:color="auto"/>
            <w:left w:val="none" w:sz="0" w:space="0" w:color="auto"/>
            <w:bottom w:val="none" w:sz="0" w:space="0" w:color="auto"/>
            <w:right w:val="none" w:sz="0" w:space="0" w:color="auto"/>
          </w:divBdr>
          <w:divsChild>
            <w:div w:id="1045719697">
              <w:marLeft w:val="0"/>
              <w:marRight w:val="0"/>
              <w:marTop w:val="0"/>
              <w:marBottom w:val="0"/>
              <w:divBdr>
                <w:top w:val="none" w:sz="0" w:space="0" w:color="auto"/>
                <w:left w:val="none" w:sz="0" w:space="0" w:color="auto"/>
                <w:bottom w:val="none" w:sz="0" w:space="0" w:color="auto"/>
                <w:right w:val="none" w:sz="0" w:space="0" w:color="auto"/>
              </w:divBdr>
              <w:divsChild>
                <w:div w:id="19534386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6790692">
          <w:marLeft w:val="0"/>
          <w:marRight w:val="0"/>
          <w:marTop w:val="0"/>
          <w:marBottom w:val="0"/>
          <w:divBdr>
            <w:top w:val="none" w:sz="0" w:space="0" w:color="auto"/>
            <w:left w:val="none" w:sz="0" w:space="0" w:color="auto"/>
            <w:bottom w:val="none" w:sz="0" w:space="0" w:color="auto"/>
            <w:right w:val="none" w:sz="0" w:space="0" w:color="auto"/>
          </w:divBdr>
          <w:divsChild>
            <w:div w:id="1783063953">
              <w:marLeft w:val="0"/>
              <w:marRight w:val="0"/>
              <w:marTop w:val="0"/>
              <w:marBottom w:val="0"/>
              <w:divBdr>
                <w:top w:val="none" w:sz="0" w:space="0" w:color="auto"/>
                <w:left w:val="none" w:sz="0" w:space="0" w:color="auto"/>
                <w:bottom w:val="none" w:sz="0" w:space="0" w:color="auto"/>
                <w:right w:val="none" w:sz="0" w:space="0" w:color="auto"/>
              </w:divBdr>
              <w:divsChild>
                <w:div w:id="2105879394">
                  <w:marLeft w:val="0"/>
                  <w:marRight w:val="0"/>
                  <w:marTop w:val="0"/>
                  <w:marBottom w:val="0"/>
                  <w:divBdr>
                    <w:top w:val="none" w:sz="0" w:space="0" w:color="auto"/>
                    <w:left w:val="none" w:sz="0" w:space="0" w:color="auto"/>
                    <w:bottom w:val="none" w:sz="0" w:space="0" w:color="auto"/>
                    <w:right w:val="none" w:sz="0" w:space="0" w:color="auto"/>
                  </w:divBdr>
                  <w:divsChild>
                    <w:div w:id="1109399343">
                      <w:marLeft w:val="0"/>
                      <w:marRight w:val="0"/>
                      <w:marTop w:val="0"/>
                      <w:marBottom w:val="0"/>
                      <w:divBdr>
                        <w:top w:val="none" w:sz="0" w:space="0" w:color="auto"/>
                        <w:left w:val="none" w:sz="0" w:space="0" w:color="auto"/>
                        <w:bottom w:val="none" w:sz="0" w:space="0" w:color="auto"/>
                        <w:right w:val="none" w:sz="0" w:space="0" w:color="auto"/>
                      </w:divBdr>
                      <w:divsChild>
                        <w:div w:id="388846333">
                          <w:marLeft w:val="0"/>
                          <w:marRight w:val="0"/>
                          <w:marTop w:val="0"/>
                          <w:marBottom w:val="0"/>
                          <w:divBdr>
                            <w:top w:val="none" w:sz="0" w:space="0" w:color="auto"/>
                            <w:left w:val="none" w:sz="0" w:space="0" w:color="auto"/>
                            <w:bottom w:val="none" w:sz="0" w:space="0" w:color="auto"/>
                            <w:right w:val="none" w:sz="0" w:space="0" w:color="auto"/>
                          </w:divBdr>
                          <w:divsChild>
                            <w:div w:id="521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220428">
      <w:bodyDiv w:val="1"/>
      <w:marLeft w:val="0"/>
      <w:marRight w:val="0"/>
      <w:marTop w:val="0"/>
      <w:marBottom w:val="0"/>
      <w:divBdr>
        <w:top w:val="none" w:sz="0" w:space="0" w:color="auto"/>
        <w:left w:val="none" w:sz="0" w:space="0" w:color="auto"/>
        <w:bottom w:val="none" w:sz="0" w:space="0" w:color="auto"/>
        <w:right w:val="none" w:sz="0" w:space="0" w:color="auto"/>
      </w:divBdr>
    </w:div>
    <w:div w:id="337663711">
      <w:bodyDiv w:val="1"/>
      <w:marLeft w:val="0"/>
      <w:marRight w:val="0"/>
      <w:marTop w:val="0"/>
      <w:marBottom w:val="0"/>
      <w:divBdr>
        <w:top w:val="none" w:sz="0" w:space="0" w:color="auto"/>
        <w:left w:val="none" w:sz="0" w:space="0" w:color="auto"/>
        <w:bottom w:val="none" w:sz="0" w:space="0" w:color="auto"/>
        <w:right w:val="none" w:sz="0" w:space="0" w:color="auto"/>
      </w:divBdr>
    </w:div>
    <w:div w:id="478809382">
      <w:bodyDiv w:val="1"/>
      <w:marLeft w:val="0"/>
      <w:marRight w:val="0"/>
      <w:marTop w:val="0"/>
      <w:marBottom w:val="0"/>
      <w:divBdr>
        <w:top w:val="none" w:sz="0" w:space="0" w:color="auto"/>
        <w:left w:val="none" w:sz="0" w:space="0" w:color="auto"/>
        <w:bottom w:val="none" w:sz="0" w:space="0" w:color="auto"/>
        <w:right w:val="none" w:sz="0" w:space="0" w:color="auto"/>
      </w:divBdr>
    </w:div>
    <w:div w:id="514463591">
      <w:bodyDiv w:val="1"/>
      <w:marLeft w:val="0"/>
      <w:marRight w:val="0"/>
      <w:marTop w:val="0"/>
      <w:marBottom w:val="0"/>
      <w:divBdr>
        <w:top w:val="none" w:sz="0" w:space="0" w:color="auto"/>
        <w:left w:val="none" w:sz="0" w:space="0" w:color="auto"/>
        <w:bottom w:val="none" w:sz="0" w:space="0" w:color="auto"/>
        <w:right w:val="none" w:sz="0" w:space="0" w:color="auto"/>
      </w:divBdr>
    </w:div>
    <w:div w:id="659383682">
      <w:bodyDiv w:val="1"/>
      <w:marLeft w:val="0"/>
      <w:marRight w:val="0"/>
      <w:marTop w:val="0"/>
      <w:marBottom w:val="0"/>
      <w:divBdr>
        <w:top w:val="none" w:sz="0" w:space="0" w:color="auto"/>
        <w:left w:val="none" w:sz="0" w:space="0" w:color="auto"/>
        <w:bottom w:val="none" w:sz="0" w:space="0" w:color="auto"/>
        <w:right w:val="none" w:sz="0" w:space="0" w:color="auto"/>
      </w:divBdr>
      <w:divsChild>
        <w:div w:id="129394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477628">
          <w:marLeft w:val="0"/>
          <w:marRight w:val="0"/>
          <w:marTop w:val="240"/>
          <w:marBottom w:val="240"/>
          <w:divBdr>
            <w:top w:val="none" w:sz="0" w:space="0" w:color="auto"/>
            <w:left w:val="none" w:sz="0" w:space="0" w:color="auto"/>
            <w:bottom w:val="none" w:sz="0" w:space="0" w:color="auto"/>
            <w:right w:val="none" w:sz="0" w:space="0" w:color="auto"/>
          </w:divBdr>
        </w:div>
      </w:divsChild>
    </w:div>
    <w:div w:id="754714664">
      <w:bodyDiv w:val="1"/>
      <w:marLeft w:val="0"/>
      <w:marRight w:val="0"/>
      <w:marTop w:val="0"/>
      <w:marBottom w:val="0"/>
      <w:divBdr>
        <w:top w:val="none" w:sz="0" w:space="0" w:color="auto"/>
        <w:left w:val="none" w:sz="0" w:space="0" w:color="auto"/>
        <w:bottom w:val="none" w:sz="0" w:space="0" w:color="auto"/>
        <w:right w:val="none" w:sz="0" w:space="0" w:color="auto"/>
      </w:divBdr>
    </w:div>
    <w:div w:id="797141003">
      <w:bodyDiv w:val="1"/>
      <w:marLeft w:val="0"/>
      <w:marRight w:val="0"/>
      <w:marTop w:val="0"/>
      <w:marBottom w:val="0"/>
      <w:divBdr>
        <w:top w:val="none" w:sz="0" w:space="0" w:color="auto"/>
        <w:left w:val="none" w:sz="0" w:space="0" w:color="auto"/>
        <w:bottom w:val="none" w:sz="0" w:space="0" w:color="auto"/>
        <w:right w:val="none" w:sz="0" w:space="0" w:color="auto"/>
      </w:divBdr>
    </w:div>
    <w:div w:id="829977744">
      <w:bodyDiv w:val="1"/>
      <w:marLeft w:val="0"/>
      <w:marRight w:val="0"/>
      <w:marTop w:val="0"/>
      <w:marBottom w:val="0"/>
      <w:divBdr>
        <w:top w:val="none" w:sz="0" w:space="0" w:color="auto"/>
        <w:left w:val="none" w:sz="0" w:space="0" w:color="auto"/>
        <w:bottom w:val="none" w:sz="0" w:space="0" w:color="auto"/>
        <w:right w:val="none" w:sz="0" w:space="0" w:color="auto"/>
      </w:divBdr>
    </w:div>
    <w:div w:id="846486676">
      <w:bodyDiv w:val="1"/>
      <w:marLeft w:val="0"/>
      <w:marRight w:val="0"/>
      <w:marTop w:val="0"/>
      <w:marBottom w:val="0"/>
      <w:divBdr>
        <w:top w:val="none" w:sz="0" w:space="0" w:color="auto"/>
        <w:left w:val="none" w:sz="0" w:space="0" w:color="auto"/>
        <w:bottom w:val="none" w:sz="0" w:space="0" w:color="auto"/>
        <w:right w:val="none" w:sz="0" w:space="0" w:color="auto"/>
      </w:divBdr>
    </w:div>
    <w:div w:id="936138625">
      <w:bodyDiv w:val="1"/>
      <w:marLeft w:val="0"/>
      <w:marRight w:val="0"/>
      <w:marTop w:val="0"/>
      <w:marBottom w:val="0"/>
      <w:divBdr>
        <w:top w:val="none" w:sz="0" w:space="0" w:color="auto"/>
        <w:left w:val="none" w:sz="0" w:space="0" w:color="auto"/>
        <w:bottom w:val="none" w:sz="0" w:space="0" w:color="auto"/>
        <w:right w:val="none" w:sz="0" w:space="0" w:color="auto"/>
      </w:divBdr>
    </w:div>
    <w:div w:id="989790566">
      <w:bodyDiv w:val="1"/>
      <w:marLeft w:val="0"/>
      <w:marRight w:val="0"/>
      <w:marTop w:val="0"/>
      <w:marBottom w:val="0"/>
      <w:divBdr>
        <w:top w:val="none" w:sz="0" w:space="0" w:color="auto"/>
        <w:left w:val="none" w:sz="0" w:space="0" w:color="auto"/>
        <w:bottom w:val="none" w:sz="0" w:space="0" w:color="auto"/>
        <w:right w:val="none" w:sz="0" w:space="0" w:color="auto"/>
      </w:divBdr>
    </w:div>
    <w:div w:id="1375274323">
      <w:bodyDiv w:val="1"/>
      <w:marLeft w:val="0"/>
      <w:marRight w:val="0"/>
      <w:marTop w:val="0"/>
      <w:marBottom w:val="0"/>
      <w:divBdr>
        <w:top w:val="none" w:sz="0" w:space="0" w:color="auto"/>
        <w:left w:val="none" w:sz="0" w:space="0" w:color="auto"/>
        <w:bottom w:val="none" w:sz="0" w:space="0" w:color="auto"/>
        <w:right w:val="none" w:sz="0" w:space="0" w:color="auto"/>
      </w:divBdr>
    </w:div>
    <w:div w:id="1379236933">
      <w:bodyDiv w:val="1"/>
      <w:marLeft w:val="0"/>
      <w:marRight w:val="0"/>
      <w:marTop w:val="0"/>
      <w:marBottom w:val="0"/>
      <w:divBdr>
        <w:top w:val="none" w:sz="0" w:space="0" w:color="auto"/>
        <w:left w:val="none" w:sz="0" w:space="0" w:color="auto"/>
        <w:bottom w:val="none" w:sz="0" w:space="0" w:color="auto"/>
        <w:right w:val="none" w:sz="0" w:space="0" w:color="auto"/>
      </w:divBdr>
    </w:div>
    <w:div w:id="1454902421">
      <w:bodyDiv w:val="1"/>
      <w:marLeft w:val="0"/>
      <w:marRight w:val="0"/>
      <w:marTop w:val="0"/>
      <w:marBottom w:val="0"/>
      <w:divBdr>
        <w:top w:val="none" w:sz="0" w:space="0" w:color="auto"/>
        <w:left w:val="none" w:sz="0" w:space="0" w:color="auto"/>
        <w:bottom w:val="none" w:sz="0" w:space="0" w:color="auto"/>
        <w:right w:val="none" w:sz="0" w:space="0" w:color="auto"/>
      </w:divBdr>
    </w:div>
    <w:div w:id="1609965635">
      <w:bodyDiv w:val="1"/>
      <w:marLeft w:val="0"/>
      <w:marRight w:val="0"/>
      <w:marTop w:val="0"/>
      <w:marBottom w:val="0"/>
      <w:divBdr>
        <w:top w:val="none" w:sz="0" w:space="0" w:color="auto"/>
        <w:left w:val="none" w:sz="0" w:space="0" w:color="auto"/>
        <w:bottom w:val="none" w:sz="0" w:space="0" w:color="auto"/>
        <w:right w:val="none" w:sz="0" w:space="0" w:color="auto"/>
      </w:divBdr>
    </w:div>
    <w:div w:id="1748918129">
      <w:bodyDiv w:val="1"/>
      <w:marLeft w:val="0"/>
      <w:marRight w:val="0"/>
      <w:marTop w:val="0"/>
      <w:marBottom w:val="0"/>
      <w:divBdr>
        <w:top w:val="none" w:sz="0" w:space="0" w:color="auto"/>
        <w:left w:val="none" w:sz="0" w:space="0" w:color="auto"/>
        <w:bottom w:val="none" w:sz="0" w:space="0" w:color="auto"/>
        <w:right w:val="none" w:sz="0" w:space="0" w:color="auto"/>
      </w:divBdr>
    </w:div>
    <w:div w:id="1764454333">
      <w:bodyDiv w:val="1"/>
      <w:marLeft w:val="0"/>
      <w:marRight w:val="0"/>
      <w:marTop w:val="0"/>
      <w:marBottom w:val="0"/>
      <w:divBdr>
        <w:top w:val="none" w:sz="0" w:space="0" w:color="auto"/>
        <w:left w:val="none" w:sz="0" w:space="0" w:color="auto"/>
        <w:bottom w:val="none" w:sz="0" w:space="0" w:color="auto"/>
        <w:right w:val="none" w:sz="0" w:space="0" w:color="auto"/>
      </w:divBdr>
    </w:div>
    <w:div w:id="1773161918">
      <w:bodyDiv w:val="1"/>
      <w:marLeft w:val="0"/>
      <w:marRight w:val="0"/>
      <w:marTop w:val="0"/>
      <w:marBottom w:val="0"/>
      <w:divBdr>
        <w:top w:val="none" w:sz="0" w:space="0" w:color="auto"/>
        <w:left w:val="none" w:sz="0" w:space="0" w:color="auto"/>
        <w:bottom w:val="none" w:sz="0" w:space="0" w:color="auto"/>
        <w:right w:val="none" w:sz="0" w:space="0" w:color="auto"/>
      </w:divBdr>
    </w:div>
    <w:div w:id="1929340387">
      <w:bodyDiv w:val="1"/>
      <w:marLeft w:val="0"/>
      <w:marRight w:val="0"/>
      <w:marTop w:val="0"/>
      <w:marBottom w:val="0"/>
      <w:divBdr>
        <w:top w:val="none" w:sz="0" w:space="0" w:color="auto"/>
        <w:left w:val="none" w:sz="0" w:space="0" w:color="auto"/>
        <w:bottom w:val="none" w:sz="0" w:space="0" w:color="auto"/>
        <w:right w:val="none" w:sz="0" w:space="0" w:color="auto"/>
      </w:divBdr>
    </w:div>
    <w:div w:id="1995142371">
      <w:bodyDiv w:val="1"/>
      <w:marLeft w:val="0"/>
      <w:marRight w:val="0"/>
      <w:marTop w:val="0"/>
      <w:marBottom w:val="0"/>
      <w:divBdr>
        <w:top w:val="none" w:sz="0" w:space="0" w:color="auto"/>
        <w:left w:val="none" w:sz="0" w:space="0" w:color="auto"/>
        <w:bottom w:val="none" w:sz="0" w:space="0" w:color="auto"/>
        <w:right w:val="none" w:sz="0" w:space="0" w:color="auto"/>
      </w:divBdr>
    </w:div>
    <w:div w:id="2145345434">
      <w:bodyDiv w:val="1"/>
      <w:marLeft w:val="0"/>
      <w:marRight w:val="0"/>
      <w:marTop w:val="0"/>
      <w:marBottom w:val="0"/>
      <w:divBdr>
        <w:top w:val="none" w:sz="0" w:space="0" w:color="auto"/>
        <w:left w:val="none" w:sz="0" w:space="0" w:color="auto"/>
        <w:bottom w:val="none" w:sz="0" w:space="0" w:color="auto"/>
        <w:right w:val="none" w:sz="0" w:space="0" w:color="auto"/>
      </w:divBdr>
      <w:divsChild>
        <w:div w:id="1847556735">
          <w:marLeft w:val="0"/>
          <w:marRight w:val="0"/>
          <w:marTop w:val="0"/>
          <w:marBottom w:val="0"/>
          <w:divBdr>
            <w:top w:val="none" w:sz="0" w:space="0" w:color="auto"/>
            <w:left w:val="none" w:sz="0" w:space="0" w:color="auto"/>
            <w:bottom w:val="none" w:sz="0" w:space="0" w:color="auto"/>
            <w:right w:val="none" w:sz="0" w:space="0" w:color="auto"/>
          </w:divBdr>
          <w:divsChild>
            <w:div w:id="884490497">
              <w:marLeft w:val="0"/>
              <w:marRight w:val="0"/>
              <w:marTop w:val="0"/>
              <w:marBottom w:val="0"/>
              <w:divBdr>
                <w:top w:val="none" w:sz="0" w:space="0" w:color="auto"/>
                <w:left w:val="none" w:sz="0" w:space="0" w:color="auto"/>
                <w:bottom w:val="none" w:sz="0" w:space="0" w:color="auto"/>
                <w:right w:val="none" w:sz="0" w:space="0" w:color="auto"/>
              </w:divBdr>
              <w:divsChild>
                <w:div w:id="12921768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0901404">
          <w:marLeft w:val="0"/>
          <w:marRight w:val="0"/>
          <w:marTop w:val="0"/>
          <w:marBottom w:val="0"/>
          <w:divBdr>
            <w:top w:val="none" w:sz="0" w:space="0" w:color="auto"/>
            <w:left w:val="none" w:sz="0" w:space="0" w:color="auto"/>
            <w:bottom w:val="none" w:sz="0" w:space="0" w:color="auto"/>
            <w:right w:val="none" w:sz="0" w:space="0" w:color="auto"/>
          </w:divBdr>
          <w:divsChild>
            <w:div w:id="841890392">
              <w:marLeft w:val="0"/>
              <w:marRight w:val="0"/>
              <w:marTop w:val="0"/>
              <w:marBottom w:val="0"/>
              <w:divBdr>
                <w:top w:val="none" w:sz="0" w:space="0" w:color="auto"/>
                <w:left w:val="none" w:sz="0" w:space="0" w:color="auto"/>
                <w:bottom w:val="none" w:sz="0" w:space="0" w:color="auto"/>
                <w:right w:val="none" w:sz="0" w:space="0" w:color="auto"/>
              </w:divBdr>
              <w:divsChild>
                <w:div w:id="1416629006">
                  <w:marLeft w:val="0"/>
                  <w:marRight w:val="0"/>
                  <w:marTop w:val="0"/>
                  <w:marBottom w:val="0"/>
                  <w:divBdr>
                    <w:top w:val="none" w:sz="0" w:space="0" w:color="auto"/>
                    <w:left w:val="none" w:sz="0" w:space="0" w:color="auto"/>
                    <w:bottom w:val="none" w:sz="0" w:space="0" w:color="auto"/>
                    <w:right w:val="none" w:sz="0" w:space="0" w:color="auto"/>
                  </w:divBdr>
                  <w:divsChild>
                    <w:div w:id="1884246328">
                      <w:marLeft w:val="0"/>
                      <w:marRight w:val="0"/>
                      <w:marTop w:val="0"/>
                      <w:marBottom w:val="0"/>
                      <w:divBdr>
                        <w:top w:val="none" w:sz="0" w:space="0" w:color="auto"/>
                        <w:left w:val="none" w:sz="0" w:space="0" w:color="auto"/>
                        <w:bottom w:val="none" w:sz="0" w:space="0" w:color="auto"/>
                        <w:right w:val="none" w:sz="0" w:space="0" w:color="auto"/>
                      </w:divBdr>
                      <w:divsChild>
                        <w:div w:id="1818179457">
                          <w:marLeft w:val="0"/>
                          <w:marRight w:val="0"/>
                          <w:marTop w:val="0"/>
                          <w:marBottom w:val="0"/>
                          <w:divBdr>
                            <w:top w:val="none" w:sz="0" w:space="0" w:color="auto"/>
                            <w:left w:val="none" w:sz="0" w:space="0" w:color="auto"/>
                            <w:bottom w:val="none" w:sz="0" w:space="0" w:color="auto"/>
                            <w:right w:val="none" w:sz="0" w:space="0" w:color="auto"/>
                          </w:divBdr>
                          <w:divsChild>
                            <w:div w:id="820577617">
                              <w:marLeft w:val="300"/>
                              <w:marRight w:val="0"/>
                              <w:marTop w:val="0"/>
                              <w:marBottom w:val="0"/>
                              <w:divBdr>
                                <w:top w:val="none" w:sz="0" w:space="0" w:color="auto"/>
                                <w:left w:val="none" w:sz="0" w:space="0" w:color="auto"/>
                                <w:bottom w:val="none" w:sz="0" w:space="0" w:color="auto"/>
                                <w:right w:val="none" w:sz="0" w:space="0" w:color="auto"/>
                              </w:divBdr>
                              <w:divsChild>
                                <w:div w:id="187331630">
                                  <w:marLeft w:val="0"/>
                                  <w:marRight w:val="0"/>
                                  <w:marTop w:val="0"/>
                                  <w:marBottom w:val="0"/>
                                  <w:divBdr>
                                    <w:top w:val="none" w:sz="0" w:space="0" w:color="auto"/>
                                    <w:left w:val="none" w:sz="0" w:space="0" w:color="auto"/>
                                    <w:bottom w:val="none" w:sz="0" w:space="0" w:color="auto"/>
                                    <w:right w:val="none" w:sz="0" w:space="0" w:color="auto"/>
                                  </w:divBdr>
                                  <w:divsChild>
                                    <w:div w:id="1014113106">
                                      <w:marLeft w:val="0"/>
                                      <w:marRight w:val="0"/>
                                      <w:marTop w:val="0"/>
                                      <w:marBottom w:val="0"/>
                                      <w:divBdr>
                                        <w:top w:val="none" w:sz="0" w:space="0" w:color="auto"/>
                                        <w:left w:val="none" w:sz="0" w:space="0" w:color="auto"/>
                                        <w:bottom w:val="none" w:sz="0" w:space="0" w:color="auto"/>
                                        <w:right w:val="none" w:sz="0" w:space="0" w:color="auto"/>
                                      </w:divBdr>
                                      <w:divsChild>
                                        <w:div w:id="1288270334">
                                          <w:marLeft w:val="0"/>
                                          <w:marRight w:val="0"/>
                                          <w:marTop w:val="0"/>
                                          <w:marBottom w:val="0"/>
                                          <w:divBdr>
                                            <w:top w:val="none" w:sz="0" w:space="0" w:color="auto"/>
                                            <w:left w:val="none" w:sz="0" w:space="0" w:color="auto"/>
                                            <w:bottom w:val="none" w:sz="0" w:space="0" w:color="auto"/>
                                            <w:right w:val="none" w:sz="0" w:space="0" w:color="auto"/>
                                          </w:divBdr>
                                          <w:divsChild>
                                            <w:div w:id="1350638676">
                                              <w:marLeft w:val="0"/>
                                              <w:marRight w:val="0"/>
                                              <w:marTop w:val="0"/>
                                              <w:marBottom w:val="0"/>
                                              <w:divBdr>
                                                <w:top w:val="none" w:sz="0" w:space="0" w:color="auto"/>
                                                <w:left w:val="none" w:sz="0" w:space="0" w:color="auto"/>
                                                <w:bottom w:val="none" w:sz="0" w:space="0" w:color="auto"/>
                                                <w:right w:val="none" w:sz="0" w:space="0" w:color="auto"/>
                                              </w:divBdr>
                                              <w:divsChild>
                                                <w:div w:id="1183740371">
                                                  <w:marLeft w:val="0"/>
                                                  <w:marRight w:val="0"/>
                                                  <w:marTop w:val="0"/>
                                                  <w:marBottom w:val="0"/>
                                                  <w:divBdr>
                                                    <w:top w:val="none" w:sz="0" w:space="0" w:color="auto"/>
                                                    <w:left w:val="none" w:sz="0" w:space="0" w:color="auto"/>
                                                    <w:bottom w:val="none" w:sz="0" w:space="0" w:color="auto"/>
                                                    <w:right w:val="none" w:sz="0" w:space="0" w:color="auto"/>
                                                  </w:divBdr>
                                                  <w:divsChild>
                                                    <w:div w:id="598565486">
                                                      <w:marLeft w:val="0"/>
                                                      <w:marRight w:val="0"/>
                                                      <w:marTop w:val="0"/>
                                                      <w:marBottom w:val="0"/>
                                                      <w:divBdr>
                                                        <w:top w:val="none" w:sz="0" w:space="0" w:color="auto"/>
                                                        <w:left w:val="none" w:sz="0" w:space="0" w:color="auto"/>
                                                        <w:bottom w:val="none" w:sz="0" w:space="0" w:color="auto"/>
                                                        <w:right w:val="none" w:sz="0" w:space="0" w:color="auto"/>
                                                      </w:divBdr>
                                                      <w:divsChild>
                                                        <w:div w:id="2110739393">
                                                          <w:marLeft w:val="0"/>
                                                          <w:marRight w:val="0"/>
                                                          <w:marTop w:val="0"/>
                                                          <w:marBottom w:val="0"/>
                                                          <w:divBdr>
                                                            <w:top w:val="none" w:sz="0" w:space="0" w:color="auto"/>
                                                            <w:left w:val="none" w:sz="0" w:space="0" w:color="auto"/>
                                                            <w:bottom w:val="none" w:sz="0" w:space="0" w:color="auto"/>
                                                            <w:right w:val="none" w:sz="0" w:space="0" w:color="auto"/>
                                                          </w:divBdr>
                                                          <w:divsChild>
                                                            <w:div w:id="633487097">
                                                              <w:marLeft w:val="0"/>
                                                              <w:marRight w:val="0"/>
                                                              <w:marTop w:val="0"/>
                                                              <w:marBottom w:val="0"/>
                                                              <w:divBdr>
                                                                <w:top w:val="none" w:sz="0" w:space="0" w:color="auto"/>
                                                                <w:left w:val="none" w:sz="0" w:space="0" w:color="auto"/>
                                                                <w:bottom w:val="none" w:sz="0" w:space="0" w:color="auto"/>
                                                                <w:right w:val="none" w:sz="0" w:space="0" w:color="auto"/>
                                                              </w:divBdr>
                                                              <w:divsChild>
                                                                <w:div w:id="146476581">
                                                                  <w:marLeft w:val="0"/>
                                                                  <w:marRight w:val="0"/>
                                                                  <w:marTop w:val="0"/>
                                                                  <w:marBottom w:val="0"/>
                                                                  <w:divBdr>
                                                                    <w:top w:val="none" w:sz="0" w:space="0" w:color="auto"/>
                                                                    <w:left w:val="none" w:sz="0" w:space="0" w:color="auto"/>
                                                                    <w:bottom w:val="none" w:sz="0" w:space="0" w:color="auto"/>
                                                                    <w:right w:val="none" w:sz="0" w:space="0" w:color="auto"/>
                                                                  </w:divBdr>
                                                                  <w:divsChild>
                                                                    <w:div w:id="3449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286877">
                      <w:marLeft w:val="0"/>
                      <w:marRight w:val="0"/>
                      <w:marTop w:val="0"/>
                      <w:marBottom w:val="0"/>
                      <w:divBdr>
                        <w:top w:val="none" w:sz="0" w:space="0" w:color="auto"/>
                        <w:left w:val="none" w:sz="0" w:space="0" w:color="auto"/>
                        <w:bottom w:val="none" w:sz="0" w:space="0" w:color="auto"/>
                        <w:right w:val="none" w:sz="0" w:space="0" w:color="auto"/>
                      </w:divBdr>
                      <w:divsChild>
                        <w:div w:id="491140564">
                          <w:marLeft w:val="0"/>
                          <w:marRight w:val="0"/>
                          <w:marTop w:val="0"/>
                          <w:marBottom w:val="0"/>
                          <w:divBdr>
                            <w:top w:val="none" w:sz="0" w:space="0" w:color="auto"/>
                            <w:left w:val="none" w:sz="0" w:space="0" w:color="auto"/>
                            <w:bottom w:val="none" w:sz="0" w:space="0" w:color="auto"/>
                            <w:right w:val="none" w:sz="0" w:space="0" w:color="auto"/>
                          </w:divBdr>
                          <w:divsChild>
                            <w:div w:id="19007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machine-learn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dc:creator>
  <cp:keywords/>
  <dc:description/>
  <cp:lastModifiedBy>Excelr Solution</cp:lastModifiedBy>
  <cp:revision>2</cp:revision>
  <dcterms:created xsi:type="dcterms:W3CDTF">2024-10-28T15:38:00Z</dcterms:created>
  <dcterms:modified xsi:type="dcterms:W3CDTF">2024-10-28T15:38:00Z</dcterms:modified>
</cp:coreProperties>
</file>