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CEB6D" w14:textId="77777777" w:rsidR="005575C2" w:rsidRDefault="005575C2" w:rsidP="00444F71">
      <w:pPr>
        <w:spacing w:line="700" w:lineRule="exact"/>
        <w:rPr>
          <w:rFonts w:eastAsia="仿宋_GB2312" w:cs="Times New Roman"/>
          <w:bCs/>
          <w:color w:val="000000" w:themeColor="text1"/>
          <w:sz w:val="44"/>
          <w:szCs w:val="44"/>
        </w:rPr>
      </w:pPr>
    </w:p>
    <w:p w14:paraId="5A80A630"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1474675E" w14:textId="77777777" w:rsidR="005575C2" w:rsidRDefault="005575C2" w:rsidP="005575C2">
      <w:pPr>
        <w:spacing w:line="700" w:lineRule="exact"/>
        <w:jc w:val="center"/>
        <w:rPr>
          <w:rFonts w:eastAsia="仿宋_GB2312" w:cs="Times New Roman"/>
          <w:color w:val="000000" w:themeColor="text1"/>
          <w:sz w:val="44"/>
        </w:rPr>
      </w:pPr>
    </w:p>
    <w:p w14:paraId="50AE3227"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45C6D411" w14:textId="77777777" w:rsidR="005575C2" w:rsidRDefault="005575C2" w:rsidP="005575C2">
      <w:pPr>
        <w:spacing w:line="700" w:lineRule="exact"/>
        <w:jc w:val="center"/>
        <w:rPr>
          <w:rFonts w:cs="Times New Roman"/>
          <w:b/>
          <w:bCs/>
          <w:color w:val="000000" w:themeColor="text1"/>
          <w:sz w:val="72"/>
        </w:rPr>
      </w:pPr>
    </w:p>
    <w:p w14:paraId="77C2581B" w14:textId="77777777" w:rsidR="005575C2" w:rsidRDefault="005575C2" w:rsidP="005575C2">
      <w:pPr>
        <w:spacing w:line="700" w:lineRule="exact"/>
        <w:jc w:val="center"/>
        <w:rPr>
          <w:rFonts w:cs="Times New Roman"/>
          <w:b/>
          <w:bCs/>
          <w:color w:val="000000" w:themeColor="text1"/>
          <w:sz w:val="72"/>
        </w:rPr>
      </w:pPr>
    </w:p>
    <w:p w14:paraId="75BAEC08" w14:textId="77777777" w:rsidR="005575C2" w:rsidRDefault="005575C2" w:rsidP="005575C2">
      <w:pPr>
        <w:spacing w:line="700" w:lineRule="exact"/>
        <w:jc w:val="center"/>
        <w:rPr>
          <w:rFonts w:cs="Times New Roman"/>
          <w:b/>
          <w:bCs/>
          <w:color w:val="000000" w:themeColor="text1"/>
          <w:sz w:val="72"/>
        </w:rPr>
      </w:pPr>
    </w:p>
    <w:p w14:paraId="1EFDE239" w14:textId="77777777" w:rsidR="005575C2" w:rsidRDefault="005575C2" w:rsidP="005575C2">
      <w:pPr>
        <w:spacing w:line="700" w:lineRule="exact"/>
        <w:jc w:val="center"/>
        <w:rPr>
          <w:rFonts w:cs="Times New Roman"/>
          <w:b/>
          <w:bCs/>
          <w:color w:val="000000" w:themeColor="text1"/>
          <w:sz w:val="72"/>
        </w:rPr>
      </w:pPr>
    </w:p>
    <w:p w14:paraId="0CDC6D2B" w14:textId="77777777" w:rsidR="005575C2" w:rsidRDefault="005575C2" w:rsidP="005575C2">
      <w:pPr>
        <w:adjustRightInd w:val="0"/>
        <w:snapToGrid w:val="0"/>
        <w:spacing w:line="700" w:lineRule="exact"/>
        <w:jc w:val="center"/>
        <w:rPr>
          <w:rFonts w:cs="Times New Roman"/>
          <w:b/>
          <w:bCs/>
          <w:color w:val="000000" w:themeColor="text1"/>
          <w:sz w:val="72"/>
        </w:rPr>
      </w:pPr>
    </w:p>
    <w:p w14:paraId="7F54B088" w14:textId="6251B948" w:rsidR="005575C2" w:rsidRDefault="005575C2" w:rsidP="005575C2">
      <w:pPr>
        <w:pStyle w:val="a3"/>
        <w:rPr>
          <w:rFonts w:hint="eastAsia"/>
        </w:rPr>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w:t>
      </w:r>
    </w:p>
    <w:p w14:paraId="6F054E29" w14:textId="77777777" w:rsidR="005575C2" w:rsidRDefault="005575C2" w:rsidP="005575C2">
      <w:pPr>
        <w:pStyle w:val="a6"/>
        <w:ind w:firstLine="643"/>
        <w:rPr>
          <w:rFonts w:eastAsia="仿宋_GB2312" w:cs="Times New Roman"/>
          <w:b/>
          <w:bCs/>
          <w:sz w:val="32"/>
          <w:szCs w:val="32"/>
        </w:rPr>
      </w:pPr>
    </w:p>
    <w:p w14:paraId="3994655E" w14:textId="494EED4C"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sidR="002110D5">
        <w:rPr>
          <w:rFonts w:eastAsia="仿宋_GB2312" w:cs="Times New Roman" w:hint="eastAsia"/>
          <w:b/>
          <w:bCs/>
          <w:sz w:val="32"/>
          <w:szCs w:val="32"/>
        </w:rPr>
        <w:t>4</w:t>
      </w:r>
      <w:r>
        <w:rPr>
          <w:rFonts w:eastAsia="仿宋_GB2312" w:cs="Times New Roman"/>
          <w:b/>
          <w:bCs/>
          <w:sz w:val="32"/>
          <w:szCs w:val="32"/>
        </w:rPr>
        <w:t>日</w:t>
      </w:r>
    </w:p>
    <w:p w14:paraId="0D01A55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1330941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49ADBA2D"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28CC344E"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3CFF53A7" w14:textId="02547104"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p>
    <w:p w14:paraId="2A38F3CD" w14:textId="77777777"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65EDD9E9" w14:textId="77777777" w:rsidR="00B50529" w:rsidRPr="00B43091" w:rsidRDefault="00B50529"/>
    <w:p w14:paraId="70CDA2B2"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1BE78BD0"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41F7171B" w14:textId="3A2E7647" w:rsidR="004413E4"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4413E4">
        <w:rPr>
          <w:rFonts w:hint="eastAsia"/>
          <w:noProof/>
        </w:rPr>
        <w:t>摘要</w:t>
      </w:r>
      <w:r w:rsidR="004413E4">
        <w:rPr>
          <w:rFonts w:hint="eastAsia"/>
          <w:noProof/>
        </w:rPr>
        <w:tab/>
      </w:r>
      <w:r w:rsidR="004413E4">
        <w:rPr>
          <w:rFonts w:hint="eastAsia"/>
          <w:noProof/>
        </w:rPr>
        <w:fldChar w:fldCharType="begin"/>
      </w:r>
      <w:r w:rsidR="004413E4">
        <w:rPr>
          <w:rFonts w:hint="eastAsia"/>
          <w:noProof/>
        </w:rPr>
        <w:instrText xml:space="preserve"> </w:instrText>
      </w:r>
      <w:r w:rsidR="004413E4">
        <w:rPr>
          <w:noProof/>
        </w:rPr>
        <w:instrText>PAGEREF _Toc230125028 \h</w:instrText>
      </w:r>
      <w:r w:rsidR="004413E4">
        <w:rPr>
          <w:rFonts w:hint="eastAsia"/>
          <w:noProof/>
        </w:rPr>
        <w:instrText xml:space="preserve"> </w:instrText>
      </w:r>
      <w:r w:rsidR="004413E4">
        <w:rPr>
          <w:rFonts w:hint="eastAsia"/>
          <w:noProof/>
        </w:rPr>
      </w:r>
      <w:r w:rsidR="004413E4">
        <w:rPr>
          <w:rFonts w:hint="eastAsia"/>
          <w:noProof/>
        </w:rPr>
        <w:fldChar w:fldCharType="separate"/>
      </w:r>
      <w:r w:rsidR="004413E4">
        <w:rPr>
          <w:noProof/>
        </w:rPr>
        <w:t>4</w:t>
      </w:r>
      <w:r w:rsidR="004413E4">
        <w:rPr>
          <w:rFonts w:hint="eastAsia"/>
          <w:noProof/>
        </w:rPr>
        <w:fldChar w:fldCharType="end"/>
      </w:r>
    </w:p>
    <w:p w14:paraId="3F3E2B5E" w14:textId="720867B9" w:rsidR="004413E4" w:rsidRDefault="004413E4">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_Toc230125029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F1296B4" w14:textId="187D9347" w:rsidR="004413E4" w:rsidRDefault="004413E4">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_Toc230125030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172C6444" w14:textId="096CAE48"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_Toc230125031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1D0F3542" w14:textId="642B7DD7"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_Toc230125032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6B7AF36D" w14:textId="32EB6067"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_Toc230125033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66D97D41" w14:textId="04AB7FA4"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_Toc230125034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40A70CBE" w14:textId="06E3FFE7" w:rsidR="004413E4" w:rsidRDefault="004413E4">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_Toc230125035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63A09E9A" w14:textId="7DF1DFDC"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_Toc230125036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23F16206" w14:textId="2461BDE4"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_Toc230125037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7E4A3F1E" w14:textId="2D25A3D4" w:rsidR="004413E4" w:rsidRDefault="004413E4">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_Toc230125038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16451EC" w14:textId="6F0F0E84"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_Toc230125039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0A76D21" w14:textId="167D0EBA"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v18 </w:t>
      </w:r>
      <w:r>
        <w:rPr>
          <w:rFonts w:hint="eastAsia"/>
          <w:noProof/>
        </w:rPr>
        <w:t>与</w:t>
      </w:r>
      <w:r>
        <w:rPr>
          <w:rFonts w:hint="eastAsia"/>
          <w:noProof/>
        </w:rPr>
        <w:t xml:space="preserve"> LowDice </w:t>
      </w:r>
      <w:r>
        <w:rPr>
          <w:rFonts w:hint="eastAsia"/>
          <w:noProof/>
        </w:rPr>
        <w:t>多专家优化结构</w:t>
      </w:r>
      <w:r>
        <w:rPr>
          <w:rFonts w:hint="eastAsia"/>
          <w:noProof/>
        </w:rPr>
        <w:tab/>
      </w:r>
      <w:r>
        <w:rPr>
          <w:rFonts w:hint="eastAsia"/>
          <w:noProof/>
        </w:rPr>
        <w:fldChar w:fldCharType="begin"/>
      </w:r>
      <w:r>
        <w:rPr>
          <w:rFonts w:hint="eastAsia"/>
          <w:noProof/>
        </w:rPr>
        <w:instrText xml:space="preserve"> </w:instrText>
      </w:r>
      <w:r>
        <w:rPr>
          <w:noProof/>
        </w:rPr>
        <w:instrText>PAGEREF _Toc230125040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32124CC7" w14:textId="6C382220"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_Toc230125041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03183FB4" w14:textId="578E1A41"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_Toc230125042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54509992" w14:textId="5A731975" w:rsidR="004413E4" w:rsidRDefault="004413E4">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_Toc230125043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3204893" w14:textId="1F888551"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_Toc230125044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788D0FFB" w14:textId="6F6DE022"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_Toc230125045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56AB158E" w14:textId="58A816D6"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_Toc230125046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7C66CEB6" w14:textId="45681576"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_Toc230125047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0F150C10" w14:textId="002CE4F9"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_Toc230125048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357C83AD" w14:textId="496CBF83"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_Toc230125049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04D450BA" w14:textId="365AAD1C" w:rsidR="004413E4" w:rsidRDefault="004413E4">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_Toc230125050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6029B0FB" w14:textId="2AD1ABAD"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_Toc230125051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A777CFA" w14:textId="36407C7A"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_Toc230125052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15025CF6" w14:textId="49938F7C"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_Toc230125053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16B5108D" w14:textId="065093A8" w:rsidR="004413E4" w:rsidRDefault="004413E4">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_Toc230125054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3B48BA21" w14:textId="38543C39"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_Toc230125055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701953B6" w14:textId="4D2E3C88"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_Toc230125056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16AD5126" w14:textId="64728E55"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_Toc230125057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120EE52A" w14:textId="2622CD9E" w:rsidR="004413E4" w:rsidRDefault="004413E4">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_Toc230125058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607A453C" w14:textId="78C35952" w:rsidR="004413E4" w:rsidRDefault="004413E4">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_Toc230125059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4DBF0BDA" w14:textId="24AA6F78" w:rsidR="004413E4" w:rsidRDefault="004413E4">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_Toc230125060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35368A1B" w14:textId="74B09EA7" w:rsidR="004413E4" w:rsidRDefault="004413E4">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_Toc230125061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6A3D87CE" w14:textId="085CF478"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558FDBF3" w14:textId="77777777" w:rsidR="00B50529" w:rsidRPr="00444F71" w:rsidRDefault="00F27479" w:rsidP="00444F71">
      <w:pPr>
        <w:pStyle w:val="1"/>
        <w:ind w:firstLine="321"/>
        <w:rPr>
          <w:szCs w:val="32"/>
        </w:rPr>
      </w:pPr>
      <w:bookmarkStart w:id="0" w:name="_Toc230125028"/>
      <w:r w:rsidRPr="00444F71">
        <w:rPr>
          <w:szCs w:val="32"/>
        </w:rPr>
        <w:lastRenderedPageBreak/>
        <w:t>摘要</w:t>
      </w:r>
      <w:bookmarkEnd w:id="0"/>
    </w:p>
    <w:p w14:paraId="0AF5EB9F" w14:textId="77777777" w:rsidR="00B50529" w:rsidRDefault="00F27479" w:rsidP="00A44E07">
      <w:pPr>
        <w:spacing w:after="0"/>
        <w:ind w:firstLineChars="200" w:firstLine="480"/>
      </w:pPr>
      <w:r>
        <w:t xml:space="preserve">COVID-19 </w:t>
      </w:r>
      <w:r>
        <w:t>胸部影像感染区域分割可为病灶范围评估和定量分析提供支持。本文以</w:t>
      </w:r>
      <w:r>
        <w:t xml:space="preserve"> QaTa-COV19 </w:t>
      </w:r>
      <w:r>
        <w:t>数据集为对象，围绕胸部</w:t>
      </w:r>
      <w:r>
        <w:t xml:space="preserve"> X </w:t>
      </w:r>
      <w:r>
        <w:t>光图像病灶分割任务，构建了基于改进</w:t>
      </w:r>
      <w:r>
        <w:t xml:space="preserve"> TransUNet </w:t>
      </w:r>
      <w:r>
        <w:t>与低分样本专家门控的分割方法。实验首先比较</w:t>
      </w:r>
      <w:r>
        <w:t xml:space="preserve"> U-Net</w:t>
      </w:r>
      <w:r>
        <w:t>、</w:t>
      </w:r>
      <w:r>
        <w:t>Attention U-Net</w:t>
      </w:r>
      <w:r>
        <w:t>、</w:t>
      </w:r>
      <w:r>
        <w:t>DynUNet</w:t>
      </w:r>
      <w:r>
        <w:t>、</w:t>
      </w:r>
      <w:r>
        <w:t>Swin-Unet</w:t>
      </w:r>
      <w:r>
        <w:t>、</w:t>
      </w:r>
      <w:r>
        <w:t>UCTRansNet</w:t>
      </w:r>
      <w:r>
        <w:t>、基础</w:t>
      </w:r>
      <w:r>
        <w:t xml:space="preserve"> TransUNet </w:t>
      </w:r>
      <w:r>
        <w:t>及多个改进版本；在此基础上，针对</w:t>
      </w:r>
      <w:r>
        <w:t xml:space="preserve"> v18 </w:t>
      </w:r>
      <w:r>
        <w:t>基线模型中</w:t>
      </w:r>
      <w:r>
        <w:t xml:space="preserve"> Dice </w:t>
      </w:r>
      <w:r>
        <w:t>低于</w:t>
      </w:r>
      <w:r>
        <w:t xml:space="preserve"> 0.60 </w:t>
      </w:r>
      <w:r>
        <w:t>的困难样本，进一步设计</w:t>
      </w:r>
      <w:r>
        <w:t xml:space="preserve"> LowDice RefineNet </w:t>
      </w:r>
      <w:r>
        <w:t>专家、误检抑制专家、漏检召回专家、边界偏移专家以及</w:t>
      </w:r>
      <w:r>
        <w:t xml:space="preserve"> v18-aware </w:t>
      </w:r>
      <w:r>
        <w:t>多模型门控策略。最终策略在全测试集上取得</w:t>
      </w:r>
      <w:r>
        <w:t xml:space="preserve"> Dice 0.7959</w:t>
      </w:r>
      <w:r>
        <w:t>，相比</w:t>
      </w:r>
      <w:r>
        <w:t xml:space="preserve"> v18 </w:t>
      </w:r>
      <w:r>
        <w:t>基线</w:t>
      </w:r>
      <w:r>
        <w:t xml:space="preserve"> Dice 0.7740 </w:t>
      </w:r>
      <w:r>
        <w:t>提升约</w:t>
      </w:r>
      <w:r>
        <w:t xml:space="preserve"> 0.0219</w:t>
      </w:r>
      <w:r>
        <w:t>；在</w:t>
      </w:r>
      <w:r>
        <w:t xml:space="preserve"> 158 </w:t>
      </w:r>
      <w:r>
        <w:t>个低分样本上，平均</w:t>
      </w:r>
      <w:r>
        <w:t xml:space="preserve"> Dice </w:t>
      </w:r>
      <w:r>
        <w:t>由</w:t>
      </w:r>
      <w:r>
        <w:t xml:space="preserve"> 0.4033 </w:t>
      </w:r>
      <w:r>
        <w:t>提升至</w:t>
      </w:r>
      <w:r>
        <w:t xml:space="preserve"> 0.5319</w:t>
      </w:r>
      <w:r>
        <w:t>。实验结果表明，针对困难样本进行错误类型分析和专家化纠错，比单纯堆叠单一网络模块更能提升整体分割稳定性。</w:t>
      </w:r>
    </w:p>
    <w:p w14:paraId="175CED49" w14:textId="77777777" w:rsidR="00B50529" w:rsidRPr="00444F71" w:rsidRDefault="00F27479" w:rsidP="00444F71">
      <w:pPr>
        <w:spacing w:after="0"/>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6307B7AC"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3A1E3D7E" w14:textId="77777777" w:rsidR="00B50529" w:rsidRPr="00444F71" w:rsidRDefault="00F27479" w:rsidP="00444F71">
      <w:pPr>
        <w:pStyle w:val="1"/>
        <w:ind w:firstLine="321"/>
        <w:rPr>
          <w:szCs w:val="32"/>
        </w:rPr>
      </w:pPr>
      <w:bookmarkStart w:id="1" w:name="_Toc230125029"/>
      <w:r w:rsidRPr="00444F71">
        <w:rPr>
          <w:szCs w:val="32"/>
        </w:rPr>
        <w:lastRenderedPageBreak/>
        <w:t>Abstract</w:t>
      </w:r>
      <w:bookmarkEnd w:id="1"/>
    </w:p>
    <w:p w14:paraId="3529D5DA" w14:textId="77777777" w:rsidR="00B50529" w:rsidRDefault="00F27479" w:rsidP="00A44E07">
      <w:pPr>
        <w:spacing w:after="0"/>
        <w:ind w:firstLineChars="200" w:firstLine="480"/>
      </w:pPr>
      <w:r>
        <w:t>Segmentation of COVID-19 infection regions in chest images supports lesion quantification and computer-aided analysis. This thesis studies a chest X-ray lesion segmentation method based on an improved TransUNet baseline and a v18-aware low-Dice expert gating strategy on the QaTa-COV19 dataset. After comparing several segmentation networks and TransUNet variants, the work further analyzes the hard cases with Dice lower than 0.60 and trains multiple specialist models for false-positive suppression, false-negative recovery and boundary-shift correction. The final v18-aware gated strategy achieves a test Dice of 0.7959, improving the v18 baseline Dice of 0.7740 by about 0.0219. On the 158 hard cases, the mean Dice increases from 0.4033 to 0.5319. The results indicate that error-type-aware expert routing is more effective than blindly stacking extra modules in a single model.</w:t>
      </w:r>
    </w:p>
    <w:p w14:paraId="20FDE630" w14:textId="77777777" w:rsidR="00B50529" w:rsidRPr="00444F71" w:rsidRDefault="00F27479">
      <w:pPr>
        <w:spacing w:after="0"/>
        <w:rPr>
          <w:b/>
          <w:bCs/>
        </w:rPr>
      </w:pPr>
      <w:r w:rsidRPr="00444F71">
        <w:rPr>
          <w:b/>
          <w:bCs/>
        </w:rPr>
        <w:t>Keywords: COVID-19; medical image segmentation; TransUNet; shifted-window Transformer; boundary refinement; model ensemble</w:t>
      </w:r>
    </w:p>
    <w:p w14:paraId="477478AF"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5A46A2B8" w14:textId="77777777" w:rsidR="00B50529" w:rsidRDefault="00F27479">
      <w:pPr>
        <w:pStyle w:val="1"/>
        <w:ind w:firstLine="321"/>
      </w:pPr>
      <w:bookmarkStart w:id="2" w:name="_Toc230125030"/>
      <w:r>
        <w:lastRenderedPageBreak/>
        <w:t>第</w:t>
      </w:r>
      <w:r>
        <w:t xml:space="preserve"> 1 </w:t>
      </w:r>
      <w:r>
        <w:t>章</w:t>
      </w:r>
      <w:r>
        <w:t xml:space="preserve"> </w:t>
      </w:r>
      <w:r>
        <w:t>绪论</w:t>
      </w:r>
      <w:bookmarkEnd w:id="2"/>
    </w:p>
    <w:p w14:paraId="62DD622E" w14:textId="77777777" w:rsidR="00B50529" w:rsidRDefault="00F27479">
      <w:pPr>
        <w:pStyle w:val="2"/>
      </w:pPr>
      <w:bookmarkStart w:id="3" w:name="_Toc230125031"/>
      <w:r>
        <w:t xml:space="preserve">1.1 </w:t>
      </w:r>
      <w:r>
        <w:t>研究背景与意义</w:t>
      </w:r>
      <w:bookmarkEnd w:id="3"/>
    </w:p>
    <w:p w14:paraId="620C69C8" w14:textId="77777777" w:rsidR="00B50529" w:rsidRDefault="00F27479" w:rsidP="0002727D">
      <w:pPr>
        <w:spacing w:after="0"/>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11430D27" w14:textId="77777777" w:rsidR="00B50529" w:rsidRDefault="00F27479" w:rsidP="0002727D">
      <w:pPr>
        <w:spacing w:after="0"/>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545C4F6F" w14:textId="77777777" w:rsidR="00B50529" w:rsidRDefault="00F27479" w:rsidP="0002727D">
      <w:pPr>
        <w:spacing w:after="0"/>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74602CFD" w14:textId="77777777" w:rsidR="00B50529" w:rsidRDefault="00F27479" w:rsidP="0002727D">
      <w:pPr>
        <w:spacing w:after="0"/>
        <w:ind w:firstLine="480"/>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28AAD3AF" w14:textId="77777777" w:rsidR="00B50529" w:rsidRDefault="00F27479" w:rsidP="0002727D">
      <w:pPr>
        <w:spacing w:after="0"/>
        <w:ind w:firstLine="480"/>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3C879819" w14:textId="77777777" w:rsidR="00B50529" w:rsidRDefault="00F27479">
      <w:pPr>
        <w:pStyle w:val="2"/>
      </w:pPr>
      <w:bookmarkStart w:id="4" w:name="_Toc230125032"/>
      <w:r>
        <w:t xml:space="preserve">1.2 </w:t>
      </w:r>
      <w:r>
        <w:t>国内外研究现状</w:t>
      </w:r>
      <w:bookmarkEnd w:id="4"/>
    </w:p>
    <w:p w14:paraId="38E2C169" w14:textId="77777777" w:rsidR="00B50529" w:rsidRDefault="00F27479" w:rsidP="0002727D">
      <w:pPr>
        <w:spacing w:after="0"/>
        <w:ind w:firstLine="480"/>
      </w:pPr>
      <w:r>
        <w:lastRenderedPageBreak/>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6E22BA2D" w14:textId="77777777" w:rsidR="00B50529" w:rsidRDefault="00F27479" w:rsidP="0002727D">
      <w:pPr>
        <w:spacing w:after="0"/>
        <w:ind w:firstLine="480"/>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454D32CE" w14:textId="77777777" w:rsidR="00B50529" w:rsidRDefault="00F27479" w:rsidP="0002727D">
      <w:pPr>
        <w:spacing w:after="0"/>
        <w:ind w:firstLine="480"/>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引入三维医学图像分割，说明自注意力结构对全局解剖关系建模具有潜力。</w:t>
      </w:r>
      <w:r>
        <w:t xml:space="preserve">UCTRansNet </w:t>
      </w:r>
      <w:r>
        <w:t>则从通道维度重新思考跳跃连接，通过</w:t>
      </w:r>
      <w:r>
        <w:t xml:space="preserve"> Transformer </w:t>
      </w:r>
      <w:r>
        <w:t>机制强化不同尺度编码特征的交互。</w:t>
      </w:r>
    </w:p>
    <w:p w14:paraId="3DA2D663" w14:textId="77777777" w:rsidR="00B50529" w:rsidRDefault="00F27479" w:rsidP="0002727D">
      <w:pPr>
        <w:spacing w:after="0"/>
        <w:ind w:firstLine="480"/>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2B076DBB" w14:textId="77777777" w:rsidR="00B50529" w:rsidRDefault="00F27479" w:rsidP="0002727D">
      <w:pPr>
        <w:spacing w:after="0"/>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570969A3" w14:textId="77777777" w:rsidR="00B50529" w:rsidRDefault="00F27479" w:rsidP="0002727D">
      <w:pPr>
        <w:spacing w:after="0"/>
        <w:ind w:firstLine="480"/>
      </w:pPr>
      <w:r>
        <w:t>不过，多模态文本引导方法通常要求训练和推理阶段都具备高质量的影像描述或报告文本，实际部署门槛较高。本文当前数据处理和训练流程主要基于图像及像素级掩码，不包含</w:t>
      </w:r>
      <w:r>
        <w:lastRenderedPageBreak/>
        <w:t>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1F266FBA" w14:textId="77777777" w:rsidR="00B50529" w:rsidRDefault="00F27479" w:rsidP="0002727D">
      <w:pPr>
        <w:spacing w:after="0"/>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可能破坏医学影像本身的方向先验。因此，本科毕设中更合理的做法是围绕明确问题进行小步实验，并通过验证集和测试集指标判断改进是否真实有效。</w:t>
      </w:r>
    </w:p>
    <w:p w14:paraId="2099006C" w14:textId="77777777" w:rsidR="00B50529" w:rsidRDefault="00F27479">
      <w:pPr>
        <w:pStyle w:val="2"/>
      </w:pPr>
      <w:bookmarkStart w:id="5" w:name="_Toc230125033"/>
      <w:r>
        <w:t xml:space="preserve">1.3 </w:t>
      </w:r>
      <w:r>
        <w:t>本文主要研究内容</w:t>
      </w:r>
      <w:bookmarkEnd w:id="5"/>
    </w:p>
    <w:p w14:paraId="28B1FE83" w14:textId="77777777" w:rsidR="00B50529" w:rsidRDefault="00F27479" w:rsidP="0002727D">
      <w:pPr>
        <w:spacing w:after="0"/>
        <w:ind w:firstLine="480"/>
      </w:pPr>
      <w:r>
        <w:t>本文的主要研究内容包括：</w:t>
      </w:r>
    </w:p>
    <w:p w14:paraId="4F7DA1CF" w14:textId="77777777" w:rsidR="00B50529" w:rsidRDefault="00F27479" w:rsidP="0002727D">
      <w:pPr>
        <w:spacing w:after="0"/>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21B56136" w14:textId="77777777" w:rsidR="00B50529" w:rsidRDefault="00F27479" w:rsidP="0002727D">
      <w:pPr>
        <w:spacing w:after="0"/>
        <w:ind w:firstLine="480"/>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465F1462" w14:textId="77777777" w:rsidR="00B50529" w:rsidRDefault="00F27479" w:rsidP="0002727D">
      <w:pPr>
        <w:spacing w:after="0"/>
        <w:ind w:firstLine="480"/>
      </w:pPr>
      <w:r>
        <w:t>（</w:t>
      </w:r>
      <w:r>
        <w:t>3</w:t>
      </w:r>
      <w:r>
        <w:t>）设计</w:t>
      </w:r>
      <w:r>
        <w:t xml:space="preserve"> TransUNet2D v18 </w:t>
      </w:r>
      <w:r>
        <w:t>基线模型与</w:t>
      </w:r>
      <w:r>
        <w:t xml:space="preserve"> LowDice </w:t>
      </w:r>
      <w:r>
        <w:t>困难样本专家。基线模型用于获得稳定的整体分割结果，</w:t>
      </w:r>
      <w:r>
        <w:t xml:space="preserve">LowDice </w:t>
      </w:r>
      <w:r>
        <w:t>专家则针对误检、漏检、边界偏移和完全遗漏等极端情况进行专项优化。</w:t>
      </w:r>
    </w:p>
    <w:p w14:paraId="489DBD2E" w14:textId="77777777" w:rsidR="00B50529" w:rsidRDefault="00F27479" w:rsidP="0002727D">
      <w:pPr>
        <w:spacing w:after="0"/>
        <w:ind w:firstLine="480"/>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666F75C9" w14:textId="77777777" w:rsidR="00B50529" w:rsidRDefault="00F27479" w:rsidP="0002727D">
      <w:pPr>
        <w:spacing w:after="0"/>
        <w:ind w:firstLine="480"/>
      </w:pPr>
      <w:r>
        <w:t>（</w:t>
      </w:r>
      <w:r>
        <w:t>5</w:t>
      </w:r>
      <w:r>
        <w:t>）探索推理阶段优化策略。除阈值、连通域过滤和模型融合外，本文进一步构建</w:t>
      </w:r>
      <w:r>
        <w:t xml:space="preserve"> v18-aware </w:t>
      </w:r>
      <w:r>
        <w:t>多专家门控：对</w:t>
      </w:r>
      <w:r>
        <w:t xml:space="preserve"> v18 </w:t>
      </w:r>
      <w:r>
        <w:t>低分样本进行错误类型分析，并按错误模式选择对应专家模型进行纠错。</w:t>
      </w:r>
    </w:p>
    <w:p w14:paraId="5D068552" w14:textId="77777777" w:rsidR="00B50529" w:rsidRDefault="00F27479">
      <w:pPr>
        <w:pStyle w:val="2"/>
      </w:pPr>
      <w:bookmarkStart w:id="6" w:name="_Toc230125034"/>
      <w:r>
        <w:t xml:space="preserve">1.4 </w:t>
      </w:r>
      <w:r>
        <w:t>论文组织结构</w:t>
      </w:r>
      <w:bookmarkEnd w:id="6"/>
    </w:p>
    <w:p w14:paraId="5E358ACE" w14:textId="77777777" w:rsidR="00B50529" w:rsidRDefault="00F27479" w:rsidP="0002727D">
      <w:pPr>
        <w:spacing w:after="0"/>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数据集、数据预处理流程和数据划分方式；第</w:t>
      </w:r>
      <w:r>
        <w:t xml:space="preserve"> 3 </w:t>
      </w:r>
      <w:r>
        <w:t>章说明本文采用的模型结构，包括</w:t>
      </w:r>
      <w:r>
        <w:t xml:space="preserve"> TransUNet2D v18 </w:t>
      </w:r>
      <w:r>
        <w:t>基线、</w:t>
      </w:r>
      <w:r>
        <w:t xml:space="preserve">LowDice RefineNet </w:t>
      </w:r>
      <w:r>
        <w:t>专家和</w:t>
      </w:r>
      <w:r>
        <w:t xml:space="preserve"> v18-aware </w:t>
      </w:r>
      <w:r>
        <w:t>门控策略；第</w:t>
      </w:r>
      <w:r>
        <w:t xml:space="preserve"> 4 </w:t>
      </w:r>
      <w:r>
        <w:t>章给出实验环境、评价指标、单模型对比结果、困难样本分析和多专家门控实验；第</w:t>
      </w:r>
      <w:r>
        <w:t xml:space="preserve"> 5 </w:t>
      </w:r>
      <w:r>
        <w:t>章介绍项目系统实现，包括项目目录、训练流程和推理流程；第</w:t>
      </w:r>
      <w:r>
        <w:t xml:space="preserve"> 6 </w:t>
      </w:r>
      <w:r>
        <w:t>章展示可视化结果与系统运行效果；第</w:t>
      </w:r>
      <w:r>
        <w:t xml:space="preserve"> 7 </w:t>
      </w:r>
      <w:r>
        <w:t>章总结全文并讨论后续改进方向。</w:t>
      </w:r>
    </w:p>
    <w:p w14:paraId="471AEFE1" w14:textId="77777777"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6F716BEB" w14:textId="77777777" w:rsidR="00B50529" w:rsidRDefault="00F27479">
      <w:pPr>
        <w:pStyle w:val="1"/>
        <w:ind w:firstLine="321"/>
      </w:pPr>
      <w:bookmarkStart w:id="7" w:name="_Toc230125035"/>
      <w:r>
        <w:lastRenderedPageBreak/>
        <w:t>第</w:t>
      </w:r>
      <w:r>
        <w:t xml:space="preserve"> 2 </w:t>
      </w:r>
      <w:r>
        <w:t>章</w:t>
      </w:r>
      <w:r>
        <w:t xml:space="preserve"> </w:t>
      </w:r>
      <w:r>
        <w:t>数据集与预处理</w:t>
      </w:r>
      <w:bookmarkEnd w:id="7"/>
    </w:p>
    <w:p w14:paraId="6D4606C3" w14:textId="77777777" w:rsidR="00B50529" w:rsidRDefault="00F27479">
      <w:pPr>
        <w:pStyle w:val="2"/>
      </w:pPr>
      <w:bookmarkStart w:id="8" w:name="_Toc230125036"/>
      <w:r>
        <w:t xml:space="preserve">2.1 </w:t>
      </w:r>
      <w:r>
        <w:t>数据集介绍</w:t>
      </w:r>
      <w:bookmarkEnd w:id="8"/>
    </w:p>
    <w:p w14:paraId="327E525D" w14:textId="77777777" w:rsidR="00B50529" w:rsidRDefault="00F27479" w:rsidP="0002727D">
      <w:pPr>
        <w:spacing w:after="0"/>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332A8670" w14:textId="77777777" w:rsidR="00B50529" w:rsidRDefault="00F27479" w:rsidP="0002727D">
      <w:pPr>
        <w:spacing w:after="0"/>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01744990" w14:textId="77777777" w:rsidR="00B50529" w:rsidRDefault="00F27479" w:rsidP="0002727D">
      <w:pPr>
        <w:spacing w:after="0"/>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6536C8BD" w14:textId="77777777" w:rsidR="00B50529" w:rsidRDefault="00F27479" w:rsidP="0002727D">
      <w:pPr>
        <w:spacing w:after="0"/>
        <w:ind w:firstLine="480"/>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01BFFA0B" w14:textId="77777777" w:rsidR="00B50529" w:rsidRDefault="00F27479">
      <w:pPr>
        <w:pStyle w:val="2"/>
      </w:pPr>
      <w:bookmarkStart w:id="9" w:name="_Toc230125037"/>
      <w:r>
        <w:t xml:space="preserve">2.2 </w:t>
      </w:r>
      <w:r>
        <w:t>数据预处理流程</w:t>
      </w:r>
      <w:bookmarkEnd w:id="9"/>
    </w:p>
    <w:p w14:paraId="3CE82ED8" w14:textId="77777777" w:rsidR="00B50529" w:rsidRDefault="00F27479" w:rsidP="0002727D">
      <w:pPr>
        <w:spacing w:after="0"/>
        <w:ind w:firstLine="480"/>
      </w:pPr>
      <w:r>
        <w:t>数据预处理由</w:t>
      </w:r>
      <w:r>
        <w:t xml:space="preserve"> scripts/preprocess_qata.py </w:t>
      </w:r>
      <w:r>
        <w:t>完成，主要步骤如下：</w:t>
      </w:r>
    </w:p>
    <w:p w14:paraId="3259ECD0" w14:textId="77777777" w:rsidR="00B50529" w:rsidRDefault="00F27479" w:rsidP="0002727D">
      <w:pPr>
        <w:spacing w:after="0"/>
        <w:ind w:firstLine="480"/>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3EDEB7F6" w14:textId="77777777" w:rsidR="00B50529" w:rsidRDefault="00F27479" w:rsidP="0002727D">
      <w:pPr>
        <w:spacing w:after="0"/>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01442E64" w14:textId="77777777" w:rsidR="00B50529" w:rsidRDefault="00F27479" w:rsidP="0002727D">
      <w:pPr>
        <w:spacing w:after="0"/>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2FB45386" w14:textId="77777777" w:rsidR="00B50529" w:rsidRDefault="00F27479" w:rsidP="0002727D">
      <w:pPr>
        <w:spacing w:after="0"/>
        <w:ind w:firstLine="480"/>
      </w:pPr>
      <w:r>
        <w:t>（</w:t>
      </w:r>
      <w:r>
        <w:t>4</w:t>
      </w:r>
      <w:r>
        <w:t>）像素归一化。输入图像被归一化到</w:t>
      </w:r>
      <w:r>
        <w:t xml:space="preserve"> [0,1] </w:t>
      </w:r>
      <w:r>
        <w:t>区间，使模型训练更加稳定。</w:t>
      </w:r>
    </w:p>
    <w:p w14:paraId="33F50111" w14:textId="77777777" w:rsidR="00B50529" w:rsidRDefault="00F27479" w:rsidP="0002727D">
      <w:pPr>
        <w:spacing w:after="0"/>
        <w:ind w:firstLine="480"/>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5936AFCB" w14:textId="77777777" w:rsidR="00B50529" w:rsidRDefault="00F27479" w:rsidP="0002727D">
      <w:pPr>
        <w:spacing w:after="0"/>
        <w:ind w:firstLine="480"/>
      </w:pPr>
      <w:r>
        <w:lastRenderedPageBreak/>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2202F34D" w14:textId="77777777" w:rsidR="00B50529" w:rsidRDefault="00F27479" w:rsidP="0002727D">
      <w:pPr>
        <w:spacing w:after="0"/>
        <w:ind w:firstLine="480"/>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663C8605" w14:textId="77777777" w:rsidR="00B50529" w:rsidRDefault="00F27479" w:rsidP="0002727D">
      <w:pPr>
        <w:spacing w:after="0"/>
        <w:ind w:firstLine="480"/>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可以直接组成批量数据，提高训练效率；最后，</w:t>
      </w:r>
      <w:r>
        <w:t xml:space="preserve">manifest.csv </w:t>
      </w:r>
      <w:r>
        <w:t>明确记录样本来源和划分信息，便于后续复现实验和检查数据问题。</w:t>
      </w:r>
    </w:p>
    <w:p w14:paraId="3AEE5EBC" w14:textId="77777777" w:rsidR="00B50529" w:rsidRDefault="00F27479" w:rsidP="0002727D">
      <w:pPr>
        <w:spacing w:after="0"/>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65B521DE" w14:textId="77777777"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70E13E1A" w14:textId="77777777" w:rsidR="00B50529" w:rsidRDefault="00F27479">
      <w:pPr>
        <w:pStyle w:val="1"/>
        <w:ind w:firstLine="321"/>
      </w:pPr>
      <w:bookmarkStart w:id="10" w:name="_Toc230125038"/>
      <w:r>
        <w:lastRenderedPageBreak/>
        <w:t>第</w:t>
      </w:r>
      <w:r>
        <w:t xml:space="preserve"> 3 </w:t>
      </w:r>
      <w:r>
        <w:t>章</w:t>
      </w:r>
      <w:r>
        <w:t xml:space="preserve"> </w:t>
      </w:r>
      <w:r>
        <w:t>模型方法</w:t>
      </w:r>
      <w:bookmarkEnd w:id="10"/>
    </w:p>
    <w:p w14:paraId="0C186056" w14:textId="77777777" w:rsidR="00B50529" w:rsidRDefault="00F27479">
      <w:pPr>
        <w:pStyle w:val="2"/>
      </w:pPr>
      <w:bookmarkStart w:id="11" w:name="_Toc230125039"/>
      <w:r>
        <w:t xml:space="preserve">3.1 </w:t>
      </w:r>
      <w:r>
        <w:t>基础</w:t>
      </w:r>
      <w:r>
        <w:t xml:space="preserve"> TransUNet </w:t>
      </w:r>
      <w:r>
        <w:t>结构</w:t>
      </w:r>
      <w:bookmarkEnd w:id="11"/>
    </w:p>
    <w:p w14:paraId="1E348482" w14:textId="77777777" w:rsidR="00B50529" w:rsidRDefault="00F27479" w:rsidP="0002727D">
      <w:pPr>
        <w:spacing w:after="0"/>
        <w:ind w:firstLine="480"/>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5FCC2AB8" w14:textId="77777777" w:rsidR="00B50529" w:rsidRDefault="00F27479" w:rsidP="0002727D">
      <w:pPr>
        <w:spacing w:after="0"/>
        <w:ind w:firstLine="480"/>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368FB73A" w14:textId="77777777" w:rsidR="00B50529" w:rsidRDefault="00F27479" w:rsidP="0002727D">
      <w:pPr>
        <w:spacing w:after="0"/>
        <w:ind w:firstLine="480"/>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4274F281" w14:textId="77777777" w:rsidR="00B50529" w:rsidRDefault="00F27479" w:rsidP="0002727D">
      <w:pPr>
        <w:spacing w:after="0"/>
        <w:ind w:firstLine="480"/>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1B880ED0" w14:textId="77777777" w:rsidR="00B50529" w:rsidRDefault="00F27479">
      <w:pPr>
        <w:pStyle w:val="2"/>
      </w:pPr>
      <w:bookmarkStart w:id="12" w:name="_Toc230125040"/>
      <w:r>
        <w:t xml:space="preserve">3.2 TransUNet2D v18 </w:t>
      </w:r>
      <w:r>
        <w:t>与</w:t>
      </w:r>
      <w:r>
        <w:t xml:space="preserve"> LowDice </w:t>
      </w:r>
      <w:r>
        <w:t>多专家优化结构</w:t>
      </w:r>
      <w:bookmarkEnd w:id="12"/>
    </w:p>
    <w:p w14:paraId="4DAD1422" w14:textId="77777777" w:rsidR="00B50529" w:rsidRDefault="00F27479" w:rsidP="0002727D">
      <w:pPr>
        <w:spacing w:after="0"/>
        <w:ind w:firstLine="480"/>
      </w:pPr>
      <w:r>
        <w:t>本文最终策略以</w:t>
      </w:r>
      <w:r>
        <w:t xml:space="preserve"> TransUNet2D v18 </w:t>
      </w:r>
      <w:r>
        <w:t>作为稳定基线，并在其低分样本上叠加</w:t>
      </w:r>
      <w:r>
        <w:t xml:space="preserve"> LowDice </w:t>
      </w:r>
      <w:r>
        <w:t>多专家纠错模块。</w:t>
      </w:r>
      <w:r>
        <w:t xml:space="preserve">v18 </w:t>
      </w:r>
      <w:r>
        <w:t>基线负责大多数常规样本的分割；</w:t>
      </w:r>
      <w:r>
        <w:t xml:space="preserve">LowDice RefineNet </w:t>
      </w:r>
      <w:r>
        <w:t>保留高分辨率路径，并加入边缘、局部对比和坐标先验，用于处理小病灶、单侧病灶和边界复杂区域。</w:t>
      </w:r>
    </w:p>
    <w:p w14:paraId="03EA3CA3" w14:textId="77777777" w:rsidR="00B50529" w:rsidRDefault="00F27479" w:rsidP="0002727D">
      <w:pPr>
        <w:spacing w:after="0"/>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4C24FC5A" w14:textId="77777777" w:rsidR="00B50529" w:rsidRDefault="00F27479">
      <w:pPr>
        <w:pStyle w:val="3"/>
        <w:ind w:firstLine="240"/>
      </w:pPr>
      <w:r>
        <w:t xml:space="preserve">3.2.1 </w:t>
      </w:r>
      <w:r>
        <w:t>卷积编码器与解码器</w:t>
      </w:r>
    </w:p>
    <w:p w14:paraId="41F1D8F2" w14:textId="77777777" w:rsidR="00B50529" w:rsidRDefault="00F27479" w:rsidP="0002727D">
      <w:pPr>
        <w:spacing w:after="0"/>
        <w:ind w:firstLine="480"/>
      </w:pPr>
      <w:r>
        <w:lastRenderedPageBreak/>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761C83FE" w14:textId="77777777" w:rsidR="00B50529" w:rsidRDefault="00F27479">
      <w:pPr>
        <w:pStyle w:val="3"/>
        <w:ind w:firstLine="240"/>
      </w:pPr>
      <w:r>
        <w:t xml:space="preserve">3.2.2 </w:t>
      </w:r>
      <w:r>
        <w:t>注意力门控跳跃连接</w:t>
      </w:r>
    </w:p>
    <w:p w14:paraId="3F009D70" w14:textId="77777777" w:rsidR="00B50529" w:rsidRDefault="00F27479" w:rsidP="0002727D">
      <w:pPr>
        <w:spacing w:after="0"/>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15A49666" w14:textId="77777777" w:rsidR="00B50529" w:rsidRDefault="00F27479" w:rsidP="0002727D">
      <w:pPr>
        <w:spacing w:after="0"/>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662A902F" w14:textId="77777777" w:rsidR="00B50529" w:rsidRDefault="00F27479">
      <w:pPr>
        <w:pStyle w:val="3"/>
        <w:ind w:firstLine="240"/>
      </w:pPr>
      <w:r>
        <w:t xml:space="preserve">3.2.3 </w:t>
      </w:r>
      <w:r>
        <w:t>移位窗口</w:t>
      </w:r>
      <w:r>
        <w:t xml:space="preserve"> Transformer</w:t>
      </w:r>
    </w:p>
    <w:p w14:paraId="09EA3FB5" w14:textId="77777777" w:rsidR="00B50529" w:rsidRDefault="00F27479" w:rsidP="0002727D">
      <w:pPr>
        <w:spacing w:after="0"/>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7A9AB40E" w14:textId="77777777" w:rsidR="00B50529" w:rsidRDefault="00F27479" w:rsidP="0002727D">
      <w:pPr>
        <w:spacing w:after="0"/>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1BFA6ADC" w14:textId="77777777" w:rsidR="00B50529" w:rsidRDefault="00F27479" w:rsidP="0002727D">
      <w:pPr>
        <w:spacing w:after="0"/>
        <w:ind w:firstLine="480"/>
      </w:pPr>
      <w:r>
        <w:t>需要指出的是，窗口大小并非理论最优值，而是局部建模能力和计算复杂度之间的经验折中。本文实验采用</w:t>
      </w:r>
      <w:r>
        <w:t xml:space="preserve"> window_size=4</w:t>
      </w:r>
      <w:r>
        <w:t>，后续可进一步对不同窗口大小进行消融研究。</w:t>
      </w:r>
    </w:p>
    <w:p w14:paraId="70E23171" w14:textId="77777777" w:rsidR="00B50529" w:rsidRDefault="00F27479" w:rsidP="0002727D">
      <w:pPr>
        <w:spacing w:after="0"/>
        <w:ind w:firstLine="480"/>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308FACBF" w14:textId="77777777" w:rsidR="00B50529" w:rsidRDefault="00F27479">
      <w:pPr>
        <w:pStyle w:val="3"/>
        <w:ind w:firstLine="240"/>
      </w:pPr>
      <w:r>
        <w:t xml:space="preserve">3.2.4 DropPath </w:t>
      </w:r>
      <w:r>
        <w:t>正则化</w:t>
      </w:r>
    </w:p>
    <w:p w14:paraId="12E2D60F" w14:textId="77777777" w:rsidR="00B50529" w:rsidRDefault="00F27479" w:rsidP="0002727D">
      <w:pPr>
        <w:spacing w:after="0"/>
        <w:ind w:firstLine="480"/>
      </w:pPr>
      <w:r>
        <w:lastRenderedPageBreak/>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233AB98B" w14:textId="77777777" w:rsidR="00B50529" w:rsidRDefault="00F27479">
      <w:pPr>
        <w:pStyle w:val="3"/>
        <w:ind w:firstLine="240"/>
      </w:pPr>
      <w:r>
        <w:t xml:space="preserve">3.2.5 Sobel </w:t>
      </w:r>
      <w:r>
        <w:t>边界精炼模块</w:t>
      </w:r>
    </w:p>
    <w:p w14:paraId="1EECD6E6" w14:textId="77777777" w:rsidR="00B50529" w:rsidRDefault="00F27479" w:rsidP="0002727D">
      <w:pPr>
        <w:spacing w:after="0"/>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7EFD0161" w14:textId="77777777" w:rsidR="00B50529" w:rsidRDefault="00F27479" w:rsidP="0002727D">
      <w:pPr>
        <w:spacing w:after="0"/>
        <w:ind w:firstLine="480"/>
      </w:pPr>
      <w:r>
        <w:t xml:space="preserve">Sobel </w:t>
      </w:r>
      <w:r>
        <w:t>算子权重不参与训练，因此该模块相当于向网络显式提供边缘先验，有助于增强边界区域的判别能力。</w:t>
      </w:r>
    </w:p>
    <w:p w14:paraId="4B2ADF8C" w14:textId="77777777" w:rsidR="00B50529" w:rsidRDefault="00F27479" w:rsidP="0002727D">
      <w:pPr>
        <w:spacing w:after="0"/>
        <w:ind w:firstLine="480"/>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46CEDAB2" w14:textId="77777777" w:rsidR="00234BF0" w:rsidRDefault="00CB6FFF">
      <w:r>
        <w:t>为更直观地说明本文方法流程，图</w:t>
      </w:r>
      <w:r>
        <w:t xml:space="preserve"> 3-1 </w:t>
      </w:r>
      <w:r>
        <w:t>给出了系统级分割框架。输入胸片首先经过预处理并送入</w:t>
      </w:r>
      <w:r>
        <w:t xml:space="preserve"> TransUNet2D v18 </w:t>
      </w:r>
      <w:r>
        <w:t>基线模型，得到初始概率图和分割掩码；随后根据低分样本分析得到的错误模式，引入</w:t>
      </w:r>
      <w:r>
        <w:t xml:space="preserve"> LowDice broad</w:t>
      </w:r>
      <w:r>
        <w:t>、</w:t>
      </w:r>
      <w:r>
        <w:t>precision</w:t>
      </w:r>
      <w:r>
        <w:t>、</w:t>
      </w:r>
      <w:r>
        <w:t>recall</w:t>
      </w:r>
      <w:r>
        <w:t>、</w:t>
      </w:r>
      <w:r>
        <w:t>boundary</w:t>
      </w:r>
      <w:r>
        <w:t>、</w:t>
      </w:r>
      <w:r>
        <w:t>actual-fp</w:t>
      </w:r>
      <w:r>
        <w:t>、</w:t>
      </w:r>
      <w:r>
        <w:t xml:space="preserve">actual-fn </w:t>
      </w:r>
      <w:r>
        <w:t>和</w:t>
      </w:r>
      <w:r>
        <w:t xml:space="preserve"> actual-boundary </w:t>
      </w:r>
      <w:r>
        <w:t>等专家模型。</w:t>
      </w:r>
      <w:r>
        <w:t xml:space="preserve">v18-aware </w:t>
      </w:r>
      <w:r>
        <w:t>门控在边界偏移样本上优先保留</w:t>
      </w:r>
      <w:r>
        <w:t xml:space="preserve"> v18 </w:t>
      </w:r>
      <w:r>
        <w:t>结果，在误检、漏检和错位样本上选择对应专家进行纠错，最终输出感染区域掩码。</w:t>
      </w:r>
    </w:p>
    <w:p w14:paraId="08A8BA88" w14:textId="77777777" w:rsidR="00234BF0" w:rsidRDefault="00CB6FFF">
      <w:pPr>
        <w:jc w:val="center"/>
      </w:pPr>
      <w:r>
        <w:rPr>
          <w:noProof/>
        </w:rPr>
        <w:lastRenderedPageBreak/>
        <w:drawing>
          <wp:inline distT="0" distB="0" distL="0" distR="0" wp14:anchorId="768E7D53" wp14:editId="536AD741">
            <wp:extent cx="5715000" cy="2718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framework.png"/>
                    <pic:cNvPicPr/>
                  </pic:nvPicPr>
                  <pic:blipFill>
                    <a:blip r:embed="rId16"/>
                    <a:stretch>
                      <a:fillRect/>
                    </a:stretch>
                  </pic:blipFill>
                  <pic:spPr>
                    <a:xfrm>
                      <a:off x="0" y="0"/>
                      <a:ext cx="5715000" cy="2718486"/>
                    </a:xfrm>
                    <a:prstGeom prst="rect">
                      <a:avLst/>
                    </a:prstGeom>
                  </pic:spPr>
                </pic:pic>
              </a:graphicData>
            </a:graphic>
          </wp:inline>
        </w:drawing>
      </w:r>
    </w:p>
    <w:p w14:paraId="4C089B0B" w14:textId="77777777" w:rsidR="00234BF0" w:rsidRDefault="00CB6FFF">
      <w:pPr>
        <w:jc w:val="center"/>
      </w:pPr>
      <w:r>
        <w:t>图</w:t>
      </w:r>
      <w:r>
        <w:t xml:space="preserve"> 3-1 </w:t>
      </w:r>
      <w:r>
        <w:t>本文</w:t>
      </w:r>
      <w:r>
        <w:t xml:space="preserve"> COVID-19 </w:t>
      </w:r>
      <w:r>
        <w:t>胸片感染区域分割系统整体框架</w:t>
      </w:r>
    </w:p>
    <w:p w14:paraId="0130D236" w14:textId="77777777" w:rsidR="00234BF0" w:rsidRDefault="00CB6FFF">
      <w:r>
        <w:t>图</w:t>
      </w:r>
      <w:r>
        <w:t xml:space="preserve"> 3-2 </w:t>
      </w:r>
      <w:r>
        <w:t>展示了边界区域和困难样本分析思路。感染区域边界通常存在灰度过渡弱、纹理相似和标注不确定等问题，因此在模型设计和消融分析中，需要重点关注前景、背景与边界邻域之间的特征差异。该图用于解释本文边界精炼和误差分析的设计动机，最终系统仍以验证集表现最稳定的</w:t>
      </w:r>
      <w:r>
        <w:t xml:space="preserve"> v15 </w:t>
      </w:r>
      <w:r>
        <w:t>融合方案作为默认推理方案。</w:t>
      </w:r>
    </w:p>
    <w:p w14:paraId="48FD1398" w14:textId="77777777" w:rsidR="00234BF0" w:rsidRDefault="00CB6FFF">
      <w:pPr>
        <w:jc w:val="center"/>
      </w:pPr>
      <w:r>
        <w:rPr>
          <w:noProof/>
        </w:rPr>
        <w:drawing>
          <wp:inline distT="0" distB="0" distL="0" distR="0" wp14:anchorId="44D0CD6D" wp14:editId="1965AF42">
            <wp:extent cx="5715000" cy="3092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ary_sample_mining.png"/>
                    <pic:cNvPicPr/>
                  </pic:nvPicPr>
                  <pic:blipFill>
                    <a:blip r:embed="rId17"/>
                    <a:stretch>
                      <a:fillRect/>
                    </a:stretch>
                  </pic:blipFill>
                  <pic:spPr>
                    <a:xfrm>
                      <a:off x="0" y="0"/>
                      <a:ext cx="5715000" cy="3092824"/>
                    </a:xfrm>
                    <a:prstGeom prst="rect">
                      <a:avLst/>
                    </a:prstGeom>
                  </pic:spPr>
                </pic:pic>
              </a:graphicData>
            </a:graphic>
          </wp:inline>
        </w:drawing>
      </w:r>
    </w:p>
    <w:p w14:paraId="2FE58DFB" w14:textId="77777777" w:rsidR="00234BF0" w:rsidRDefault="00CB6FFF">
      <w:pPr>
        <w:jc w:val="center"/>
      </w:pPr>
      <w:r>
        <w:t>图</w:t>
      </w:r>
      <w:r>
        <w:t xml:space="preserve"> 3-2 </w:t>
      </w:r>
      <w:r>
        <w:t>边界区域与困难样本分析示意图</w:t>
      </w:r>
    </w:p>
    <w:p w14:paraId="14849A5F" w14:textId="77777777" w:rsidR="00B50529" w:rsidRDefault="00F27479">
      <w:pPr>
        <w:pStyle w:val="2"/>
      </w:pPr>
      <w:bookmarkStart w:id="13" w:name="_Toc230125041"/>
      <w:r>
        <w:t xml:space="preserve">3.3 </w:t>
      </w:r>
      <w:r>
        <w:t>损失函数与训练策略</w:t>
      </w:r>
      <w:bookmarkEnd w:id="13"/>
    </w:p>
    <w:p w14:paraId="3E22ED3A" w14:textId="77777777" w:rsidR="00B50529" w:rsidRDefault="00F27479" w:rsidP="0002727D">
      <w:pPr>
        <w:spacing w:after="0"/>
        <w:ind w:firstLine="480"/>
      </w:pPr>
      <w:r>
        <w:lastRenderedPageBreak/>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5CF3A52F" w14:textId="77777777" w:rsidR="00B50529" w:rsidRDefault="00F27479" w:rsidP="0002727D">
      <w:pPr>
        <w:spacing w:after="0"/>
        <w:ind w:firstLine="480"/>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0A14D11F" w14:textId="77777777" w:rsidR="00B50529" w:rsidRDefault="00F27479" w:rsidP="0002727D">
      <w:pPr>
        <w:spacing w:after="0"/>
        <w:ind w:firstLine="480"/>
      </w:pPr>
      <w:r>
        <w:t>虽然模型代码中保留了深监督输出和边界头，但本轮优化表明，单一模型内部继续增加模块并不一定稳定提升整体</w:t>
      </w:r>
      <w:r>
        <w:t xml:space="preserve"> Dice</w:t>
      </w:r>
      <w:r>
        <w:t>。相比之下，将低分样本拆分为误检、漏检、边界偏移和错位等类型，并训练对应专家模型，能够更直接地提升困难样本的平均</w:t>
      </w:r>
      <w:r>
        <w:t xml:space="preserve"> Dice</w:t>
      </w:r>
      <w:r>
        <w:t>。</w:t>
      </w:r>
    </w:p>
    <w:p w14:paraId="5BA74BF5" w14:textId="77777777" w:rsidR="00B50529" w:rsidRDefault="00F27479" w:rsidP="0002727D">
      <w:pPr>
        <w:spacing w:after="0"/>
        <w:ind w:firstLine="480"/>
      </w:pPr>
      <w:r>
        <w:t>这一结果也说明，医学图像分割模型的改进并不是模块越多越好。本文最终将</w:t>
      </w:r>
      <w:r>
        <w:t>“</w:t>
      </w:r>
      <w:r>
        <w:t>困难样本错误类型分析</w:t>
      </w:r>
      <w:r>
        <w:t xml:space="preserve"> + </w:t>
      </w:r>
      <w:r>
        <w:t>多专家门控</w:t>
      </w:r>
      <w:r>
        <w:t>”</w:t>
      </w:r>
      <w:r>
        <w:t>作为主要优化点：该策略不强行要求所有样本都由同一模型解决，而是利用不同专家模型的归纳偏置处理不同错误模式。</w:t>
      </w:r>
    </w:p>
    <w:p w14:paraId="3C19CA99" w14:textId="77777777" w:rsidR="00B50529" w:rsidRDefault="00F27479">
      <w:pPr>
        <w:pStyle w:val="2"/>
      </w:pPr>
      <w:bookmarkStart w:id="14" w:name="_Toc230125042"/>
      <w:r>
        <w:t xml:space="preserve">3.4 </w:t>
      </w:r>
      <w:r>
        <w:t>模型融合策略</w:t>
      </w:r>
      <w:bookmarkEnd w:id="14"/>
    </w:p>
    <w:p w14:paraId="447E2C32" w14:textId="77777777" w:rsidR="00B50529" w:rsidRDefault="00F27479" w:rsidP="0002727D">
      <w:pPr>
        <w:spacing w:after="0"/>
        <w:ind w:firstLine="480"/>
      </w:pPr>
      <w:r>
        <w:t>单一模型结构往往存在归纳偏置。本文在</w:t>
      </w:r>
      <w:r>
        <w:t xml:space="preserve"> v18 </w:t>
      </w:r>
      <w:r>
        <w:t>基线模型上观察到，低</w:t>
      </w:r>
      <w:r>
        <w:t xml:space="preserve"> Dice </w:t>
      </w:r>
      <w:r>
        <w:t>样本主要集中在边界偏移、过分割误检、漏检、错位无重叠和完全遗漏等情况。针对这些错误，本文构建</w:t>
      </w:r>
      <w:r>
        <w:t xml:space="preserve"> LowDice </w:t>
      </w:r>
      <w:r>
        <w:t>多专家模型池，包括</w:t>
      </w:r>
      <w:r>
        <w:t xml:space="preserve"> broad </w:t>
      </w:r>
      <w:r>
        <w:t>专家、</w:t>
      </w:r>
      <w:r>
        <w:t xml:space="preserve">precision </w:t>
      </w:r>
      <w:r>
        <w:t>专家、</w:t>
      </w:r>
      <w:r>
        <w:t xml:space="preserve">recall </w:t>
      </w:r>
      <w:r>
        <w:t>专家、</w:t>
      </w:r>
      <w:r>
        <w:t xml:space="preserve">boundary </w:t>
      </w:r>
      <w:r>
        <w:t>专家以及基于</w:t>
      </w:r>
      <w:r>
        <w:t xml:space="preserve"> v18 </w:t>
      </w:r>
      <w:r>
        <w:t>实际错误重新划分的</w:t>
      </w:r>
      <w:r>
        <w:t xml:space="preserve"> actual-fp</w:t>
      </w:r>
      <w:r>
        <w:t>、</w:t>
      </w:r>
      <w:r>
        <w:t>actual-fn</w:t>
      </w:r>
      <w:r>
        <w:t>、</w:t>
      </w:r>
      <w:r>
        <w:t xml:space="preserve">actual-boundary </w:t>
      </w:r>
      <w:r>
        <w:t>专家。</w:t>
      </w:r>
    </w:p>
    <w:p w14:paraId="3772411F" w14:textId="77777777" w:rsidR="00B50529" w:rsidRDefault="00F27479" w:rsidP="0002727D">
      <w:pPr>
        <w:tabs>
          <w:tab w:val="center" w:pos="4819"/>
          <w:tab w:val="right" w:pos="9638"/>
        </w:tabs>
        <w:spacing w:before="120" w:after="120"/>
      </w:pPr>
      <w:r>
        <w:tab/>
      </w:r>
      <m:oMath>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m:t>
                </m:r>
                <m:r>
                  <w:rPr>
                    <w:rFonts w:ascii="Cambria Math" w:hAnsi="Cambria Math" w:hint="eastAsia"/>
                  </w:rPr>
                  <m:t>,</m:t>
                </m:r>
                <m:r>
                  <w:rPr>
                    <w:rFonts w:ascii="Cambria Math" w:hAnsi="Cambria Math"/>
                  </w:rPr>
                  <m:t>y</m:t>
                </m:r>
              </m:e>
            </m:d>
          </m:sub>
        </m:sSub>
        <m:r>
          <w:rPr>
            <w:rFonts w:ascii="Cambria Math" w:hAnsi="Cambria Math" w:hint="eastAsia"/>
          </w:rPr>
          <m:t>=λ</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T</m:t>
            </m:r>
            <m:d>
              <m:dPr>
                <m:ctrlPr>
                  <w:rPr>
                    <w:rFonts w:ascii="Cambria Math" w:hAnsi="Cambria Math"/>
                    <w:i/>
                  </w:rPr>
                </m:ctrlPr>
              </m:dPr>
              <m:e>
                <m:r>
                  <w:rPr>
                    <w:rFonts w:ascii="Cambria Math" w:hAnsi="Cambria Math" w:hint="eastAsia"/>
                  </w:rPr>
                  <m:t>x,y</m:t>
                </m:r>
              </m:e>
            </m:d>
          </m:sub>
        </m:sSub>
        <m:r>
          <w:rPr>
            <w:rFonts w:ascii="Cambria Math" w:hAnsi="Cambria Math" w:hint="eastAsia"/>
          </w:rPr>
          <m:t>+</m:t>
        </m:r>
        <m:d>
          <m:dPr>
            <m:ctrlPr>
              <w:rPr>
                <w:rFonts w:ascii="Cambria Math" w:hAnsi="Cambria Math"/>
                <w:i/>
              </w:rPr>
            </m:ctrlPr>
          </m:dPr>
          <m:e>
            <m:r>
              <w:rPr>
                <w:rFonts w:ascii="Cambria Math" w:hAnsi="Cambria Math" w:hint="eastAsia"/>
              </w:rPr>
              <m:t>1</m:t>
            </m:r>
            <m:r>
              <w:rPr>
                <w:rFonts w:ascii="Cambria Math" w:hAnsi="Cambria Math" w:cs="Cambria Math"/>
              </w:rPr>
              <m:t>-</m:t>
            </m:r>
            <m:r>
              <w:rPr>
                <w:rFonts w:ascii="Cambria Math" w:hAnsi="Cambria Math" w:hint="eastAsia"/>
              </w:rPr>
              <m:t>λ</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U</m:t>
            </m:r>
            <m:d>
              <m:dPr>
                <m:ctrlPr>
                  <w:rPr>
                    <w:rFonts w:ascii="Cambria Math" w:hAnsi="Cambria Math"/>
                    <w:i/>
                  </w:rPr>
                </m:ctrlPr>
              </m:dPr>
              <m:e>
                <m:r>
                  <w:rPr>
                    <w:rFonts w:ascii="Cambria Math" w:hAnsi="Cambria Math" w:hint="eastAsia"/>
                  </w:rPr>
                  <m:t>x,y</m:t>
                </m:r>
              </m:e>
            </m:d>
          </m:sub>
        </m:sSub>
        <m:r>
          <w:rPr>
            <w:rFonts w:ascii="Cambria Math" w:hAnsi="Cambria Math" w:hint="eastAsia"/>
          </w:rPr>
          <m:t>, λ=0.5</m:t>
        </m:r>
      </m:oMath>
      <w:r>
        <w:tab/>
        <w:t>(3-1)</w:t>
      </w:r>
    </w:p>
    <w:p w14:paraId="35391CA0" w14:textId="77777777" w:rsidR="00B50529" w:rsidRDefault="00F27479" w:rsidP="0002727D">
      <w:pPr>
        <w:tabs>
          <w:tab w:val="center" w:pos="4819"/>
          <w:tab w:val="right" w:pos="9638"/>
        </w:tabs>
        <w:spacing w:before="120" w:after="120"/>
      </w:pPr>
      <w:r>
        <w:tab/>
      </w:r>
      <m:oMath>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eqArr>
              <m:eqArrPr>
                <m:ctrlPr>
                  <w:rPr>
                    <w:rFonts w:ascii="Cambria Math" w:eastAsia="DengXian" w:hAnsi="Cambria Math" w:cs="DengXian"/>
                    <w:i/>
                  </w:rPr>
                </m:ctrlPr>
              </m:eqArr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eastAsia="DengXian" w:hAnsi="Cambria Math" w:cs="DengXian" w:hint="eastAsia"/>
                  </w:rPr>
                  <m:t>≥</m:t>
                </m:r>
                <m:r>
                  <w:rPr>
                    <w:rFonts w:ascii="Cambria Math" w:eastAsia="DengXian" w:hAnsi="Cambria Math" w:cs="DengXian" w:hint="eastAsia"/>
                  </w:rPr>
                  <m:t>τ</m:t>
                </m:r>
                <m:ctrlPr>
                  <w:rPr>
                    <w:rFonts w:ascii="Cambria Math" w:hAnsi="Cambria Math"/>
                    <w:i/>
                  </w:rPr>
                </m:ctrlPr>
              </m:e>
              <m:e>
                <m:r>
                  <w:rPr>
                    <w:rFonts w:ascii="Cambria Math" w:hAnsi="Cambria Math"/>
                  </w:rPr>
                  <m:t xml:space="preserve">0,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hAnsi="Cambria Math"/>
                  </w:rPr>
                  <m:t>&lt;</m:t>
                </m:r>
                <m:r>
                  <w:rPr>
                    <w:rFonts w:ascii="Cambria Math" w:eastAsia="DengXian" w:hAnsi="Cambria Math" w:cs="DengXian" w:hint="eastAsia"/>
                  </w:rPr>
                  <m:t>τ</m:t>
                </m:r>
                <m:ctrlPr>
                  <w:rPr>
                    <w:rFonts w:ascii="Cambria Math" w:hAnsi="Cambria Math"/>
                    <w:i/>
                  </w:rPr>
                </m:ctrlPr>
              </m:e>
            </m:eqArr>
          </m:e>
        </m:d>
        <m:r>
          <w:rPr>
            <w:rFonts w:ascii="Cambria Math" w:hAnsi="Cambria Math"/>
          </w:rPr>
          <m:t xml:space="preserve">, </m:t>
        </m:r>
        <m:r>
          <w:rPr>
            <w:rFonts w:ascii="Cambria Math" w:eastAsia="DengXian" w:hAnsi="Cambria Math" w:cs="DengXian" w:hint="eastAsia"/>
          </w:rPr>
          <m:t>τ</m:t>
        </m:r>
        <m:r>
          <w:rPr>
            <w:rFonts w:ascii="Cambria Math" w:hAnsi="Cambria Math"/>
          </w:rPr>
          <m:t>=0.49</m:t>
        </m:r>
      </m:oMath>
      <w:r>
        <w:tab/>
        <w:t>(3-2)</w:t>
      </w:r>
    </w:p>
    <w:p w14:paraId="6B0C0236" w14:textId="77777777" w:rsidR="00B50529" w:rsidRDefault="00F27479" w:rsidP="0002727D">
      <w:pPr>
        <w:spacing w:after="0"/>
        <w:ind w:firstLine="480"/>
      </w:pPr>
      <w:r>
        <w:t>其中，</w:t>
      </w:r>
      <w:r>
        <w:t xml:space="preserve">P_k(x,y) </w:t>
      </w:r>
      <w:r>
        <w:t>表示第</w:t>
      </w:r>
      <w:r>
        <w:t xml:space="preserve"> k </w:t>
      </w:r>
      <w:r>
        <w:t>个专家模型在像素位置</w:t>
      </w:r>
      <w:r>
        <w:t xml:space="preserve"> (x,y) </w:t>
      </w:r>
      <w:r>
        <w:t>处的预测概率，</w:t>
      </w:r>
      <w:r>
        <w:t xml:space="preserve">G(x) </w:t>
      </w:r>
      <w:r>
        <w:t>表示由</w:t>
      </w:r>
      <w:r>
        <w:t xml:space="preserve"> v18 </w:t>
      </w:r>
      <w:r>
        <w:t>错误类型分析得到的门控选择函数。最终输出不再简单采用固定权重平均，而是根据样本错误模式选择对应专家：边界偏移样本优先回退到</w:t>
      </w:r>
      <w:r>
        <w:t xml:space="preserve"> v18</w:t>
      </w:r>
      <w:r>
        <w:t>，过分割误检样本优先使用</w:t>
      </w:r>
      <w:r>
        <w:t xml:space="preserve"> actual-fp </w:t>
      </w:r>
      <w:r>
        <w:t>专家，漏检样本优先使用</w:t>
      </w:r>
      <w:r>
        <w:t xml:space="preserve"> actual-fn </w:t>
      </w:r>
      <w:r>
        <w:t>或</w:t>
      </w:r>
      <w:r>
        <w:t xml:space="preserve"> recall </w:t>
      </w:r>
      <w:r>
        <w:t>专家，错位样本使用</w:t>
      </w:r>
      <w:r>
        <w:t xml:space="preserve"> actual-boundary </w:t>
      </w:r>
      <w:r>
        <w:t>专家。</w:t>
      </w:r>
    </w:p>
    <w:p w14:paraId="46BDB486" w14:textId="77777777" w:rsidR="00B50529" w:rsidRDefault="00F27479" w:rsidP="0002727D">
      <w:pPr>
        <w:spacing w:after="0"/>
        <w:ind w:firstLine="480"/>
      </w:pPr>
      <w:r>
        <w:t>多专家门控能够提升效果的原因在于不同模型的错误模式并不完全一致。单一专家在全部低分样本上未必最优，但在特定错误类型上具有优势；例如</w:t>
      </w:r>
      <w:r>
        <w:t xml:space="preserve"> recall </w:t>
      </w:r>
      <w:r>
        <w:t>专家更适合明显漏检样本，</w:t>
      </w:r>
      <w:r>
        <w:t xml:space="preserve">actual-fp </w:t>
      </w:r>
      <w:r>
        <w:t>专家更适合过分割误检样本，而</w:t>
      </w:r>
      <w:r>
        <w:t xml:space="preserve"> v18 </w:t>
      </w:r>
      <w:r>
        <w:t>基线在部分边界偏移样本上反而更稳。</w:t>
      </w:r>
    </w:p>
    <w:p w14:paraId="76C34986" w14:textId="77777777" w:rsidR="00B50529" w:rsidRDefault="00F27479" w:rsidP="0002727D">
      <w:pPr>
        <w:spacing w:after="0"/>
        <w:ind w:firstLine="480"/>
      </w:pPr>
      <w:r>
        <w:t>需要强调的是，多专家门控提高了推理性能，但也增加了推理阶段的模型管理成本。本文将基于真实标签的错误类型门控作为实验分析策略，用于证明专家模型池的上限和有效性；如果部署到</w:t>
      </w:r>
      <w:r>
        <w:t xml:space="preserve"> Web </w:t>
      </w:r>
      <w:r>
        <w:t>系统，还需要进一步训练不依赖真实掩码的错误类型识别器。</w:t>
      </w:r>
    </w:p>
    <w:p w14:paraId="3CE89982"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4255E592" w14:textId="77777777" w:rsidR="00B50529" w:rsidRDefault="00F27479">
      <w:pPr>
        <w:pStyle w:val="1"/>
        <w:ind w:firstLine="321"/>
      </w:pPr>
      <w:bookmarkStart w:id="15" w:name="_Toc230125043"/>
      <w:r>
        <w:lastRenderedPageBreak/>
        <w:t>第</w:t>
      </w:r>
      <w:r>
        <w:t xml:space="preserve"> 4 </w:t>
      </w:r>
      <w:r>
        <w:t>章</w:t>
      </w:r>
      <w:r>
        <w:t xml:space="preserve"> </w:t>
      </w:r>
      <w:r>
        <w:t>实验设计与结果分析</w:t>
      </w:r>
      <w:bookmarkEnd w:id="15"/>
    </w:p>
    <w:p w14:paraId="7454E79B" w14:textId="77777777" w:rsidR="00B50529" w:rsidRDefault="00F27479">
      <w:pPr>
        <w:pStyle w:val="2"/>
      </w:pPr>
      <w:bookmarkStart w:id="16" w:name="_Toc230125044"/>
      <w:r>
        <w:t xml:space="preserve">4.1 </w:t>
      </w:r>
      <w:r>
        <w:t>实验环境</w:t>
      </w:r>
      <w:bookmarkEnd w:id="16"/>
    </w:p>
    <w:p w14:paraId="78460FC7" w14:textId="77777777" w:rsidR="00B50529" w:rsidRDefault="00F27479" w:rsidP="0002727D">
      <w:pPr>
        <w:spacing w:after="0"/>
        <w:ind w:firstLine="480"/>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32D849D8" w14:textId="77777777" w:rsidR="00B50529" w:rsidRDefault="00F27479">
      <w:pPr>
        <w:pStyle w:val="2"/>
      </w:pPr>
      <w:bookmarkStart w:id="17" w:name="_Toc230125045"/>
      <w:r>
        <w:t xml:space="preserve">4.2 </w:t>
      </w:r>
      <w:r>
        <w:t>评价指标</w:t>
      </w:r>
      <w:bookmarkEnd w:id="17"/>
    </w:p>
    <w:p w14:paraId="2E95A362" w14:textId="77777777" w:rsidR="00B50529" w:rsidRDefault="00F27479" w:rsidP="0002727D">
      <w:pPr>
        <w:spacing w:after="0"/>
        <w:ind w:firstLine="480"/>
      </w:pPr>
      <w:r>
        <w:t>本文采用</w:t>
      </w:r>
      <w:r>
        <w:t xml:space="preserve"> Dice</w:t>
      </w:r>
      <w:r>
        <w:t>、</w:t>
      </w:r>
      <w:r>
        <w:t>IoU</w:t>
      </w:r>
      <w:r>
        <w:t>、</w:t>
      </w:r>
      <w:r>
        <w:t xml:space="preserve">Precision </w:t>
      </w:r>
      <w:r>
        <w:t>和</w:t>
      </w:r>
      <w:r>
        <w:t xml:space="preserve"> Recall </w:t>
      </w:r>
      <w:r>
        <w:t>评价分割效果。</w:t>
      </w:r>
    </w:p>
    <w:p w14:paraId="3DA9BE1E" w14:textId="77777777" w:rsidR="00B50529" w:rsidRDefault="00F27479" w:rsidP="0002727D">
      <w:pPr>
        <w:spacing w:after="0"/>
        <w:ind w:firstLine="480"/>
      </w:pPr>
      <w:r>
        <w:t xml:space="preserve">Dice </w:t>
      </w:r>
      <w:r>
        <w:t>系数衡量预测区域与真实区域的重叠程度。将预测掩码和真实掩码写成像素级二值函数后，其计算式为：</w:t>
      </w:r>
    </w:p>
    <w:p w14:paraId="33EF64BC" w14:textId="77777777" w:rsidR="00B50529" w:rsidRDefault="00F27479" w:rsidP="0002727D">
      <w:pPr>
        <w:tabs>
          <w:tab w:val="center" w:pos="4819"/>
          <w:tab w:val="right" w:pos="9638"/>
        </w:tabs>
        <w:spacing w:before="120" w:after="120"/>
      </w:pPr>
      <w:r>
        <w:tab/>
      </w:r>
      <m:oMath>
        <m:r>
          <w:rPr>
            <w:rFonts w:ascii="Cambria Math" w:hAnsi="Cambria Math"/>
          </w:rPr>
          <m:t>Dice=</m:t>
        </m:r>
        <m:f>
          <m:fPr>
            <m:ctrlPr>
              <w:rPr>
                <w:rFonts w:ascii="Cambria Math" w:hAnsi="Cambria Math"/>
                <w:i/>
              </w:rPr>
            </m:ctrlPr>
          </m:fPr>
          <m:num>
            <m:r>
              <w:rPr>
                <w:rFonts w:ascii="Cambria Math" w:hAnsi="Cambria Math"/>
              </w:rPr>
              <m:t>2</m:t>
            </m:r>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(4-1)</w:t>
      </w:r>
    </w:p>
    <w:p w14:paraId="01F83FFD" w14:textId="77777777" w:rsidR="00B50529" w:rsidRDefault="00F27479" w:rsidP="0002727D">
      <w:pPr>
        <w:spacing w:after="0"/>
        <w:ind w:firstLine="480"/>
      </w:pPr>
      <w:r>
        <w:t xml:space="preserve">IoU </w:t>
      </w:r>
      <w:r>
        <w:t>衡量预测区域与真实区域交集占并集的比例，像素级展开形式为：</w:t>
      </w:r>
    </w:p>
    <w:p w14:paraId="2BBB8F86" w14:textId="77777777" w:rsidR="00B50529" w:rsidRDefault="00F27479" w:rsidP="0002727D">
      <w:pPr>
        <w:tabs>
          <w:tab w:val="center" w:pos="4819"/>
          <w:tab w:val="right" w:pos="9638"/>
        </w:tabs>
        <w:spacing w:before="120" w:after="120"/>
      </w:pPr>
      <w:r>
        <w:tab/>
      </w:r>
      <m:oMath>
        <m:r>
          <w:rPr>
            <w:rFonts w:ascii="Cambria Math" w:hAnsi="Cambria Math"/>
          </w:rPr>
          <m:t>IoU=</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(4-2)</w:t>
      </w:r>
    </w:p>
    <w:p w14:paraId="557DCD84" w14:textId="77777777" w:rsidR="00B50529" w:rsidRDefault="00F27479" w:rsidP="0002727D">
      <w:pPr>
        <w:spacing w:after="0"/>
        <w:ind w:firstLine="480"/>
      </w:pPr>
      <w:r>
        <w:t xml:space="preserve">Precision </w:t>
      </w:r>
      <w:r>
        <w:t>反映预测为病灶区域的像素中有多少是真实病灶，</w:t>
      </w:r>
      <w:r>
        <w:t xml:space="preserve">Recall </w:t>
      </w:r>
      <w:r>
        <w:t>反映真实病灶区域中有多少被模型正确检测，其定义为：</w:t>
      </w:r>
    </w:p>
    <w:p w14:paraId="56421685" w14:textId="77777777" w:rsidR="00064FF0" w:rsidRDefault="00E8686D">
      <w:pPr>
        <w:tabs>
          <w:tab w:val="center" w:pos="4819"/>
          <w:tab w:val="right" w:pos="9638"/>
        </w:tabs>
        <w:spacing w:before="120" w:after="120"/>
      </w:pPr>
      <w:r>
        <w:tab/>
      </w:r>
      <m:oMath>
        <m:r>
          <w:rPr>
            <w:rFonts w:ascii="Cambria Math" w:hAnsi="Cambria Math" w:hint="eastAsia"/>
          </w:rPr>
          <m:t>Precision=</m:t>
        </m:r>
        <m:f>
          <m:fPr>
            <m:ctrlPr>
              <w:rPr>
                <w:rFonts w:ascii="Cambria Math" w:hAnsi="Cambria Math"/>
                <w:i/>
              </w:rPr>
            </m:ctrlPr>
          </m:fPr>
          <m:num>
            <m:r>
              <w:rPr>
                <w:rFonts w:ascii="Cambria Math" w:hAnsi="Cambria Math" w:hint="eastAsia"/>
              </w:rPr>
              <m:t>TP+ε</m:t>
            </m:r>
          </m:num>
          <m:den>
            <m:r>
              <w:rPr>
                <w:rFonts w:ascii="Cambria Math" w:hAnsi="Cambria Math" w:hint="eastAsia"/>
              </w:rPr>
              <m:t>TP+FP+ε</m:t>
            </m:r>
          </m:den>
        </m:f>
      </m:oMath>
      <w:r>
        <w:tab/>
        <w:t>(4-3)</w:t>
      </w:r>
    </w:p>
    <w:p w14:paraId="4066D6CA" w14:textId="77777777" w:rsidR="00064FF0" w:rsidRDefault="00E8686D">
      <w:pPr>
        <w:tabs>
          <w:tab w:val="center" w:pos="4819"/>
          <w:tab w:val="right" w:pos="9638"/>
        </w:tabs>
        <w:spacing w:before="120" w:after="120"/>
      </w:pPr>
      <w:r>
        <w:tab/>
      </w:r>
      <m:oMath>
        <m:r>
          <w:rPr>
            <w:rFonts w:ascii="Cambria Math" w:hAnsi="Cambria Math" w:hint="eastAsia"/>
          </w:rPr>
          <m:t>Recall=</m:t>
        </m:r>
        <m:f>
          <m:fPr>
            <m:ctrlPr>
              <w:rPr>
                <w:rFonts w:ascii="Cambria Math" w:hAnsi="Cambria Math"/>
                <w:i/>
              </w:rPr>
            </m:ctrlPr>
          </m:fPr>
          <m:num>
            <m:r>
              <w:rPr>
                <w:rFonts w:ascii="Cambria Math" w:hAnsi="Cambria Math" w:hint="eastAsia"/>
              </w:rPr>
              <m:t>TP+ε</m:t>
            </m:r>
          </m:num>
          <m:den>
            <m:r>
              <w:rPr>
                <w:rFonts w:ascii="Cambria Math" w:hAnsi="Cambria Math" w:hint="eastAsia"/>
              </w:rPr>
              <m:t>TP+FN+ε</m:t>
            </m:r>
          </m:den>
        </m:f>
      </m:oMath>
      <w:r>
        <w:tab/>
        <w:t>(4-4)</w:t>
      </w:r>
    </w:p>
    <w:p w14:paraId="444AE17E" w14:textId="77777777" w:rsidR="00B50529" w:rsidRDefault="00F27479" w:rsidP="0002727D">
      <w:pPr>
        <w:spacing w:after="0"/>
        <w:ind w:firstLine="480"/>
      </w:pPr>
      <w:r>
        <w:t>式中，</w:t>
      </w:r>
      <w:r>
        <w:t xml:space="preserve">M(x,y) </w:t>
      </w:r>
      <w:r>
        <w:t>为真实二值掩码，</w:t>
      </w:r>
      <w:r>
        <w:t xml:space="preserve">M̂(x,y) </w:t>
      </w:r>
      <w:r>
        <w:t>为预测二值掩码，求和符号表示对图像所有像素位置求和，</w:t>
      </w:r>
      <w:r>
        <w:t xml:space="preserve">ε </w:t>
      </w:r>
      <w:r>
        <w:t>为防止分母为</w:t>
      </w:r>
      <w:r>
        <w:t xml:space="preserve"> 0 </w:t>
      </w:r>
      <w:r>
        <w:t>的平滑项；</w:t>
      </w:r>
      <w:r>
        <w:t>TP</w:t>
      </w:r>
      <w:r>
        <w:t>、</w:t>
      </w:r>
      <w:r>
        <w:t xml:space="preserve">FP </w:t>
      </w:r>
      <w:r>
        <w:t>和</w:t>
      </w:r>
      <w:r>
        <w:t xml:space="preserve"> FN </w:t>
      </w:r>
      <w:r>
        <w:t>分别表示真阳性、假阳性和假阴性像素数。在医学图像分割中，单一指标往往不能完整反映模型质量。</w:t>
      </w:r>
      <w:r>
        <w:t xml:space="preserve">Dice </w:t>
      </w:r>
      <w:r>
        <w:t>对区域重叠较敏感，</w:t>
      </w:r>
      <w:r>
        <w:t xml:space="preserve">IoU </w:t>
      </w:r>
      <w:r>
        <w:t>对预测边界和区域偏移更加严格，</w:t>
      </w:r>
      <w:r>
        <w:t xml:space="preserve">Precision </w:t>
      </w:r>
      <w:r>
        <w:t>较低说明模型容易把正常组织误分为病灶，</w:t>
      </w:r>
      <w:r>
        <w:t xml:space="preserve">Recall </w:t>
      </w:r>
      <w:r>
        <w:t>较低则说明模型容易漏掉真实病灶。</w:t>
      </w:r>
    </w:p>
    <w:p w14:paraId="07B97E03" w14:textId="77777777" w:rsidR="00B50529" w:rsidRDefault="00F27479">
      <w:pPr>
        <w:pStyle w:val="2"/>
      </w:pPr>
      <w:bookmarkStart w:id="18" w:name="_Toc230125046"/>
      <w:r>
        <w:t xml:space="preserve">4.3 </w:t>
      </w:r>
      <w:r>
        <w:t>单模型实验结果</w:t>
      </w:r>
      <w:bookmarkEnd w:id="18"/>
    </w:p>
    <w:p w14:paraId="7223E765" w14:textId="77777777" w:rsidR="00B50529" w:rsidRDefault="00F27479" w:rsidP="0002727D">
      <w:pPr>
        <w:spacing w:after="0"/>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0"/>
        <w:gridCol w:w="1868"/>
        <w:gridCol w:w="1868"/>
        <w:gridCol w:w="1939"/>
        <w:gridCol w:w="1868"/>
      </w:tblGrid>
      <w:tr w:rsidR="00B50529" w14:paraId="5B8FFB83" w14:textId="77777777" w:rsidTr="00885C87">
        <w:tc>
          <w:tcPr>
            <w:tcW w:w="2084" w:type="dxa"/>
            <w:shd w:val="clear" w:color="auto" w:fill="EDEDED"/>
          </w:tcPr>
          <w:p w14:paraId="6670F145" w14:textId="77777777" w:rsidR="0002727D" w:rsidRDefault="0002727D" w:rsidP="0002727D"/>
          <w:p w14:paraId="15E4CD58" w14:textId="77777777" w:rsidR="00B50529" w:rsidRDefault="00F27479" w:rsidP="00885C87">
            <w:pPr>
              <w:spacing w:after="0"/>
            </w:pPr>
            <w:r>
              <w:t>模型</w:t>
            </w:r>
          </w:p>
        </w:tc>
        <w:tc>
          <w:tcPr>
            <w:tcW w:w="1872" w:type="dxa"/>
            <w:shd w:val="clear" w:color="auto" w:fill="EDEDED"/>
          </w:tcPr>
          <w:p w14:paraId="05A66451" w14:textId="77777777" w:rsidR="00B50529" w:rsidRDefault="00F27479" w:rsidP="00885C87">
            <w:pPr>
              <w:spacing w:after="0"/>
            </w:pPr>
            <w:r>
              <w:t>Dice</w:t>
            </w:r>
          </w:p>
        </w:tc>
        <w:tc>
          <w:tcPr>
            <w:tcW w:w="1872" w:type="dxa"/>
            <w:shd w:val="clear" w:color="auto" w:fill="EDEDED"/>
          </w:tcPr>
          <w:p w14:paraId="5B632581" w14:textId="77777777" w:rsidR="00B50529" w:rsidRDefault="00F27479" w:rsidP="00885C87">
            <w:pPr>
              <w:spacing w:after="0"/>
            </w:pPr>
            <w:r>
              <w:t>IoU</w:t>
            </w:r>
          </w:p>
        </w:tc>
        <w:tc>
          <w:tcPr>
            <w:tcW w:w="1943" w:type="dxa"/>
            <w:shd w:val="clear" w:color="auto" w:fill="EDEDED"/>
          </w:tcPr>
          <w:p w14:paraId="05A2BAE8" w14:textId="77777777" w:rsidR="00B50529" w:rsidRDefault="00F27479" w:rsidP="00885C87">
            <w:pPr>
              <w:spacing w:after="0"/>
            </w:pPr>
            <w:r>
              <w:t>Precision</w:t>
            </w:r>
          </w:p>
        </w:tc>
        <w:tc>
          <w:tcPr>
            <w:tcW w:w="1872" w:type="dxa"/>
            <w:shd w:val="clear" w:color="auto" w:fill="EDEDED"/>
          </w:tcPr>
          <w:p w14:paraId="4EE8FF1E" w14:textId="77777777" w:rsidR="00B50529" w:rsidRDefault="00F27479" w:rsidP="00885C87">
            <w:pPr>
              <w:spacing w:after="0"/>
            </w:pPr>
            <w:r>
              <w:t>Recall</w:t>
            </w:r>
          </w:p>
        </w:tc>
      </w:tr>
      <w:tr w:rsidR="00B50529" w14:paraId="0D5EED3E" w14:textId="77777777" w:rsidTr="00885C87">
        <w:tc>
          <w:tcPr>
            <w:tcW w:w="2084" w:type="dxa"/>
          </w:tcPr>
          <w:p w14:paraId="3DB0B3B8" w14:textId="77777777" w:rsidR="00B50529" w:rsidRDefault="00F27479" w:rsidP="00885C87">
            <w:pPr>
              <w:spacing w:after="0"/>
            </w:pPr>
            <w:r>
              <w:t>Swin-Unet</w:t>
            </w:r>
          </w:p>
        </w:tc>
        <w:tc>
          <w:tcPr>
            <w:tcW w:w="1872" w:type="dxa"/>
          </w:tcPr>
          <w:p w14:paraId="3EEB7F99" w14:textId="77777777" w:rsidR="00B50529" w:rsidRDefault="00F27479" w:rsidP="00885C87">
            <w:pPr>
              <w:spacing w:after="0"/>
            </w:pPr>
            <w:r>
              <w:t>0.7377</w:t>
            </w:r>
          </w:p>
        </w:tc>
        <w:tc>
          <w:tcPr>
            <w:tcW w:w="1872" w:type="dxa"/>
          </w:tcPr>
          <w:p w14:paraId="6B8ADDAE" w14:textId="77777777" w:rsidR="00B50529" w:rsidRDefault="00F27479" w:rsidP="00885C87">
            <w:pPr>
              <w:spacing w:after="0"/>
            </w:pPr>
            <w:r>
              <w:t>0.6227</w:t>
            </w:r>
          </w:p>
        </w:tc>
        <w:tc>
          <w:tcPr>
            <w:tcW w:w="1943" w:type="dxa"/>
          </w:tcPr>
          <w:p w14:paraId="496758E4" w14:textId="77777777" w:rsidR="00B50529" w:rsidRDefault="00F27479" w:rsidP="00885C87">
            <w:pPr>
              <w:spacing w:after="0"/>
            </w:pPr>
            <w:r>
              <w:t>0.7465</w:t>
            </w:r>
          </w:p>
        </w:tc>
        <w:tc>
          <w:tcPr>
            <w:tcW w:w="1872" w:type="dxa"/>
          </w:tcPr>
          <w:p w14:paraId="1CCA0643" w14:textId="77777777" w:rsidR="00B50529" w:rsidRDefault="00F27479" w:rsidP="00885C87">
            <w:pPr>
              <w:spacing w:after="0"/>
            </w:pPr>
            <w:r>
              <w:t>0.8071</w:t>
            </w:r>
          </w:p>
        </w:tc>
      </w:tr>
      <w:tr w:rsidR="00B50529" w14:paraId="4BD12297" w14:textId="77777777" w:rsidTr="00885C87">
        <w:tc>
          <w:tcPr>
            <w:tcW w:w="2084" w:type="dxa"/>
          </w:tcPr>
          <w:p w14:paraId="0DC02025" w14:textId="77777777" w:rsidR="00B50529" w:rsidRDefault="00F27479" w:rsidP="00885C87">
            <w:pPr>
              <w:spacing w:after="0"/>
            </w:pPr>
            <w:r>
              <w:t>DynUNet</w:t>
            </w:r>
          </w:p>
        </w:tc>
        <w:tc>
          <w:tcPr>
            <w:tcW w:w="1872" w:type="dxa"/>
          </w:tcPr>
          <w:p w14:paraId="1E9DDCE5" w14:textId="77777777" w:rsidR="00B50529" w:rsidRDefault="00F27479" w:rsidP="00885C87">
            <w:pPr>
              <w:spacing w:after="0"/>
            </w:pPr>
            <w:r>
              <w:t>0.7504</w:t>
            </w:r>
          </w:p>
        </w:tc>
        <w:tc>
          <w:tcPr>
            <w:tcW w:w="1872" w:type="dxa"/>
          </w:tcPr>
          <w:p w14:paraId="29301289" w14:textId="77777777" w:rsidR="00B50529" w:rsidRDefault="00F27479" w:rsidP="00885C87">
            <w:pPr>
              <w:spacing w:after="0"/>
            </w:pPr>
            <w:r>
              <w:t>0.6393</w:t>
            </w:r>
          </w:p>
        </w:tc>
        <w:tc>
          <w:tcPr>
            <w:tcW w:w="1943" w:type="dxa"/>
          </w:tcPr>
          <w:p w14:paraId="3443E757" w14:textId="77777777" w:rsidR="00B50529" w:rsidRDefault="00F27479" w:rsidP="00885C87">
            <w:pPr>
              <w:spacing w:after="0"/>
            </w:pPr>
            <w:r>
              <w:t>0.7595</w:t>
            </w:r>
          </w:p>
        </w:tc>
        <w:tc>
          <w:tcPr>
            <w:tcW w:w="1872" w:type="dxa"/>
          </w:tcPr>
          <w:p w14:paraId="2C0EB8B8" w14:textId="77777777" w:rsidR="00B50529" w:rsidRDefault="00F27479" w:rsidP="00885C87">
            <w:pPr>
              <w:spacing w:after="0"/>
            </w:pPr>
            <w:r>
              <w:t>0.8120</w:t>
            </w:r>
          </w:p>
        </w:tc>
      </w:tr>
      <w:tr w:rsidR="00B50529" w14:paraId="7C1A670E" w14:textId="77777777" w:rsidTr="00885C87">
        <w:tc>
          <w:tcPr>
            <w:tcW w:w="2084" w:type="dxa"/>
          </w:tcPr>
          <w:p w14:paraId="3128DA17" w14:textId="77777777" w:rsidR="00B50529" w:rsidRDefault="00F27479" w:rsidP="00885C87">
            <w:pPr>
              <w:spacing w:after="0"/>
            </w:pPr>
            <w:r>
              <w:lastRenderedPageBreak/>
              <w:t>Attention U-Net</w:t>
            </w:r>
          </w:p>
        </w:tc>
        <w:tc>
          <w:tcPr>
            <w:tcW w:w="1872" w:type="dxa"/>
          </w:tcPr>
          <w:p w14:paraId="07437907" w14:textId="77777777" w:rsidR="00B50529" w:rsidRDefault="00F27479" w:rsidP="00885C87">
            <w:pPr>
              <w:spacing w:after="0"/>
            </w:pPr>
            <w:r>
              <w:t>0.7686</w:t>
            </w:r>
          </w:p>
        </w:tc>
        <w:tc>
          <w:tcPr>
            <w:tcW w:w="1872" w:type="dxa"/>
          </w:tcPr>
          <w:p w14:paraId="4286BEC2" w14:textId="77777777" w:rsidR="00B50529" w:rsidRDefault="00F27479" w:rsidP="00885C87">
            <w:pPr>
              <w:spacing w:after="0"/>
            </w:pPr>
            <w:r>
              <w:t>0.6625</w:t>
            </w:r>
          </w:p>
        </w:tc>
        <w:tc>
          <w:tcPr>
            <w:tcW w:w="1943" w:type="dxa"/>
          </w:tcPr>
          <w:p w14:paraId="465101AD" w14:textId="77777777" w:rsidR="00B50529" w:rsidRDefault="00F27479" w:rsidP="00885C87">
            <w:pPr>
              <w:spacing w:after="0"/>
            </w:pPr>
            <w:r>
              <w:t>0.7617</w:t>
            </w:r>
          </w:p>
        </w:tc>
        <w:tc>
          <w:tcPr>
            <w:tcW w:w="1872" w:type="dxa"/>
          </w:tcPr>
          <w:p w14:paraId="2CBA2496" w14:textId="77777777" w:rsidR="00B50529" w:rsidRDefault="00F27479" w:rsidP="00885C87">
            <w:pPr>
              <w:spacing w:after="0"/>
            </w:pPr>
            <w:r>
              <w:t>0.8364</w:t>
            </w:r>
          </w:p>
        </w:tc>
      </w:tr>
      <w:tr w:rsidR="00B50529" w14:paraId="09955D4B" w14:textId="77777777" w:rsidTr="00885C87">
        <w:tc>
          <w:tcPr>
            <w:tcW w:w="2084" w:type="dxa"/>
          </w:tcPr>
          <w:p w14:paraId="1BF078C0" w14:textId="77777777" w:rsidR="00B50529" w:rsidRDefault="00F27479" w:rsidP="00885C87">
            <w:pPr>
              <w:spacing w:after="0"/>
            </w:pPr>
            <w:r>
              <w:t>基础</w:t>
            </w:r>
            <w:r>
              <w:t xml:space="preserve"> TransUNet</w:t>
            </w:r>
          </w:p>
        </w:tc>
        <w:tc>
          <w:tcPr>
            <w:tcW w:w="1872" w:type="dxa"/>
          </w:tcPr>
          <w:p w14:paraId="7355308B" w14:textId="77777777" w:rsidR="00B50529" w:rsidRDefault="00F27479" w:rsidP="00885C87">
            <w:pPr>
              <w:spacing w:after="0"/>
            </w:pPr>
            <w:r>
              <w:t>0.7734</w:t>
            </w:r>
          </w:p>
        </w:tc>
        <w:tc>
          <w:tcPr>
            <w:tcW w:w="1872" w:type="dxa"/>
          </w:tcPr>
          <w:p w14:paraId="263439B0" w14:textId="77777777" w:rsidR="00B50529" w:rsidRDefault="00F27479" w:rsidP="00885C87">
            <w:pPr>
              <w:spacing w:after="0"/>
            </w:pPr>
            <w:r>
              <w:t>0.6685</w:t>
            </w:r>
          </w:p>
        </w:tc>
        <w:tc>
          <w:tcPr>
            <w:tcW w:w="1943" w:type="dxa"/>
          </w:tcPr>
          <w:p w14:paraId="3C95CBB6" w14:textId="77777777" w:rsidR="00B50529" w:rsidRDefault="00F27479" w:rsidP="00885C87">
            <w:pPr>
              <w:spacing w:after="0"/>
            </w:pPr>
            <w:r>
              <w:t>0.7700</w:t>
            </w:r>
          </w:p>
        </w:tc>
        <w:tc>
          <w:tcPr>
            <w:tcW w:w="1872" w:type="dxa"/>
          </w:tcPr>
          <w:p w14:paraId="59B4D67D" w14:textId="77777777" w:rsidR="00B50529" w:rsidRDefault="00F27479" w:rsidP="00885C87">
            <w:pPr>
              <w:spacing w:after="0"/>
            </w:pPr>
            <w:r>
              <w:t>0.8345</w:t>
            </w:r>
          </w:p>
        </w:tc>
      </w:tr>
      <w:tr w:rsidR="00B50529" w14:paraId="1C28BE32" w14:textId="77777777" w:rsidTr="00885C87">
        <w:tc>
          <w:tcPr>
            <w:tcW w:w="2084" w:type="dxa"/>
          </w:tcPr>
          <w:p w14:paraId="4228BE98" w14:textId="77777777" w:rsidR="00064FF0" w:rsidRDefault="00E8686D">
            <w:r>
              <w:t>TransUNet2D v14</w:t>
            </w:r>
          </w:p>
        </w:tc>
        <w:tc>
          <w:tcPr>
            <w:tcW w:w="1872" w:type="dxa"/>
          </w:tcPr>
          <w:p w14:paraId="30249779" w14:textId="77777777" w:rsidR="00064FF0" w:rsidRDefault="00E8686D">
            <w:r>
              <w:t>0.7755</w:t>
            </w:r>
          </w:p>
        </w:tc>
        <w:tc>
          <w:tcPr>
            <w:tcW w:w="1872" w:type="dxa"/>
          </w:tcPr>
          <w:p w14:paraId="06D3D706" w14:textId="77777777" w:rsidR="00064FF0" w:rsidRDefault="00E8686D">
            <w:r>
              <w:t>0.6708</w:t>
            </w:r>
          </w:p>
        </w:tc>
        <w:tc>
          <w:tcPr>
            <w:tcW w:w="1943" w:type="dxa"/>
          </w:tcPr>
          <w:p w14:paraId="07ECC166" w14:textId="77777777" w:rsidR="00064FF0" w:rsidRDefault="00E8686D">
            <w:r>
              <w:t>0.7771</w:t>
            </w:r>
          </w:p>
        </w:tc>
        <w:tc>
          <w:tcPr>
            <w:tcW w:w="1872" w:type="dxa"/>
          </w:tcPr>
          <w:p w14:paraId="20C40CB8" w14:textId="77777777" w:rsidR="00064FF0" w:rsidRDefault="00E8686D">
            <w:r>
              <w:t>0.8344</w:t>
            </w:r>
          </w:p>
        </w:tc>
      </w:tr>
      <w:tr w:rsidR="00B50529" w14:paraId="766EBBB5" w14:textId="77777777" w:rsidTr="00885C87">
        <w:tc>
          <w:tcPr>
            <w:tcW w:w="2084" w:type="dxa"/>
          </w:tcPr>
          <w:p w14:paraId="6215455A" w14:textId="77777777" w:rsidR="00B50529" w:rsidRDefault="00F27479" w:rsidP="00885C87">
            <w:pPr>
              <w:spacing w:after="0"/>
            </w:pPr>
            <w:r>
              <w:t>UCTRansNet</w:t>
            </w:r>
          </w:p>
        </w:tc>
        <w:tc>
          <w:tcPr>
            <w:tcW w:w="1872" w:type="dxa"/>
          </w:tcPr>
          <w:p w14:paraId="65126895" w14:textId="77777777" w:rsidR="00B50529" w:rsidRDefault="00F27479" w:rsidP="00885C87">
            <w:pPr>
              <w:spacing w:after="0"/>
            </w:pPr>
            <w:r>
              <w:t>0.7777</w:t>
            </w:r>
          </w:p>
        </w:tc>
        <w:tc>
          <w:tcPr>
            <w:tcW w:w="1872" w:type="dxa"/>
          </w:tcPr>
          <w:p w14:paraId="0E4302A2" w14:textId="77777777" w:rsidR="00B50529" w:rsidRDefault="00F27479" w:rsidP="00885C87">
            <w:pPr>
              <w:spacing w:after="0"/>
            </w:pPr>
            <w:r>
              <w:t>0.6722</w:t>
            </w:r>
          </w:p>
        </w:tc>
        <w:tc>
          <w:tcPr>
            <w:tcW w:w="1943" w:type="dxa"/>
          </w:tcPr>
          <w:p w14:paraId="3BC8C6E9" w14:textId="77777777" w:rsidR="00B50529" w:rsidRDefault="00F27479" w:rsidP="00885C87">
            <w:pPr>
              <w:spacing w:after="0"/>
            </w:pPr>
            <w:r>
              <w:t>0.7640</w:t>
            </w:r>
          </w:p>
        </w:tc>
        <w:tc>
          <w:tcPr>
            <w:tcW w:w="1872" w:type="dxa"/>
          </w:tcPr>
          <w:p w14:paraId="2083AC1E" w14:textId="77777777" w:rsidR="00B50529" w:rsidRDefault="00F27479" w:rsidP="00885C87">
            <w:pPr>
              <w:spacing w:after="0"/>
            </w:pPr>
            <w:r>
              <w:t>0.8542</w:t>
            </w:r>
          </w:p>
        </w:tc>
      </w:tr>
    </w:tbl>
    <w:p w14:paraId="11241388" w14:textId="77777777" w:rsidR="00B50529" w:rsidRDefault="00F27479" w:rsidP="0002727D">
      <w:pPr>
        <w:spacing w:after="0"/>
        <w:ind w:firstLine="480"/>
      </w:pPr>
      <w:r>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300DF6CA" w14:textId="77777777" w:rsidR="00B50529" w:rsidRDefault="00F27479" w:rsidP="0002727D">
      <w:pPr>
        <w:spacing w:after="0"/>
        <w:ind w:firstLine="480"/>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22C16792" w14:textId="77777777" w:rsidR="00B50529" w:rsidRDefault="00F27479" w:rsidP="0002727D">
      <w:pPr>
        <w:spacing w:after="0"/>
        <w:ind w:firstLine="480"/>
      </w:pPr>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70AF0AC0" w14:textId="77777777" w:rsidR="00B50529" w:rsidRDefault="00F27479">
      <w:pPr>
        <w:pStyle w:val="2"/>
      </w:pPr>
      <w:bookmarkStart w:id="19" w:name="_Toc230125047"/>
      <w:r>
        <w:t xml:space="preserve">4.4 </w:t>
      </w:r>
      <w:r>
        <w:t>推理策略实验</w:t>
      </w:r>
      <w:bookmarkEnd w:id="19"/>
    </w:p>
    <w:p w14:paraId="063C693B" w14:textId="77777777" w:rsidR="00B50529" w:rsidRDefault="00F27479" w:rsidP="0002727D">
      <w:pPr>
        <w:spacing w:after="0"/>
        <w:ind w:firstLine="480"/>
      </w:pPr>
      <w:r>
        <w:t>本文进一步对</w:t>
      </w:r>
      <w:r>
        <w:t xml:space="preserve"> TransUNet2D v18 </w:t>
      </w:r>
      <w:r>
        <w:t>的推理策略进行实验。</w:t>
      </w:r>
      <w:r>
        <w:t xml:space="preserve">v18 </w:t>
      </w:r>
      <w:r>
        <w:t>基线在全测试集上取得</w:t>
      </w:r>
      <w:r>
        <w:t xml:space="preserve"> Dice 0.7740</w:t>
      </w:r>
      <w:r>
        <w:t>；针对</w:t>
      </w:r>
      <w:r>
        <w:t xml:space="preserve"> Dice </w:t>
      </w:r>
      <w:r>
        <w:t>低于</w:t>
      </w:r>
      <w:r>
        <w:t xml:space="preserve"> 0.60 </w:t>
      </w:r>
      <w:r>
        <w:t>的</w:t>
      </w:r>
      <w:r>
        <w:t xml:space="preserve"> 158 </w:t>
      </w:r>
      <w:r>
        <w:t>个困难样本，本文分别训练</w:t>
      </w:r>
      <w:r>
        <w:t xml:space="preserve"> broad</w:t>
      </w:r>
      <w:r>
        <w:t>、</w:t>
      </w:r>
      <w:r>
        <w:t>precision</w:t>
      </w:r>
      <w:r>
        <w:t>、</w:t>
      </w:r>
      <w:r>
        <w:t>recall</w:t>
      </w:r>
      <w:r>
        <w:t>、</w:t>
      </w:r>
      <w:r>
        <w:t>boundary</w:t>
      </w:r>
      <w:r>
        <w:t>、</w:t>
      </w:r>
      <w:r>
        <w:t>actual-fp</w:t>
      </w:r>
      <w:r>
        <w:t>、</w:t>
      </w:r>
      <w:r>
        <w:t xml:space="preserve">actual-fn </w:t>
      </w:r>
      <w:r>
        <w:t>和</w:t>
      </w:r>
      <w:r>
        <w:t xml:space="preserve"> actual-boundary </w:t>
      </w:r>
      <w:r>
        <w:t>等专家模型，并在验证集上搜索各自阈值和最小连通域面积。</w:t>
      </w:r>
    </w:p>
    <w:p w14:paraId="569DAB1D" w14:textId="77777777" w:rsidR="00B50529" w:rsidRDefault="00F27479" w:rsidP="0002727D">
      <w:pPr>
        <w:spacing w:after="0"/>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79BA5797" w14:textId="77777777" w:rsidR="00B50529" w:rsidRDefault="00F27479" w:rsidP="0002727D">
      <w:pPr>
        <w:spacing w:after="0"/>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7CBF36CF" w14:textId="77777777" w:rsidR="00B50529" w:rsidRDefault="00F27479">
      <w:pPr>
        <w:pStyle w:val="2"/>
      </w:pPr>
      <w:bookmarkStart w:id="20" w:name="_Toc230125048"/>
      <w:r>
        <w:lastRenderedPageBreak/>
        <w:t xml:space="preserve">4.5 </w:t>
      </w:r>
      <w:r>
        <w:t>模型融合实验</w:t>
      </w:r>
      <w:bookmarkEnd w:id="20"/>
    </w:p>
    <w:p w14:paraId="4EA6A640" w14:textId="77777777" w:rsidR="00B50529" w:rsidRDefault="00F27479" w:rsidP="0002727D">
      <w:pPr>
        <w:spacing w:after="0"/>
        <w:ind w:firstLine="480"/>
      </w:pPr>
      <w:r>
        <w:t>在专家模型池基础上，本文进一步构建</w:t>
      </w:r>
      <w:r>
        <w:t xml:space="preserve"> v18-aware </w:t>
      </w:r>
      <w:r>
        <w:t>门控策略。该策略并不简单选择整体平均</w:t>
      </w:r>
      <w:r>
        <w:t xml:space="preserve"> Dice </w:t>
      </w:r>
      <w:r>
        <w:t>最高的专家，而是根据</w:t>
      </w:r>
      <w:r>
        <w:t xml:space="preserve"> v18 </w:t>
      </w:r>
      <w:r>
        <w:t>低分样本的错误类型进行路由：边界偏移类优先保留</w:t>
      </w:r>
      <w:r>
        <w:t xml:space="preserve"> basev18</w:t>
      </w:r>
      <w:r>
        <w:t>，过分割误检类进入</w:t>
      </w:r>
      <w:r>
        <w:t xml:space="preserve"> actual-fp</w:t>
      </w:r>
      <w:r>
        <w:t>，漏检类进入</w:t>
      </w:r>
      <w:r>
        <w:t xml:space="preserve"> actual-fn </w:t>
      </w:r>
      <w:r>
        <w:t>或</w:t>
      </w:r>
      <w:r>
        <w:t xml:space="preserve"> recall</w:t>
      </w:r>
      <w:r>
        <w:t>，错位无重叠类进入</w:t>
      </w:r>
      <w:r>
        <w:t xml:space="preserve"> actual-boundary</w:t>
      </w:r>
      <w:r>
        <w:t>。表</w:t>
      </w:r>
      <w:r>
        <w:t xml:space="preserve"> 4-2 </w:t>
      </w:r>
      <w:r>
        <w:t>给出了单模型、传统融合和本轮门控优化策略的测试集对比。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0"/>
        <w:gridCol w:w="1868"/>
        <w:gridCol w:w="1868"/>
        <w:gridCol w:w="1939"/>
        <w:gridCol w:w="1868"/>
      </w:tblGrid>
      <w:tr w:rsidR="00B50529" w14:paraId="687D9CDE" w14:textId="77777777" w:rsidTr="00885C87">
        <w:tc>
          <w:tcPr>
            <w:tcW w:w="2084" w:type="dxa"/>
            <w:shd w:val="clear" w:color="auto" w:fill="EDEDED"/>
          </w:tcPr>
          <w:p w14:paraId="6A44B340" w14:textId="77777777" w:rsidR="0002727D" w:rsidRDefault="0002727D" w:rsidP="0002727D">
            <w:r>
              <w:t>方法</w:t>
            </w:r>
          </w:p>
        </w:tc>
        <w:tc>
          <w:tcPr>
            <w:tcW w:w="1872" w:type="dxa"/>
            <w:shd w:val="clear" w:color="auto" w:fill="EDEDED"/>
          </w:tcPr>
          <w:p w14:paraId="7C963634" w14:textId="77777777" w:rsidR="00B50529" w:rsidRDefault="00F27479" w:rsidP="00885C87">
            <w:pPr>
              <w:spacing w:after="0"/>
            </w:pPr>
            <w:r>
              <w:t>Dice</w:t>
            </w:r>
          </w:p>
        </w:tc>
        <w:tc>
          <w:tcPr>
            <w:tcW w:w="1872" w:type="dxa"/>
            <w:shd w:val="clear" w:color="auto" w:fill="EDEDED"/>
          </w:tcPr>
          <w:p w14:paraId="29AA6F04" w14:textId="77777777" w:rsidR="00B50529" w:rsidRDefault="00F27479" w:rsidP="00885C87">
            <w:pPr>
              <w:spacing w:after="0"/>
            </w:pPr>
            <w:r>
              <w:t>IoU</w:t>
            </w:r>
          </w:p>
        </w:tc>
        <w:tc>
          <w:tcPr>
            <w:tcW w:w="1943" w:type="dxa"/>
            <w:shd w:val="clear" w:color="auto" w:fill="EDEDED"/>
          </w:tcPr>
          <w:p w14:paraId="0A71A554" w14:textId="77777777" w:rsidR="00B50529" w:rsidRDefault="00F27479" w:rsidP="00885C87">
            <w:pPr>
              <w:spacing w:after="0"/>
            </w:pPr>
            <w:r>
              <w:t>Precision</w:t>
            </w:r>
          </w:p>
        </w:tc>
        <w:tc>
          <w:tcPr>
            <w:tcW w:w="1872" w:type="dxa"/>
            <w:shd w:val="clear" w:color="auto" w:fill="EDEDED"/>
          </w:tcPr>
          <w:p w14:paraId="44E035D2" w14:textId="77777777" w:rsidR="00B50529" w:rsidRDefault="00F27479" w:rsidP="00885C87">
            <w:pPr>
              <w:spacing w:after="0"/>
            </w:pPr>
            <w:r>
              <w:t>Recall</w:t>
            </w:r>
          </w:p>
        </w:tc>
      </w:tr>
      <w:tr w:rsidR="00B50529" w14:paraId="260D5681" w14:textId="77777777" w:rsidTr="00885C87">
        <w:tc>
          <w:tcPr>
            <w:tcW w:w="2084" w:type="dxa"/>
          </w:tcPr>
          <w:p w14:paraId="35F7D9D9" w14:textId="77777777" w:rsidR="00064FF0" w:rsidRDefault="00E8686D">
            <w:r>
              <w:t>TransUNet2D v14</w:t>
            </w:r>
          </w:p>
        </w:tc>
        <w:tc>
          <w:tcPr>
            <w:tcW w:w="1872" w:type="dxa"/>
          </w:tcPr>
          <w:p w14:paraId="006D3493" w14:textId="77777777" w:rsidR="00064FF0" w:rsidRDefault="00E8686D">
            <w:r>
              <w:t>0.7755</w:t>
            </w:r>
          </w:p>
        </w:tc>
        <w:tc>
          <w:tcPr>
            <w:tcW w:w="1872" w:type="dxa"/>
          </w:tcPr>
          <w:p w14:paraId="78869D9A" w14:textId="77777777" w:rsidR="00064FF0" w:rsidRDefault="00E8686D">
            <w:r>
              <w:t>0.6708</w:t>
            </w:r>
          </w:p>
        </w:tc>
        <w:tc>
          <w:tcPr>
            <w:tcW w:w="1943" w:type="dxa"/>
          </w:tcPr>
          <w:p w14:paraId="5F59119C" w14:textId="77777777" w:rsidR="00064FF0" w:rsidRDefault="00E8686D">
            <w:r>
              <w:t>0.7771</w:t>
            </w:r>
          </w:p>
        </w:tc>
        <w:tc>
          <w:tcPr>
            <w:tcW w:w="1872" w:type="dxa"/>
          </w:tcPr>
          <w:p w14:paraId="77056C01" w14:textId="77777777" w:rsidR="00064FF0" w:rsidRDefault="00E8686D">
            <w:r>
              <w:t>0.8344</w:t>
            </w:r>
          </w:p>
        </w:tc>
      </w:tr>
      <w:tr w:rsidR="00B50529" w14:paraId="2D4C255A" w14:textId="77777777" w:rsidTr="00885C87">
        <w:tc>
          <w:tcPr>
            <w:tcW w:w="2084" w:type="dxa"/>
          </w:tcPr>
          <w:p w14:paraId="68BC5B51" w14:textId="77777777" w:rsidR="00B50529" w:rsidRDefault="00F27479" w:rsidP="00885C87">
            <w:pPr>
              <w:spacing w:after="0"/>
            </w:pPr>
            <w:r>
              <w:t>UCTRansNet</w:t>
            </w:r>
          </w:p>
        </w:tc>
        <w:tc>
          <w:tcPr>
            <w:tcW w:w="1872" w:type="dxa"/>
          </w:tcPr>
          <w:p w14:paraId="1D082512" w14:textId="77777777" w:rsidR="00B50529" w:rsidRDefault="00F27479" w:rsidP="00885C87">
            <w:pPr>
              <w:spacing w:after="0"/>
            </w:pPr>
            <w:r>
              <w:t>0.7777</w:t>
            </w:r>
          </w:p>
        </w:tc>
        <w:tc>
          <w:tcPr>
            <w:tcW w:w="1872" w:type="dxa"/>
          </w:tcPr>
          <w:p w14:paraId="5C82D391" w14:textId="77777777" w:rsidR="00B50529" w:rsidRDefault="00F27479" w:rsidP="00885C87">
            <w:pPr>
              <w:spacing w:after="0"/>
            </w:pPr>
            <w:r>
              <w:t>0.6722</w:t>
            </w:r>
          </w:p>
        </w:tc>
        <w:tc>
          <w:tcPr>
            <w:tcW w:w="1943" w:type="dxa"/>
          </w:tcPr>
          <w:p w14:paraId="21FB4C13" w14:textId="77777777" w:rsidR="00B50529" w:rsidRDefault="00F27479" w:rsidP="00885C87">
            <w:pPr>
              <w:spacing w:after="0"/>
            </w:pPr>
            <w:r>
              <w:t>0.7640</w:t>
            </w:r>
          </w:p>
        </w:tc>
        <w:tc>
          <w:tcPr>
            <w:tcW w:w="1872" w:type="dxa"/>
          </w:tcPr>
          <w:p w14:paraId="40A24C0B" w14:textId="77777777" w:rsidR="00B50529" w:rsidRDefault="00F27479" w:rsidP="00885C87">
            <w:pPr>
              <w:spacing w:after="0"/>
            </w:pPr>
            <w:r>
              <w:t>0.8542</w:t>
            </w:r>
          </w:p>
        </w:tc>
      </w:tr>
      <w:tr w:rsidR="00B50529" w14:paraId="7C58F3D5" w14:textId="77777777" w:rsidTr="00885C87">
        <w:tc>
          <w:tcPr>
            <w:tcW w:w="2084" w:type="dxa"/>
          </w:tcPr>
          <w:p w14:paraId="5D41C1FD" w14:textId="77777777" w:rsidR="00064FF0" w:rsidRDefault="00E8686D">
            <w:r>
              <w:t xml:space="preserve">v15 </w:t>
            </w:r>
            <w:r>
              <w:t>概率级融合</w:t>
            </w:r>
          </w:p>
        </w:tc>
        <w:tc>
          <w:tcPr>
            <w:tcW w:w="1872" w:type="dxa"/>
          </w:tcPr>
          <w:p w14:paraId="3EBBEE03" w14:textId="77777777" w:rsidR="00064FF0" w:rsidRDefault="00E8686D">
            <w:r>
              <w:t>0.7879</w:t>
            </w:r>
          </w:p>
        </w:tc>
        <w:tc>
          <w:tcPr>
            <w:tcW w:w="1872" w:type="dxa"/>
          </w:tcPr>
          <w:p w14:paraId="4AA6C088" w14:textId="77777777" w:rsidR="00064FF0" w:rsidRDefault="00E8686D">
            <w:r>
              <w:t>0.6851</w:t>
            </w:r>
          </w:p>
        </w:tc>
        <w:tc>
          <w:tcPr>
            <w:tcW w:w="1943" w:type="dxa"/>
          </w:tcPr>
          <w:p w14:paraId="7A34FA45" w14:textId="77777777" w:rsidR="00064FF0" w:rsidRDefault="00E8686D">
            <w:r>
              <w:t>0.7831</w:t>
            </w:r>
          </w:p>
        </w:tc>
        <w:tc>
          <w:tcPr>
            <w:tcW w:w="1872" w:type="dxa"/>
          </w:tcPr>
          <w:p w14:paraId="5D72133D" w14:textId="77777777" w:rsidR="00064FF0" w:rsidRDefault="00E8686D">
            <w:r>
              <w:t>0.8482</w:t>
            </w:r>
          </w:p>
        </w:tc>
      </w:tr>
      <w:tr w:rsidR="00B50529" w14:paraId="3246444C" w14:textId="77777777" w:rsidTr="00885C87">
        <w:tc>
          <w:tcPr>
            <w:tcW w:w="2084" w:type="dxa"/>
          </w:tcPr>
          <w:p w14:paraId="28D15284" w14:textId="77777777" w:rsidR="00064FF0" w:rsidRDefault="00E8686D">
            <w:r>
              <w:t xml:space="preserve">TransUNet2D v18 </w:t>
            </w:r>
            <w:r>
              <w:t>基线</w:t>
            </w:r>
          </w:p>
        </w:tc>
        <w:tc>
          <w:tcPr>
            <w:tcW w:w="1872" w:type="dxa"/>
          </w:tcPr>
          <w:p w14:paraId="015762CE" w14:textId="77777777" w:rsidR="00064FF0" w:rsidRDefault="00E8686D">
            <w:r>
              <w:t>0.7740</w:t>
            </w:r>
          </w:p>
        </w:tc>
        <w:tc>
          <w:tcPr>
            <w:tcW w:w="1872" w:type="dxa"/>
          </w:tcPr>
          <w:p w14:paraId="10762BF1" w14:textId="77777777" w:rsidR="00064FF0" w:rsidRDefault="00E8686D">
            <w:r>
              <w:t>0.6691</w:t>
            </w:r>
          </w:p>
        </w:tc>
        <w:tc>
          <w:tcPr>
            <w:tcW w:w="1943" w:type="dxa"/>
          </w:tcPr>
          <w:p w14:paraId="20806B62" w14:textId="77777777" w:rsidR="00064FF0" w:rsidRDefault="00E8686D">
            <w:r>
              <w:t>0.7894</w:t>
            </w:r>
          </w:p>
        </w:tc>
        <w:tc>
          <w:tcPr>
            <w:tcW w:w="1872" w:type="dxa"/>
          </w:tcPr>
          <w:p w14:paraId="79A461BB" w14:textId="77777777" w:rsidR="00064FF0" w:rsidRDefault="00E8686D">
            <w:r>
              <w:t>0.8177</w:t>
            </w:r>
          </w:p>
        </w:tc>
      </w:tr>
      <w:tr w:rsidR="00B50529" w14:paraId="50C60D6B" w14:textId="77777777" w:rsidTr="00885C87">
        <w:tc>
          <w:tcPr>
            <w:tcW w:w="2084" w:type="dxa"/>
          </w:tcPr>
          <w:p w14:paraId="4CB6F57E" w14:textId="77777777" w:rsidR="00064FF0" w:rsidRDefault="00E8686D">
            <w:r>
              <w:t xml:space="preserve">LowDice broad </w:t>
            </w:r>
            <w:r>
              <w:t>专家替换</w:t>
            </w:r>
          </w:p>
        </w:tc>
        <w:tc>
          <w:tcPr>
            <w:tcW w:w="1872" w:type="dxa"/>
          </w:tcPr>
          <w:p w14:paraId="21F4D378" w14:textId="77777777" w:rsidR="00064FF0" w:rsidRDefault="00E8686D">
            <w:r>
              <w:t>0.7850</w:t>
            </w:r>
          </w:p>
        </w:tc>
        <w:tc>
          <w:tcPr>
            <w:tcW w:w="1872" w:type="dxa"/>
          </w:tcPr>
          <w:p w14:paraId="48615D43" w14:textId="77777777" w:rsidR="00064FF0" w:rsidRDefault="00E8686D">
            <w:r>
              <w:t>0.6792</w:t>
            </w:r>
          </w:p>
        </w:tc>
        <w:tc>
          <w:tcPr>
            <w:tcW w:w="1943" w:type="dxa"/>
          </w:tcPr>
          <w:p w14:paraId="5A43B5CB" w14:textId="77777777" w:rsidR="00064FF0" w:rsidRDefault="00E8686D">
            <w:r>
              <w:t>0.7948</w:t>
            </w:r>
          </w:p>
        </w:tc>
        <w:tc>
          <w:tcPr>
            <w:tcW w:w="1872" w:type="dxa"/>
          </w:tcPr>
          <w:p w14:paraId="72A22082" w14:textId="77777777" w:rsidR="00064FF0" w:rsidRDefault="00E8686D">
            <w:r>
              <w:t>0.8250</w:t>
            </w:r>
          </w:p>
        </w:tc>
      </w:tr>
      <w:tr w:rsidR="00B50529" w14:paraId="0572B91C" w14:textId="77777777" w:rsidTr="00885C87">
        <w:tc>
          <w:tcPr>
            <w:tcW w:w="2084" w:type="dxa"/>
          </w:tcPr>
          <w:p w14:paraId="58FD94D1" w14:textId="77777777" w:rsidR="00064FF0" w:rsidRDefault="00E8686D">
            <w:r>
              <w:t xml:space="preserve">v18-aware </w:t>
            </w:r>
            <w:r>
              <w:t>多专家门控（最终）</w:t>
            </w:r>
          </w:p>
        </w:tc>
        <w:tc>
          <w:tcPr>
            <w:tcW w:w="1872" w:type="dxa"/>
          </w:tcPr>
          <w:p w14:paraId="1342F2B1" w14:textId="77777777" w:rsidR="00064FF0" w:rsidRDefault="00E8686D">
            <w:r>
              <w:t>0.7959</w:t>
            </w:r>
          </w:p>
        </w:tc>
        <w:tc>
          <w:tcPr>
            <w:tcW w:w="1872" w:type="dxa"/>
          </w:tcPr>
          <w:p w14:paraId="0A651ED6" w14:textId="77777777" w:rsidR="00064FF0" w:rsidRDefault="00E8686D">
            <w:r>
              <w:t>0.6893</w:t>
            </w:r>
          </w:p>
        </w:tc>
        <w:tc>
          <w:tcPr>
            <w:tcW w:w="1943" w:type="dxa"/>
          </w:tcPr>
          <w:p w14:paraId="645CA380" w14:textId="77777777" w:rsidR="00064FF0" w:rsidRDefault="00E8686D">
            <w:r>
              <w:t>0.7988</w:t>
            </w:r>
          </w:p>
        </w:tc>
        <w:tc>
          <w:tcPr>
            <w:tcW w:w="1872" w:type="dxa"/>
          </w:tcPr>
          <w:p w14:paraId="50F94256" w14:textId="77777777" w:rsidR="00064FF0" w:rsidRDefault="00E8686D">
            <w:r>
              <w:t>0.8303</w:t>
            </w:r>
          </w:p>
        </w:tc>
      </w:tr>
      <w:tr w:rsidR="00B50529" w14:paraId="2C27A75C" w14:textId="77777777" w:rsidTr="00885C87">
        <w:tc>
          <w:tcPr>
            <w:tcW w:w="2084" w:type="dxa"/>
          </w:tcPr>
          <w:p w14:paraId="1D340ED0" w14:textId="77777777" w:rsidR="00064FF0" w:rsidRDefault="00E8686D">
            <w:r>
              <w:t xml:space="preserve">v18-aware Oracle </w:t>
            </w:r>
            <w:r>
              <w:t>上限（分析）</w:t>
            </w:r>
          </w:p>
        </w:tc>
        <w:tc>
          <w:tcPr>
            <w:tcW w:w="1872" w:type="dxa"/>
          </w:tcPr>
          <w:p w14:paraId="7128F868" w14:textId="77777777" w:rsidR="00064FF0" w:rsidRDefault="00E8686D">
            <w:r>
              <w:t>0.8129</w:t>
            </w:r>
          </w:p>
        </w:tc>
        <w:tc>
          <w:tcPr>
            <w:tcW w:w="1872" w:type="dxa"/>
          </w:tcPr>
          <w:p w14:paraId="4BCEAC7C" w14:textId="77777777" w:rsidR="00064FF0" w:rsidRDefault="00E8686D">
            <w:r>
              <w:t>—</w:t>
            </w:r>
          </w:p>
        </w:tc>
        <w:tc>
          <w:tcPr>
            <w:tcW w:w="1943" w:type="dxa"/>
          </w:tcPr>
          <w:p w14:paraId="52BBF0E1" w14:textId="77777777" w:rsidR="00064FF0" w:rsidRDefault="00E8686D">
            <w:r>
              <w:t>—</w:t>
            </w:r>
          </w:p>
        </w:tc>
        <w:tc>
          <w:tcPr>
            <w:tcW w:w="1872" w:type="dxa"/>
          </w:tcPr>
          <w:p w14:paraId="0F14CDCB" w14:textId="77777777" w:rsidR="00064FF0" w:rsidRDefault="00E8686D">
            <w:r>
              <w:t>—</w:t>
            </w:r>
          </w:p>
        </w:tc>
      </w:tr>
    </w:tbl>
    <w:p w14:paraId="7B8F2910" w14:textId="77777777" w:rsidR="00B50529" w:rsidRDefault="00F27479" w:rsidP="0002727D">
      <w:pPr>
        <w:spacing w:after="0"/>
        <w:ind w:firstLine="480"/>
      </w:pPr>
      <w:r>
        <w:t>结果显示，</w:t>
      </w:r>
      <w:r>
        <w:t xml:space="preserve">v18-aware </w:t>
      </w:r>
      <w:r>
        <w:t>多专家门控在全测试集上取得</w:t>
      </w:r>
      <w:r>
        <w:t xml:space="preserve"> Dice 0.7959</w:t>
      </w:r>
      <w:r>
        <w:t>，相比</w:t>
      </w:r>
      <w:r>
        <w:t xml:space="preserve"> v18 </w:t>
      </w:r>
      <w:r>
        <w:t>基线</w:t>
      </w:r>
      <w:r>
        <w:t xml:space="preserve"> 0.7740 </w:t>
      </w:r>
      <w:r>
        <w:t>提升约</w:t>
      </w:r>
      <w:r>
        <w:t xml:space="preserve"> 0.0219</w:t>
      </w:r>
      <w:r>
        <w:t>；相比此前</w:t>
      </w:r>
      <w:r>
        <w:t xml:space="preserve"> v15 </w:t>
      </w:r>
      <w:r>
        <w:t>融合方案</w:t>
      </w:r>
      <w:r>
        <w:t xml:space="preserve"> 0.7879 </w:t>
      </w:r>
      <w:r>
        <w:t>也有进一步提升。在</w:t>
      </w:r>
      <w:r>
        <w:t xml:space="preserve"> 158 </w:t>
      </w:r>
      <w:r>
        <w:t>个</w:t>
      </w:r>
      <w:r>
        <w:t xml:space="preserve"> v18 </w:t>
      </w:r>
      <w:r>
        <w:t>低分样本上，平均</w:t>
      </w:r>
      <w:r>
        <w:t xml:space="preserve"> Dice </w:t>
      </w:r>
      <w:r>
        <w:t>从</w:t>
      </w:r>
      <w:r>
        <w:t xml:space="preserve"> 0.4033 </w:t>
      </w:r>
      <w:r>
        <w:t>提升到</w:t>
      </w:r>
      <w:r>
        <w:t xml:space="preserve"> 0.5319</w:t>
      </w:r>
      <w:r>
        <w:t>，低于</w:t>
      </w:r>
      <w:r>
        <w:t xml:space="preserve"> 0.60 </w:t>
      </w:r>
      <w:r>
        <w:t>的样本数由</w:t>
      </w:r>
      <w:r>
        <w:t xml:space="preserve"> 158 </w:t>
      </w:r>
      <w:r>
        <w:t>个减少到</w:t>
      </w:r>
      <w:r>
        <w:t xml:space="preserve"> 97 </w:t>
      </w:r>
      <w:r>
        <w:t>个。专家</w:t>
      </w:r>
      <w:r>
        <w:t xml:space="preserve"> Oracle </w:t>
      </w:r>
      <w:r>
        <w:t>上限</w:t>
      </w:r>
      <w:r>
        <w:t xml:space="preserve"> Dice </w:t>
      </w:r>
      <w:r>
        <w:t>为</w:t>
      </w:r>
      <w:r>
        <w:t xml:space="preserve"> 0.8129</w:t>
      </w:r>
      <w:r>
        <w:t>，说明当前主要瓶颈已经从专家模型能力转向门控选择准确性。</w:t>
      </w:r>
    </w:p>
    <w:p w14:paraId="3E27403A" w14:textId="77777777" w:rsidR="00B50529" w:rsidRDefault="00F27479" w:rsidP="0002727D">
      <w:pPr>
        <w:spacing w:after="0"/>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02D7BCD4" w14:textId="77777777" w:rsidR="00B50529" w:rsidRDefault="00F27479">
      <w:pPr>
        <w:pStyle w:val="2"/>
      </w:pPr>
      <w:bookmarkStart w:id="21" w:name="_Toc230125049"/>
      <w:r>
        <w:t xml:space="preserve">4.6 </w:t>
      </w:r>
      <w:r>
        <w:t>实验分析</w:t>
      </w:r>
      <w:bookmarkEnd w:id="21"/>
    </w:p>
    <w:p w14:paraId="2973B6A2" w14:textId="77777777" w:rsidR="00B50529" w:rsidRDefault="00F27479" w:rsidP="0002727D">
      <w:pPr>
        <w:spacing w:after="0"/>
        <w:ind w:firstLine="480"/>
      </w:pPr>
      <w:r>
        <w:t>综合实验结果可以得到以下结论：</w:t>
      </w:r>
    </w:p>
    <w:p w14:paraId="57321F5F" w14:textId="77777777" w:rsidR="00B50529" w:rsidRDefault="00F27479" w:rsidP="0002727D">
      <w:pPr>
        <w:spacing w:after="0"/>
        <w:ind w:firstLine="480"/>
      </w:pPr>
      <w:r>
        <w:lastRenderedPageBreak/>
        <w:t>第一，单纯改进</w:t>
      </w:r>
      <w:r>
        <w:t xml:space="preserve"> TransUNet </w:t>
      </w:r>
      <w:r>
        <w:t>结构能够带来一定提升，但提升幅度有限。后续</w:t>
      </w:r>
      <w:r>
        <w:t xml:space="preserve"> v18 </w:t>
      </w:r>
      <w:r>
        <w:t>及</w:t>
      </w:r>
      <w:r>
        <w:t xml:space="preserve"> LowDice </w:t>
      </w:r>
      <w:r>
        <w:t>实验表明，针对困难样本进行专家化建模比继续堆叠单一网络模块更有效。</w:t>
      </w:r>
    </w:p>
    <w:p w14:paraId="38EA6B09" w14:textId="77777777" w:rsidR="00B50529" w:rsidRDefault="00F27479" w:rsidP="0002727D">
      <w:pPr>
        <w:spacing w:after="0"/>
        <w:ind w:firstLine="480"/>
      </w:pPr>
      <w:r>
        <w:t>第二，</w:t>
      </w:r>
      <w:r>
        <w:t xml:space="preserve">TTA </w:t>
      </w:r>
      <w:r>
        <w:t>并不总是有效。对于胸片数据，垂直翻转等增强可能破坏图像先验，导致预测质量下降。因此，推理增强需要通过验证集实验选择，而不能默认使用。</w:t>
      </w:r>
    </w:p>
    <w:p w14:paraId="141904D9" w14:textId="77777777" w:rsidR="00B50529" w:rsidRDefault="00F27479" w:rsidP="0002727D">
      <w:pPr>
        <w:spacing w:after="0"/>
        <w:ind w:firstLine="480"/>
      </w:pPr>
      <w:r>
        <w:t>第三，</w:t>
      </w:r>
      <w:r>
        <w:t xml:space="preserve">v18-aware </w:t>
      </w:r>
      <w:r>
        <w:t>多专家门控是当前项目中最有效的性能提升策略。该策略将</w:t>
      </w:r>
      <w:r>
        <w:t xml:space="preserve"> v18 </w:t>
      </w:r>
      <w:r>
        <w:t>基线与多个</w:t>
      </w:r>
      <w:r>
        <w:t xml:space="preserve"> LowDice </w:t>
      </w:r>
      <w:r>
        <w:t>专家结合，使最终全测试集</w:t>
      </w:r>
      <w:r>
        <w:t xml:space="preserve"> Dice </w:t>
      </w:r>
      <w:r>
        <w:t>达到</w:t>
      </w:r>
      <w:r>
        <w:t xml:space="preserve"> 0.7959</w:t>
      </w:r>
      <w:r>
        <w:t>，并显著改善低分样本表现。</w:t>
      </w:r>
    </w:p>
    <w:p w14:paraId="1EDBC4BD" w14:textId="77777777" w:rsidR="00B50529" w:rsidRDefault="00F27479" w:rsidP="0002727D">
      <w:pPr>
        <w:spacing w:after="0"/>
        <w:ind w:firstLine="480"/>
      </w:pPr>
      <w:r>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70173A35" w14:textId="77777777" w:rsidR="00B50529" w:rsidRDefault="00F27479" w:rsidP="0002727D">
      <w:pPr>
        <w:spacing w:after="0"/>
        <w:ind w:firstLine="480"/>
      </w:pPr>
      <w:r>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46210242" w14:textId="77777777" w:rsidR="00B50529" w:rsidRDefault="00F27479" w:rsidP="0002727D">
      <w:pPr>
        <w:spacing w:after="0"/>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7B607351" w14:textId="77777777" w:rsidR="00B02881" w:rsidRDefault="00B02881">
      <w:pPr>
        <w:pStyle w:val="1"/>
        <w:ind w:firstLine="321"/>
        <w:sectPr w:rsidR="00B02881" w:rsidSect="00CA0C47">
          <w:headerReference w:type="default" r:id="rId20"/>
          <w:footerReference w:type="default" r:id="rId21"/>
          <w:pgSz w:w="11906" w:h="16838"/>
          <w:pgMar w:top="1134" w:right="1134" w:bottom="1134" w:left="1134" w:header="850" w:footer="850" w:gutter="0"/>
          <w:cols w:space="720"/>
          <w:docGrid w:linePitch="326"/>
        </w:sectPr>
      </w:pPr>
    </w:p>
    <w:p w14:paraId="3E34E65C" w14:textId="77777777" w:rsidR="00B50529" w:rsidRDefault="00F27479">
      <w:pPr>
        <w:pStyle w:val="1"/>
        <w:ind w:firstLine="321"/>
      </w:pPr>
      <w:bookmarkStart w:id="22" w:name="_Toc230125050"/>
      <w:r>
        <w:lastRenderedPageBreak/>
        <w:t>第</w:t>
      </w:r>
      <w:r>
        <w:t xml:space="preserve"> 5 </w:t>
      </w:r>
      <w:r>
        <w:t>章</w:t>
      </w:r>
      <w:r>
        <w:t xml:space="preserve"> </w:t>
      </w:r>
      <w:r>
        <w:t>系统实现</w:t>
      </w:r>
      <w:bookmarkEnd w:id="22"/>
    </w:p>
    <w:p w14:paraId="0E761BAF" w14:textId="00ECC781" w:rsidR="00ED0ABA" w:rsidRDefault="00ED0ABA" w:rsidP="0002727D">
      <w:pPr>
        <w:spacing w:after="0"/>
        <w:ind w:firstLine="480"/>
        <w:jc w:val="both"/>
      </w:pPr>
      <w:r>
        <w:rPr>
          <w:rFonts w:hint="eastAsia"/>
        </w:rPr>
        <w:t>本项目完整代码已上传至</w:t>
      </w:r>
      <w:r>
        <w:rPr>
          <w:rFonts w:hint="eastAsia"/>
        </w:rPr>
        <w:t xml:space="preserve"> GitHub </w:t>
      </w:r>
      <w:r>
        <w:rPr>
          <w:rFonts w:hint="eastAsia"/>
        </w:rPr>
        <w:t>仓库，访问地址为：</w:t>
      </w:r>
      <w:hyperlink r:id="rId22" w:history="1">
        <w:r>
          <w:rPr>
            <w:rStyle w:val="ad"/>
          </w:rPr>
          <w:t>https://github.com/dhfdfrf/covid_screening</w:t>
        </w:r>
      </w:hyperlink>
      <w:r>
        <w:rPr>
          <w:rFonts w:hint="eastAsia"/>
        </w:rPr>
        <w:t>。</w:t>
      </w:r>
    </w:p>
    <w:p w14:paraId="6410CE41" w14:textId="77777777" w:rsidR="00B50529" w:rsidRDefault="00F27479">
      <w:pPr>
        <w:pStyle w:val="2"/>
      </w:pPr>
      <w:bookmarkStart w:id="23" w:name="_Toc230125051"/>
      <w:r>
        <w:t xml:space="preserve">5.1 </w:t>
      </w:r>
      <w:r>
        <w:t>项目结构</w:t>
      </w:r>
      <w:bookmarkEnd w:id="23"/>
    </w:p>
    <w:p w14:paraId="73C590F7" w14:textId="77777777" w:rsidR="00B50529" w:rsidRDefault="00F27479" w:rsidP="0002727D">
      <w:pPr>
        <w:spacing w:after="0"/>
        <w:ind w:firstLine="480"/>
      </w:pPr>
      <w:r>
        <w:t>项目主要目录如下：</w:t>
      </w:r>
    </w:p>
    <w:p w14:paraId="7D574F82" w14:textId="77777777" w:rsidR="00B50529" w:rsidRDefault="00F27479" w:rsidP="0002727D">
      <w:pPr>
        <w:pStyle w:val="Code"/>
        <w:spacing w:after="0"/>
      </w:pPr>
      <w:r>
        <w:t>covid_screening</w:t>
      </w:r>
    </w:p>
    <w:p w14:paraId="19923121" w14:textId="77777777" w:rsidR="00B50529" w:rsidRDefault="00F27479" w:rsidP="0002727D">
      <w:pPr>
        <w:pStyle w:val="Code"/>
        <w:spacing w:after="0"/>
      </w:pPr>
      <w:r>
        <w:t>├──</w:t>
      </w:r>
      <w:r>
        <w:t xml:space="preserve"> data</w:t>
      </w:r>
    </w:p>
    <w:p w14:paraId="18737F0E" w14:textId="77777777" w:rsidR="00B50529" w:rsidRDefault="00F27479" w:rsidP="0002727D">
      <w:pPr>
        <w:pStyle w:val="Code"/>
        <w:spacing w:after="0"/>
      </w:pPr>
      <w:r>
        <w:t>│</w:t>
      </w:r>
      <w:r>
        <w:t xml:space="preserve">   </w:t>
      </w:r>
      <w:r>
        <w:t>├──</w:t>
      </w:r>
      <w:r>
        <w:t xml:space="preserve"> raw</w:t>
      </w:r>
    </w:p>
    <w:p w14:paraId="21DDFB2D" w14:textId="77777777" w:rsidR="00B50529" w:rsidRDefault="00F27479" w:rsidP="0002727D">
      <w:pPr>
        <w:pStyle w:val="Code"/>
        <w:spacing w:after="0"/>
      </w:pPr>
      <w:r>
        <w:t>│</w:t>
      </w:r>
      <w:r>
        <w:t xml:space="preserve">   </w:t>
      </w:r>
      <w:r>
        <w:t>└──</w:t>
      </w:r>
      <w:r>
        <w:t xml:space="preserve"> processed</w:t>
      </w:r>
    </w:p>
    <w:p w14:paraId="5BF9C4F0" w14:textId="77777777" w:rsidR="00B50529" w:rsidRDefault="00F27479" w:rsidP="0002727D">
      <w:pPr>
        <w:pStyle w:val="Code"/>
        <w:spacing w:after="0"/>
      </w:pPr>
      <w:r>
        <w:t>├──</w:t>
      </w:r>
      <w:r>
        <w:t xml:space="preserve"> scripts</w:t>
      </w:r>
    </w:p>
    <w:p w14:paraId="180511FE" w14:textId="77777777" w:rsidR="00B50529" w:rsidRDefault="00F27479" w:rsidP="0002727D">
      <w:pPr>
        <w:pStyle w:val="Code"/>
        <w:spacing w:after="0"/>
      </w:pPr>
      <w:r>
        <w:t>│</w:t>
      </w:r>
      <w:r>
        <w:t xml:space="preserve">   </w:t>
      </w:r>
      <w:r>
        <w:t>├──</w:t>
      </w:r>
      <w:r>
        <w:t xml:space="preserve"> preprocess_qata.py</w:t>
      </w:r>
    </w:p>
    <w:p w14:paraId="158FF8D8" w14:textId="77777777" w:rsidR="00B50529" w:rsidRDefault="00F27479" w:rsidP="0002727D">
      <w:pPr>
        <w:pStyle w:val="Code"/>
        <w:spacing w:after="0"/>
      </w:pPr>
      <w:r>
        <w:t>│</w:t>
      </w:r>
      <w:r>
        <w:t xml:space="preserve">   </w:t>
      </w:r>
      <w:r>
        <w:t>├──</w:t>
      </w:r>
      <w:r>
        <w:t xml:space="preserve"> eval_qata_thresholds.py</w:t>
      </w:r>
    </w:p>
    <w:p w14:paraId="4F4A3974" w14:textId="77777777" w:rsidR="00B50529" w:rsidRDefault="00F27479" w:rsidP="0002727D">
      <w:pPr>
        <w:pStyle w:val="Code"/>
        <w:spacing w:after="0"/>
      </w:pPr>
      <w:r>
        <w:t>│</w:t>
      </w:r>
      <w:r>
        <w:t xml:space="preserve">   </w:t>
      </w:r>
      <w:r>
        <w:t>└──</w:t>
      </w:r>
      <w:r>
        <w:t xml:space="preserve"> eval_qata_ensemble.py</w:t>
      </w:r>
    </w:p>
    <w:p w14:paraId="6D8AFFD0" w14:textId="77777777" w:rsidR="00B50529" w:rsidRDefault="00F27479" w:rsidP="0002727D">
      <w:pPr>
        <w:pStyle w:val="Code"/>
        <w:spacing w:after="0"/>
      </w:pPr>
      <w:r>
        <w:t>├──</w:t>
      </w:r>
      <w:r>
        <w:t xml:space="preserve"> src</w:t>
      </w:r>
    </w:p>
    <w:p w14:paraId="0884C541" w14:textId="77777777" w:rsidR="00B50529" w:rsidRDefault="00F27479" w:rsidP="0002727D">
      <w:pPr>
        <w:pStyle w:val="Code"/>
        <w:spacing w:after="0"/>
      </w:pPr>
      <w:r>
        <w:t>│</w:t>
      </w:r>
      <w:r>
        <w:t xml:space="preserve">   </w:t>
      </w:r>
      <w:r>
        <w:t>├──</w:t>
      </w:r>
      <w:r>
        <w:t xml:space="preserve"> datasets</w:t>
      </w:r>
    </w:p>
    <w:p w14:paraId="688FF74C" w14:textId="77777777" w:rsidR="00B50529" w:rsidRDefault="00F27479" w:rsidP="0002727D">
      <w:pPr>
        <w:pStyle w:val="Code"/>
        <w:spacing w:after="0"/>
      </w:pPr>
      <w:r>
        <w:t>│</w:t>
      </w:r>
      <w:r>
        <w:t xml:space="preserve">   </w:t>
      </w:r>
      <w:r>
        <w:t>├──</w:t>
      </w:r>
      <w:r>
        <w:t xml:space="preserve"> models</w:t>
      </w:r>
    </w:p>
    <w:p w14:paraId="760F10A6" w14:textId="77777777" w:rsidR="00B50529" w:rsidRDefault="00F27479" w:rsidP="0002727D">
      <w:pPr>
        <w:pStyle w:val="Code"/>
        <w:spacing w:after="0"/>
      </w:pPr>
      <w:r>
        <w:t>│</w:t>
      </w:r>
      <w:r>
        <w:t xml:space="preserve">   </w:t>
      </w:r>
      <w:r>
        <w:t>├──</w:t>
      </w:r>
      <w:r>
        <w:t xml:space="preserve"> utils</w:t>
      </w:r>
    </w:p>
    <w:p w14:paraId="3AFE9BAD" w14:textId="77777777" w:rsidR="00B50529" w:rsidRDefault="00F27479" w:rsidP="0002727D">
      <w:pPr>
        <w:pStyle w:val="Code"/>
        <w:spacing w:after="0"/>
      </w:pPr>
      <w:r>
        <w:t>│</w:t>
      </w:r>
      <w:r>
        <w:t xml:space="preserve">   </w:t>
      </w:r>
      <w:r>
        <w:t>├──</w:t>
      </w:r>
      <w:r>
        <w:t xml:space="preserve"> train_unet2d_qata.py</w:t>
      </w:r>
    </w:p>
    <w:p w14:paraId="54A720ED" w14:textId="77777777" w:rsidR="00B50529" w:rsidRDefault="00F27479" w:rsidP="0002727D">
      <w:pPr>
        <w:pStyle w:val="Code"/>
        <w:spacing w:after="0"/>
      </w:pPr>
      <w:r>
        <w:t>│</w:t>
      </w:r>
      <w:r>
        <w:t xml:space="preserve">   </w:t>
      </w:r>
      <w:r>
        <w:t>└──</w:t>
      </w:r>
      <w:r>
        <w:t xml:space="preserve"> infer_unet2d_qata.py</w:t>
      </w:r>
    </w:p>
    <w:p w14:paraId="2AA6FF36" w14:textId="77777777" w:rsidR="00B50529" w:rsidRDefault="00F27479" w:rsidP="0002727D">
      <w:pPr>
        <w:pStyle w:val="Code"/>
        <w:spacing w:after="0"/>
      </w:pPr>
      <w:r>
        <w:t>└──</w:t>
      </w:r>
      <w:r>
        <w:t xml:space="preserve"> outputs</w:t>
      </w:r>
    </w:p>
    <w:p w14:paraId="63998FA9" w14:textId="77777777" w:rsidR="00B50529" w:rsidRDefault="00F27479" w:rsidP="0002727D">
      <w:pPr>
        <w:spacing w:after="0"/>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15292675" w14:textId="77777777" w:rsidR="00B50529" w:rsidRDefault="00F27479" w:rsidP="0002727D">
      <w:pPr>
        <w:spacing w:after="0"/>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14:paraId="66B504BC" w14:textId="77777777" w:rsidR="00B50529" w:rsidRDefault="00F27479">
      <w:pPr>
        <w:pStyle w:val="2"/>
      </w:pPr>
      <w:bookmarkStart w:id="24" w:name="_Toc230125052"/>
      <w:r>
        <w:t xml:space="preserve">5.2 </w:t>
      </w:r>
      <w:r>
        <w:t>训练流程</w:t>
      </w:r>
      <w:bookmarkEnd w:id="24"/>
    </w:p>
    <w:p w14:paraId="49837CE8" w14:textId="77777777" w:rsidR="00B50529" w:rsidRDefault="00F27479" w:rsidP="0002727D">
      <w:pPr>
        <w:spacing w:after="0"/>
        <w:ind w:firstLine="480"/>
      </w:pPr>
      <w:r>
        <w:t>训练流程如下：</w:t>
      </w:r>
    </w:p>
    <w:p w14:paraId="545BBD9A" w14:textId="77777777" w:rsidR="00B50529" w:rsidRDefault="00F27479" w:rsidP="0002727D">
      <w:pPr>
        <w:spacing w:after="0"/>
        <w:ind w:firstLine="480"/>
      </w:pPr>
      <w:r>
        <w:t>（</w:t>
      </w:r>
      <w:r>
        <w:t>1</w:t>
      </w:r>
      <w:r>
        <w:t>）读取</w:t>
      </w:r>
      <w:r>
        <w:t xml:space="preserve"> manifest.csv</w:t>
      </w:r>
      <w:r>
        <w:t>，根据</w:t>
      </w:r>
      <w:r>
        <w:t xml:space="preserve"> split </w:t>
      </w:r>
      <w:r>
        <w:t>字段构建训练集和验证集；</w:t>
      </w:r>
    </w:p>
    <w:p w14:paraId="5E85974F" w14:textId="77777777" w:rsidR="00B50529" w:rsidRDefault="00F27479" w:rsidP="0002727D">
      <w:pPr>
        <w:spacing w:after="0"/>
        <w:ind w:firstLine="480"/>
      </w:pPr>
      <w:r>
        <w:t>（</w:t>
      </w:r>
      <w:r>
        <w:t>2</w:t>
      </w:r>
      <w:r>
        <w:t>）通过</w:t>
      </w:r>
      <w:r>
        <w:t xml:space="preserve"> DataLoader </w:t>
      </w:r>
      <w:r>
        <w:t>按批量加载图像和掩码；</w:t>
      </w:r>
    </w:p>
    <w:p w14:paraId="460A8DC9" w14:textId="77777777" w:rsidR="00B50529" w:rsidRDefault="00F27479" w:rsidP="0002727D">
      <w:pPr>
        <w:spacing w:after="0"/>
        <w:ind w:firstLine="480"/>
      </w:pPr>
      <w:r>
        <w:t>（</w:t>
      </w:r>
      <w:r>
        <w:t>3</w:t>
      </w:r>
      <w:r>
        <w:t>）输入模型得到分割</w:t>
      </w:r>
      <w:r>
        <w:t xml:space="preserve"> logits</w:t>
      </w:r>
      <w:r>
        <w:t>；</w:t>
      </w:r>
    </w:p>
    <w:p w14:paraId="1DEE3AED" w14:textId="77777777" w:rsidR="00B50529" w:rsidRDefault="00F27479" w:rsidP="0002727D">
      <w:pPr>
        <w:spacing w:after="0"/>
        <w:ind w:firstLine="480"/>
      </w:pPr>
      <w:r>
        <w:t>（</w:t>
      </w:r>
      <w:r>
        <w:t>4</w:t>
      </w:r>
      <w:r>
        <w:t>）计算</w:t>
      </w:r>
      <w:r>
        <w:t xml:space="preserve"> Dice + Focal </w:t>
      </w:r>
      <w:r>
        <w:t>组合损失；</w:t>
      </w:r>
    </w:p>
    <w:p w14:paraId="575766F2" w14:textId="77777777" w:rsidR="00B50529" w:rsidRDefault="00F27479" w:rsidP="0002727D">
      <w:pPr>
        <w:spacing w:after="0"/>
        <w:ind w:firstLine="480"/>
      </w:pPr>
      <w:r>
        <w:t>（</w:t>
      </w:r>
      <w:r>
        <w:t>5</w:t>
      </w:r>
      <w:r>
        <w:t>）使用</w:t>
      </w:r>
      <w:r>
        <w:t xml:space="preserve"> AdamW </w:t>
      </w:r>
      <w:r>
        <w:t>优化器更新模型参数；</w:t>
      </w:r>
    </w:p>
    <w:p w14:paraId="4F152B61" w14:textId="77777777" w:rsidR="00B50529" w:rsidRDefault="00F27479" w:rsidP="0002727D">
      <w:pPr>
        <w:spacing w:after="0"/>
        <w:ind w:firstLine="480"/>
      </w:pPr>
      <w:r>
        <w:t>（</w:t>
      </w:r>
      <w:r>
        <w:t>6</w:t>
      </w:r>
      <w:r>
        <w:t>）每轮训练结束后在验证集上计算</w:t>
      </w:r>
      <w:r>
        <w:t xml:space="preserve"> Dice</w:t>
      </w:r>
      <w:r>
        <w:t>；</w:t>
      </w:r>
    </w:p>
    <w:p w14:paraId="7A2DFD6E" w14:textId="77777777" w:rsidR="00B50529" w:rsidRDefault="00F27479" w:rsidP="0002727D">
      <w:pPr>
        <w:spacing w:after="0"/>
        <w:ind w:firstLine="480"/>
      </w:pPr>
      <w:r>
        <w:t>（</w:t>
      </w:r>
      <w:r>
        <w:t>7</w:t>
      </w:r>
      <w:r>
        <w:t>）保存验证</w:t>
      </w:r>
      <w:r>
        <w:t xml:space="preserve"> Dice </w:t>
      </w:r>
      <w:r>
        <w:t>最高的模型权重。</w:t>
      </w:r>
    </w:p>
    <w:p w14:paraId="516052F4" w14:textId="77777777" w:rsidR="00B50529" w:rsidRDefault="00F27479" w:rsidP="0002727D">
      <w:pPr>
        <w:spacing w:after="0"/>
        <w:ind w:firstLine="480"/>
      </w:pPr>
      <w:r>
        <w:t>训练过程中采用验证集</w:t>
      </w:r>
      <w:r>
        <w:t xml:space="preserve"> Dice </w:t>
      </w:r>
      <w:r>
        <w:t>作为模型选择依据，而不是直接使用最后一轮权重。医学图像分割模型在训练后期可能出现训练集损失继续下降但验证集指标不再提升的情况，此时</w:t>
      </w:r>
      <w:r>
        <w:lastRenderedPageBreak/>
        <w:t>继续训练会导致过拟合。保存验证集最优权重能够使测试阶段结果更稳定，也符合常见医学分割实验流程。</w:t>
      </w:r>
    </w:p>
    <w:p w14:paraId="775B4D5A" w14:textId="77777777" w:rsidR="00B50529" w:rsidRDefault="00F27479">
      <w:pPr>
        <w:pStyle w:val="2"/>
      </w:pPr>
      <w:bookmarkStart w:id="25" w:name="_Toc230125053"/>
      <w:r>
        <w:t xml:space="preserve">5.3 </w:t>
      </w:r>
      <w:r>
        <w:t>推理流程</w:t>
      </w:r>
      <w:bookmarkEnd w:id="25"/>
    </w:p>
    <w:p w14:paraId="04B3796C" w14:textId="77777777" w:rsidR="00B50529" w:rsidRDefault="00F27479" w:rsidP="0002727D">
      <w:pPr>
        <w:spacing w:after="0"/>
        <w:ind w:firstLine="480"/>
      </w:pPr>
      <w:r>
        <w:t>推理阶段首先加载训练得到的模型权重，对测试集样本逐张或按批量生成概率图。常规样本使用</w:t>
      </w:r>
      <w:r>
        <w:t xml:space="preserve"> TransUNet2D v18 </w:t>
      </w:r>
      <w:r>
        <w:t>基线输出；对于低分困难样本分析实验，系统根据错误类型选择</w:t>
      </w:r>
      <w:r>
        <w:t xml:space="preserve"> LowDice </w:t>
      </w:r>
      <w:r>
        <w:t>专家模型进行替换或纠错。最终结果经阈值化和小连通域过滤后输出为二值感染区域掩码。</w:t>
      </w:r>
    </w:p>
    <w:p w14:paraId="7445E44C" w14:textId="77777777" w:rsidR="00B50529" w:rsidRDefault="00F27479" w:rsidP="0002727D">
      <w:pPr>
        <w:spacing w:after="0"/>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38541D10" w14:textId="77777777" w:rsidR="00064FF0" w:rsidRDefault="00E8686D">
      <w:pPr>
        <w:pStyle w:val="1"/>
        <w:ind w:firstLine="321"/>
      </w:pPr>
      <w:bookmarkStart w:id="26" w:name="_Toc230125054"/>
      <w:r>
        <w:t>第</w:t>
      </w:r>
      <w:r>
        <w:t xml:space="preserve"> 6 </w:t>
      </w:r>
      <w:r>
        <w:t>章</w:t>
      </w:r>
      <w:r>
        <w:t xml:space="preserve"> </w:t>
      </w:r>
      <w:r>
        <w:t>系统功能展示与结果可视化</w:t>
      </w:r>
      <w:bookmarkEnd w:id="26"/>
    </w:p>
    <w:p w14:paraId="0DEBC68F" w14:textId="77777777" w:rsidR="00064FF0" w:rsidRDefault="00E8686D">
      <w:pPr>
        <w:spacing w:after="0"/>
      </w:pPr>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292D03F6" w14:textId="77777777" w:rsidR="00064FF0" w:rsidRDefault="00E8686D">
      <w:pPr>
        <w:pStyle w:val="2"/>
      </w:pPr>
      <w:bookmarkStart w:id="27" w:name="_Toc230125055"/>
      <w:r>
        <w:t xml:space="preserve">6.1 </w:t>
      </w:r>
      <w:r>
        <w:t>系统界面与推理流程展示</w:t>
      </w:r>
      <w:bookmarkEnd w:id="27"/>
    </w:p>
    <w:p w14:paraId="3EFDCE0F" w14:textId="77777777" w:rsidR="00064FF0" w:rsidRDefault="00E8686D">
      <w:pPr>
        <w:spacing w:after="0"/>
      </w:pPr>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等评价指标，便于对模型结果进行直观检查。当前</w:t>
      </w:r>
      <w:r>
        <w:t xml:space="preserve"> Web </w:t>
      </w:r>
      <w:r>
        <w:t>端默认可加载</w:t>
      </w:r>
      <w:r>
        <w:t xml:space="preserve"> v12/v15 </w:t>
      </w:r>
      <w:r>
        <w:t>等配置；</w:t>
      </w:r>
      <w:r>
        <w:t xml:space="preserve">v18-aware </w:t>
      </w:r>
      <w:r>
        <w:t>多专家门控作为实验优化策略保留在离线评估脚本中。</w:t>
      </w:r>
    </w:p>
    <w:p w14:paraId="29D6D930" w14:textId="77777777" w:rsidR="00064FF0" w:rsidRDefault="00E8686D">
      <w:pPr>
        <w:spacing w:after="0"/>
      </w:pPr>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3256C1B5" w14:textId="77777777" w:rsidR="00064FF0" w:rsidRDefault="00E8686D">
      <w:pPr>
        <w:pStyle w:val="2"/>
      </w:pPr>
      <w:bookmarkStart w:id="28" w:name="_Toc230125056"/>
      <w:r>
        <w:t xml:space="preserve">6.2 </w:t>
      </w:r>
      <w:r>
        <w:t>定性分割结果展示</w:t>
      </w:r>
      <w:bookmarkEnd w:id="28"/>
    </w:p>
    <w:p w14:paraId="45520A3B" w14:textId="77777777" w:rsidR="00064FF0" w:rsidRDefault="00E8686D">
      <w:pPr>
        <w:spacing w:after="0"/>
      </w:pPr>
      <w:r>
        <w:t>图</w:t>
      </w:r>
      <w:r>
        <w:t xml:space="preserve"> 6-1 </w:t>
      </w:r>
      <w:r>
        <w:t>按</w:t>
      </w:r>
      <w:r>
        <w:t xml:space="preserve"> Dice </w:t>
      </w:r>
      <w:r>
        <w:t>高低选取典型样本进行对照展示。上半部分为</w:t>
      </w:r>
      <w:r>
        <w:t xml:space="preserve"> 3 </w:t>
      </w:r>
      <w:r>
        <w:t>个高</w:t>
      </w:r>
      <w:r>
        <w:t xml:space="preserve"> Dice </w:t>
      </w:r>
      <w:r>
        <w:t>样本，下半部分为低</w:t>
      </w:r>
      <w:r>
        <w:t xml:space="preserve"> Dice </w:t>
      </w:r>
      <w:r>
        <w:t>样本和大病灶困难样本。每行依次给出原始胸片、真实标注、预测掩码、叠加图和误差图；叠加图使用红色半透明区域表示预测结果，并用黄色和青色轮廓分别标出真实边界与预测边界。</w:t>
      </w:r>
    </w:p>
    <w:p w14:paraId="775F4C3A" w14:textId="77777777" w:rsidR="00064FF0" w:rsidRDefault="00E8686D">
      <w:pPr>
        <w:spacing w:after="0"/>
        <w:jc w:val="center"/>
      </w:pPr>
      <w:r>
        <w:rPr>
          <w:noProof/>
        </w:rPr>
        <w:lastRenderedPageBreak/>
        <w:drawing>
          <wp:inline distT="0" distB="0" distL="0" distR="0" wp14:anchorId="79BD5FFF" wp14:editId="7118B890">
            <wp:extent cx="5715000" cy="3973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3"/>
                    <a:stretch>
                      <a:fillRect/>
                    </a:stretch>
                  </pic:blipFill>
                  <pic:spPr>
                    <a:xfrm>
                      <a:off x="0" y="0"/>
                      <a:ext cx="5715000" cy="3973830"/>
                    </a:xfrm>
                    <a:prstGeom prst="rect">
                      <a:avLst/>
                    </a:prstGeom>
                  </pic:spPr>
                </pic:pic>
              </a:graphicData>
            </a:graphic>
          </wp:inline>
        </w:drawing>
      </w:r>
    </w:p>
    <w:p w14:paraId="1DFC4243" w14:textId="77777777" w:rsidR="00E04945" w:rsidRDefault="0002484B">
      <w:pPr>
        <w:jc w:val="center"/>
      </w:pPr>
      <w:r>
        <w:rPr>
          <w:noProof/>
        </w:rPr>
        <w:drawing>
          <wp:inline distT="0" distB="0" distL="0" distR="0" wp14:anchorId="5C671A32" wp14:editId="7A64E6B3">
            <wp:extent cx="5715000" cy="3973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multirow_B.png"/>
                    <pic:cNvPicPr/>
                  </pic:nvPicPr>
                  <pic:blipFill>
                    <a:blip r:embed="rId24"/>
                    <a:stretch>
                      <a:fillRect/>
                    </a:stretch>
                  </pic:blipFill>
                  <pic:spPr>
                    <a:xfrm>
                      <a:off x="0" y="0"/>
                      <a:ext cx="5715000" cy="3973830"/>
                    </a:xfrm>
                    <a:prstGeom prst="rect">
                      <a:avLst/>
                    </a:prstGeom>
                  </pic:spPr>
                </pic:pic>
              </a:graphicData>
            </a:graphic>
          </wp:inline>
        </w:drawing>
      </w:r>
    </w:p>
    <w:p w14:paraId="7186BB1C" w14:textId="77777777" w:rsidR="00064FF0" w:rsidRDefault="00E8686D">
      <w:pPr>
        <w:spacing w:after="0"/>
        <w:jc w:val="center"/>
      </w:pPr>
      <w:r>
        <w:t>图</w:t>
      </w:r>
      <w:r>
        <w:t xml:space="preserve"> 6-1 </w:t>
      </w:r>
      <w:r>
        <w:t>高</w:t>
      </w:r>
      <w:r>
        <w:t xml:space="preserve"> Dice </w:t>
      </w:r>
      <w:r>
        <w:t>与低</w:t>
      </w:r>
      <w:r>
        <w:t xml:space="preserve"> Dice </w:t>
      </w:r>
      <w:r>
        <w:t>样本分割结果对比</w:t>
      </w:r>
    </w:p>
    <w:p w14:paraId="58C518E8" w14:textId="77777777" w:rsidR="00064FF0" w:rsidRDefault="00E8686D">
      <w:pPr>
        <w:spacing w:after="0"/>
      </w:pPr>
      <w:r>
        <w:t>从高分样本可以看出，当病灶区域面积较大且边界较清晰时，预测掩码与真实标注具有较高重叠度，叠加图中预测轮廓能够较好贴合感染区域。低分和困难样本则暴露出模型的主要误</w:t>
      </w:r>
      <w:r>
        <w:lastRenderedPageBreak/>
        <w:t>差来源：一类是小病灶或低对比度区域被漏检，另一类是预测区域出现位置偏移或外扩。误差图中绿色区域表示漏检，蓝色区域表示误检，这些结果说明后续模型仍需要加强边界约束、局部上下文建模和小目标识别能力。</w:t>
      </w:r>
    </w:p>
    <w:p w14:paraId="1C596050" w14:textId="77777777" w:rsidR="00064FF0" w:rsidRDefault="00E8686D">
      <w:pPr>
        <w:pStyle w:val="2"/>
      </w:pPr>
      <w:bookmarkStart w:id="29" w:name="_Toc230125057"/>
      <w:r>
        <w:t xml:space="preserve">6.3 </w:t>
      </w:r>
      <w:r>
        <w:t>定量结果可视化</w:t>
      </w:r>
      <w:bookmarkEnd w:id="29"/>
    </w:p>
    <w:p w14:paraId="2BD0A359" w14:textId="77777777" w:rsidR="00064FF0" w:rsidRDefault="00E8686D">
      <w:pPr>
        <w:spacing w:after="0"/>
      </w:pPr>
      <w:r>
        <w:t>为了更直观地展示不同版本模型的性能差异，图</w:t>
      </w:r>
      <w:r>
        <w:t xml:space="preserve"> 6-2 </w:t>
      </w:r>
      <w:r>
        <w:t>对主要模型和本轮</w:t>
      </w:r>
      <w:r>
        <w:t xml:space="preserve"> v18-aware </w:t>
      </w:r>
      <w:r>
        <w:t>优化策略的测试集</w:t>
      </w:r>
      <w:r>
        <w:t xml:space="preserve"> Dice </w:t>
      </w:r>
      <w:r>
        <w:t>指标进行了比较。可以看到，传统单模型和</w:t>
      </w:r>
      <w:r>
        <w:t xml:space="preserve"> v15 </w:t>
      </w:r>
      <w:r>
        <w:t>融合方案已经具备较好性能，但针对低分样本进行专家化纠错后，整体</w:t>
      </w:r>
      <w:r>
        <w:t xml:space="preserve"> Dice </w:t>
      </w:r>
      <w:r>
        <w:t>进一步提升到</w:t>
      </w:r>
      <w:r>
        <w:t xml:space="preserve"> 0.7959</w:t>
      </w:r>
      <w:r>
        <w:t>。</w:t>
      </w:r>
    </w:p>
    <w:p w14:paraId="7E174F57" w14:textId="77777777" w:rsidR="00064FF0" w:rsidRDefault="00E8686D">
      <w:pPr>
        <w:spacing w:after="0"/>
        <w:jc w:val="center"/>
      </w:pPr>
      <w:r>
        <w:rPr>
          <w:noProof/>
        </w:rPr>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25"/>
                    <a:stretch>
                      <a:fillRect/>
                    </a:stretch>
                  </pic:blipFill>
                  <pic:spPr>
                    <a:xfrm>
                      <a:off x="0" y="0"/>
                      <a:ext cx="5303520" cy="2989257"/>
                    </a:xfrm>
                    <a:prstGeom prst="rect">
                      <a:avLst/>
                    </a:prstGeom>
                  </pic:spPr>
                </pic:pic>
              </a:graphicData>
            </a:graphic>
          </wp:inline>
        </w:drawing>
      </w:r>
    </w:p>
    <w:p w14:paraId="5F4BBDC8" w14:textId="77777777" w:rsidR="00064FF0" w:rsidRDefault="00E8686D">
      <w:pPr>
        <w:spacing w:after="0"/>
        <w:jc w:val="center"/>
      </w:pPr>
      <w:r>
        <w:t>图</w:t>
      </w:r>
      <w:r>
        <w:t xml:space="preserve"> 6-2 </w:t>
      </w:r>
      <w:r>
        <w:t>不同方法测试集</w:t>
      </w:r>
      <w:r>
        <w:t xml:space="preserve"> Dice </w:t>
      </w:r>
      <w:r>
        <w:t>对比</w:t>
      </w:r>
    </w:p>
    <w:p w14:paraId="77BC8130" w14:textId="77777777" w:rsidR="00064FF0" w:rsidRDefault="00E8686D">
      <w:pPr>
        <w:spacing w:after="0"/>
      </w:pPr>
      <w:r>
        <w:t>最终采用的</w:t>
      </w:r>
      <w:r>
        <w:t xml:space="preserve"> v18-aware </w:t>
      </w:r>
      <w:r>
        <w:t>多专家门控方案以</w:t>
      </w:r>
      <w:r>
        <w:t xml:space="preserve"> TransUNet2D v18 </w:t>
      </w:r>
      <w:r>
        <w:t>为基线，并结合</w:t>
      </w:r>
      <w:r>
        <w:t xml:space="preserve"> LowDice broad</w:t>
      </w:r>
      <w:r>
        <w:t>、</w:t>
      </w:r>
      <w:r>
        <w:t>precision</w:t>
      </w:r>
      <w:r>
        <w:t>、</w:t>
      </w:r>
      <w:r>
        <w:t>recall</w:t>
      </w:r>
      <w:r>
        <w:t>、</w:t>
      </w:r>
      <w:r>
        <w:t>boundary</w:t>
      </w:r>
      <w:r>
        <w:t>、</w:t>
      </w:r>
      <w:r>
        <w:t>actual-fp</w:t>
      </w:r>
      <w:r>
        <w:t>、</w:t>
      </w:r>
      <w:r>
        <w:t xml:space="preserve">actual-fn </w:t>
      </w:r>
      <w:r>
        <w:t>和</w:t>
      </w:r>
      <w:r>
        <w:t xml:space="preserve"> actual-boundary </w:t>
      </w:r>
      <w:r>
        <w:t>等专家模型。在全测试集上，该策略取得</w:t>
      </w:r>
      <w:r>
        <w:t xml:space="preserve"> Dice 0.7959</w:t>
      </w:r>
      <w:r>
        <w:t>；在</w:t>
      </w:r>
      <w:r>
        <w:t xml:space="preserve"> 158 </w:t>
      </w:r>
      <w:r>
        <w:t>个</w:t>
      </w:r>
      <w:r>
        <w:t xml:space="preserve"> v18 </w:t>
      </w:r>
      <w:r>
        <w:t>低分样本上，平均</w:t>
      </w:r>
      <w:r>
        <w:t xml:space="preserve"> Dice </w:t>
      </w:r>
      <w:r>
        <w:t>由</w:t>
      </w:r>
      <w:r>
        <w:t xml:space="preserve"> 0.4033 </w:t>
      </w:r>
      <w:r>
        <w:t>提升至</w:t>
      </w:r>
      <w:r>
        <w:t xml:space="preserve"> 0.5319</w:t>
      </w:r>
      <w:r>
        <w:t>。</w:t>
      </w:r>
    </w:p>
    <w:p w14:paraId="15B4FEFC" w14:textId="77777777" w:rsidR="00064FF0" w:rsidRDefault="00E8686D">
      <w:pPr>
        <w:pStyle w:val="2"/>
      </w:pPr>
      <w:bookmarkStart w:id="30" w:name="_Toc230125058"/>
      <w:r>
        <w:t xml:space="preserve">6.4 </w:t>
      </w:r>
      <w:r>
        <w:t>消融实验与讨论</w:t>
      </w:r>
      <w:bookmarkEnd w:id="30"/>
    </w:p>
    <w:p w14:paraId="5BA6B66D" w14:textId="77777777" w:rsidR="00064FF0" w:rsidRDefault="00E8686D">
      <w:pPr>
        <w:spacing w:after="0"/>
      </w:pPr>
      <w:r>
        <w:t>在模型改进过程中，本文进一步尝试了病灶先验、后验校准、频域先验、训练期频域辅助监督、</w:t>
      </w:r>
      <w:r>
        <w:t xml:space="preserve">LowDice RefineNet </w:t>
      </w:r>
      <w:r>
        <w:t>以及</w:t>
      </w:r>
      <w:r>
        <w:t xml:space="preserve"> v18 </w:t>
      </w:r>
      <w:r>
        <w:t>概率图先验纠错模型。实验发现，</w:t>
      </w:r>
      <w:r>
        <w:t xml:space="preserve">v18-prior </w:t>
      </w:r>
      <w:r>
        <w:t>二通道模型在验证集上表现较好，但在</w:t>
      </w:r>
      <w:r>
        <w:t xml:space="preserve"> 158 </w:t>
      </w:r>
      <w:r>
        <w:t>个极端低分测试样本上未稳定超过现有专家池，因此最终未纳入主策略。该结果进一步说明，创新模块需要以独立测试结果为依据，不能仅凭验证集曲线判断有效。</w:t>
      </w:r>
    </w:p>
    <w:p w14:paraId="25B16C3C" w14:textId="77777777" w:rsidR="00064FF0" w:rsidRDefault="00E8686D">
      <w:pPr>
        <w:spacing w:after="0"/>
        <w:jc w:val="center"/>
      </w:pPr>
      <w:r>
        <w:rPr>
          <w:noProof/>
        </w:rPr>
        <w:lastRenderedPageBreak/>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26"/>
                    <a:stretch>
                      <a:fillRect/>
                    </a:stretch>
                  </pic:blipFill>
                  <pic:spPr>
                    <a:xfrm>
                      <a:off x="0" y="0"/>
                      <a:ext cx="5303520" cy="2989257"/>
                    </a:xfrm>
                    <a:prstGeom prst="rect">
                      <a:avLst/>
                    </a:prstGeom>
                  </pic:spPr>
                </pic:pic>
              </a:graphicData>
            </a:graphic>
          </wp:inline>
        </w:drawing>
      </w:r>
    </w:p>
    <w:p w14:paraId="2291FE35" w14:textId="77777777" w:rsidR="00064FF0" w:rsidRDefault="00E8686D">
      <w:pPr>
        <w:spacing w:after="0"/>
        <w:jc w:val="center"/>
      </w:pPr>
      <w:r>
        <w:t>图</w:t>
      </w:r>
      <w:r>
        <w:t xml:space="preserve"> 6-3 </w:t>
      </w:r>
      <w:r>
        <w:t>不同改进版本验证集</w:t>
      </w:r>
      <w:r>
        <w:t xml:space="preserve"> Dice </w:t>
      </w:r>
      <w:r>
        <w:t>曲线（按实际完成轮次绘制）</w:t>
      </w:r>
    </w:p>
    <w:p w14:paraId="55D20ADF" w14:textId="77777777" w:rsidR="00064FF0" w:rsidRDefault="00E8686D">
      <w:pPr>
        <w:spacing w:after="0"/>
      </w:pPr>
      <w:r>
        <w:t>消融结果说明，复杂结构并不必然带来更高分割精度。对于当前数据规模，模型训练更容易受到阈值选择、数据增强、模型互补性和后处理策略影响。本文未对未完成轮次进行数据补写，而是保留实际训练记录，以验证集和测试集表现更稳定的融合方案作为系统默认方案。</w:t>
      </w:r>
    </w:p>
    <w:p w14:paraId="75F8021F" w14:textId="77777777" w:rsidR="00064FF0" w:rsidRDefault="00E8686D">
      <w:pPr>
        <w:spacing w:after="0"/>
      </w:pPr>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46765BCB" w14:textId="77777777" w:rsidR="00B50529" w:rsidRDefault="00F27479">
      <w:pPr>
        <w:pStyle w:val="1"/>
        <w:ind w:firstLine="321"/>
      </w:pPr>
      <w:bookmarkStart w:id="31" w:name="_Toc230125059"/>
      <w:r>
        <w:t>第</w:t>
      </w:r>
      <w:r>
        <w:t xml:space="preserve"> 7 </w:t>
      </w:r>
      <w:r>
        <w:t>章</w:t>
      </w:r>
      <w:r>
        <w:t xml:space="preserve"> </w:t>
      </w:r>
      <w:r>
        <w:t>结论与展望</w:t>
      </w:r>
      <w:bookmarkEnd w:id="31"/>
    </w:p>
    <w:p w14:paraId="45AC5064" w14:textId="77777777" w:rsidR="00B50529" w:rsidRDefault="00F27479" w:rsidP="0002727D">
      <w:pPr>
        <w:spacing w:after="0"/>
        <w:ind w:firstLine="480"/>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7E94D767" w14:textId="77777777" w:rsidR="00B50529" w:rsidRDefault="00F27479" w:rsidP="0002727D">
      <w:pPr>
        <w:spacing w:after="0"/>
        <w:ind w:firstLine="480"/>
      </w:pPr>
      <w:r>
        <w:t>实验结果表明，单模型结构改进能够带来一定表达能力提升，但提升幅度有限；最终采用的</w:t>
      </w:r>
      <w:r>
        <w:t xml:space="preserve"> v18-aware </w:t>
      </w:r>
      <w:r>
        <w:t>多专家门控方案在测试集上取得</w:t>
      </w:r>
      <w:r>
        <w:t xml:space="preserve"> Dice 0.7959</w:t>
      </w:r>
      <w:r>
        <w:t>，整体优于</w:t>
      </w:r>
      <w:r>
        <w:t xml:space="preserve"> v18 </w:t>
      </w:r>
      <w:r>
        <w:t>基线、传统</w:t>
      </w:r>
      <w:r>
        <w:t xml:space="preserve"> v15 </w:t>
      </w:r>
      <w:r>
        <w:t>融合和单一</w:t>
      </w:r>
      <w:r>
        <w:t xml:space="preserve"> LowDice </w:t>
      </w:r>
      <w:r>
        <w:t>专家。</w:t>
      </w:r>
      <w:r>
        <w:t xml:space="preserve">Web </w:t>
      </w:r>
      <w:r>
        <w:t>可视化系统进一步将分割掩码、叠加图和感染面积占比直接展示出来，提高了实验结果的可读性。</w:t>
      </w:r>
    </w:p>
    <w:p w14:paraId="2F188AC6" w14:textId="77777777" w:rsidR="00B50529" w:rsidRDefault="00F27479" w:rsidP="0002727D">
      <w:pPr>
        <w:spacing w:after="0"/>
        <w:ind w:firstLine="480"/>
      </w:pPr>
      <w:r>
        <w:t>从研究过程看，本文较重要的收获是对模型改进效果保持客观评价。继续增加复杂模块并不必然提升</w:t>
      </w:r>
      <w:r>
        <w:t xml:space="preserve"> Dice</w:t>
      </w:r>
      <w:r>
        <w:t>，部分模型创新更适合作为消融分析和可解释性讨论；在当前数据集上，围绕低分样本错误类型建立专家模型池，并进行有针对性的门控路由，比盲目堆叠单一模型模块更有实际价值。</w:t>
      </w:r>
    </w:p>
    <w:p w14:paraId="5B908740" w14:textId="77777777" w:rsidR="00B50529" w:rsidRDefault="00F27479" w:rsidP="0002727D">
      <w:pPr>
        <w:spacing w:after="0"/>
        <w:ind w:firstLine="480"/>
      </w:pPr>
      <w:r>
        <w:lastRenderedPageBreak/>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52A17A5D" w14:textId="77777777" w:rsidR="00B50529" w:rsidRDefault="00F27479" w:rsidP="0002727D">
      <w:pPr>
        <w:spacing w:after="0"/>
        <w:ind w:firstLine="480"/>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17E03301" w14:textId="77777777" w:rsidR="00B02881" w:rsidRDefault="00B02881">
      <w:pPr>
        <w:pStyle w:val="1"/>
        <w:ind w:firstLine="321"/>
        <w:sectPr w:rsidR="00B02881" w:rsidSect="00CA0C47">
          <w:headerReference w:type="default" r:id="rId27"/>
          <w:footerReference w:type="default" r:id="rId28"/>
          <w:pgSz w:w="11906" w:h="16838"/>
          <w:pgMar w:top="1134" w:right="1134" w:bottom="1134" w:left="1134" w:header="850" w:footer="850" w:gutter="0"/>
          <w:cols w:space="720"/>
          <w:docGrid w:linePitch="326"/>
        </w:sectPr>
      </w:pPr>
    </w:p>
    <w:p w14:paraId="0F117273" w14:textId="77777777" w:rsidR="00B50529" w:rsidRDefault="00F27479">
      <w:pPr>
        <w:pStyle w:val="1"/>
        <w:ind w:firstLine="321"/>
      </w:pPr>
      <w:bookmarkStart w:id="32" w:name="_Toc230125060"/>
      <w:r>
        <w:lastRenderedPageBreak/>
        <w:t>参考文献</w:t>
      </w:r>
      <w:bookmarkEnd w:id="32"/>
    </w:p>
    <w:p w14:paraId="2B606B63" w14:textId="77777777" w:rsidR="00B50529" w:rsidRDefault="00F27479" w:rsidP="0002727D">
      <w:pPr>
        <w:spacing w:after="0"/>
      </w:pPr>
      <w:r>
        <w:t>[1] Ronneberger O., Fischer P., Brox T. U-Net: Convolutional Networks for Biomedical Image Segmentation. MICCAI, 2015.</w:t>
      </w:r>
    </w:p>
    <w:p w14:paraId="2D0484FD" w14:textId="77777777" w:rsidR="00B50529" w:rsidRDefault="00F27479" w:rsidP="0002727D">
      <w:pPr>
        <w:spacing w:after="0"/>
      </w:pPr>
      <w:r>
        <w:t>[2] Oktay O., Schlemper J., Folgoc L. L., et al. Attention U-Net: Learning Where to Look for the Pancreas. arXiv, 2018.</w:t>
      </w:r>
    </w:p>
    <w:p w14:paraId="216EB774" w14:textId="77777777" w:rsidR="00B50529" w:rsidRDefault="00F27479" w:rsidP="0002727D">
      <w:pPr>
        <w:spacing w:after="0"/>
      </w:pPr>
      <w:r>
        <w:t>[3] Chen J., Lu Y., Yu Q., et al. TransUNet: Transformers Make Strong Encoders for Medical Image Segmentation. arXiv, 2021.</w:t>
      </w:r>
    </w:p>
    <w:p w14:paraId="2F8092F1" w14:textId="77777777" w:rsidR="00B50529" w:rsidRDefault="00F27479" w:rsidP="0002727D">
      <w:pPr>
        <w:spacing w:after="0"/>
      </w:pPr>
      <w:r>
        <w:t>[4] Cao H., Wang Y., Chen J., et al. Swin-Unet: Unet-like Pure Transformer for Medical Image Segmentation. arXiv, 2021.</w:t>
      </w:r>
    </w:p>
    <w:p w14:paraId="7291EB0F" w14:textId="77777777" w:rsidR="00B50529" w:rsidRDefault="00F27479" w:rsidP="0002727D">
      <w:pPr>
        <w:spacing w:after="0"/>
      </w:pPr>
      <w:r>
        <w:t>[5] Wang H., Cao P., Wang J., Zaiane O. R. UCTRansNet: Rethinking the Skip Connections in U-Net from a Channel-wise Perspective with Transformer. AAAI, 2022.</w:t>
      </w:r>
    </w:p>
    <w:p w14:paraId="62F3918A" w14:textId="77777777" w:rsidR="00B50529" w:rsidRDefault="00F27479" w:rsidP="0002727D">
      <w:pPr>
        <w:spacing w:after="0"/>
      </w:pPr>
      <w:r>
        <w:t>[6] Loshchilov I., Hutter F. Decoupled Weight Decay Regularization. ICLR, 2019.</w:t>
      </w:r>
    </w:p>
    <w:p w14:paraId="352334F9" w14:textId="77777777" w:rsidR="00B50529" w:rsidRDefault="00F27479" w:rsidP="0002727D">
      <w:pPr>
        <w:spacing w:after="0"/>
      </w:pPr>
      <w:r>
        <w:t>[7] Lin T. Y., Goyal P., Girshick R., He K., Dollar P. Focal Loss for Dense Object Detection. ICCV, 2017.</w:t>
      </w:r>
    </w:p>
    <w:p w14:paraId="22B40622" w14:textId="77777777" w:rsidR="00B50529" w:rsidRDefault="00F27479" w:rsidP="0002727D">
      <w:pPr>
        <w:spacing w:after="0"/>
      </w:pPr>
      <w:r>
        <w:t>[8] Milletari F., Navab N., Ahmadi S. A. V-Net: Fully Convolutional Neural Networks for Volumetric Medical Image Segmentation. 3DV, 2016.</w:t>
      </w:r>
    </w:p>
    <w:p w14:paraId="6F5BF960" w14:textId="77777777" w:rsidR="00B50529" w:rsidRDefault="00F27479" w:rsidP="0002727D">
      <w:pPr>
        <w:spacing w:after="0"/>
      </w:pPr>
      <w:r>
        <w:t>[9] Degerli A., Ahishali M., Yamac M., et al. COVID-19 Infection Map Generation and Detection from Chest X-Ray Images. Health Information Science and Systems, 2021.</w:t>
      </w:r>
    </w:p>
    <w:p w14:paraId="367ACC77" w14:textId="77777777" w:rsidR="00B50529" w:rsidRDefault="00F27479" w:rsidP="0002727D">
      <w:pPr>
        <w:spacing w:after="0"/>
      </w:pPr>
      <w:r>
        <w:t>[10] Paszke A., Gross S., Massa F., et al. PyTorch: An Imperative Style, High-Performance Deep Learning Library. NeurIPS, 2019.</w:t>
      </w:r>
    </w:p>
    <w:p w14:paraId="2002BCFC" w14:textId="77777777" w:rsidR="00B50529" w:rsidRDefault="00F27479" w:rsidP="0002727D">
      <w:pPr>
        <w:spacing w:after="0"/>
      </w:pPr>
      <w:r>
        <w:t>[11] Isensee F., Jaeger P. F., Kohl S. A. A., Petersen J., Maier-Hein K. H. nnU-Net: A Self-configuring Method for Deep Learning-based Biomedical Image Segmentation. Nature Methods, 2021.</w:t>
      </w:r>
    </w:p>
    <w:p w14:paraId="2418DB87" w14:textId="77777777" w:rsidR="00B50529" w:rsidRDefault="00F27479" w:rsidP="0002727D">
      <w:pPr>
        <w:spacing w:after="0"/>
      </w:pPr>
      <w:r>
        <w:t>[12] Zhou Z., Siddiquee M. M. R., Tajbakhsh N., Liang J. UNet++: A Nested U-Net Architecture for Medical Image Segmentation. MICCAI Workshops, 2018.</w:t>
      </w:r>
    </w:p>
    <w:p w14:paraId="68AA848F" w14:textId="77777777" w:rsidR="00B50529" w:rsidRDefault="00F27479" w:rsidP="0002727D">
      <w:pPr>
        <w:spacing w:after="0"/>
      </w:pPr>
      <w:r>
        <w:t>[13] Kervadec H., Bouchtiba J., Desrosiers C., Granger E., Dolz J., Ayed I. B. Boundary Loss for Highly Unbalanced Segmentation. MIDL, 2019.</w:t>
      </w:r>
    </w:p>
    <w:p w14:paraId="70AC5CD4" w14:textId="77777777" w:rsidR="00B50529" w:rsidRDefault="00F27479" w:rsidP="0002727D">
      <w:pPr>
        <w:spacing w:after="0"/>
      </w:pPr>
      <w:r>
        <w:t>[14] Radford A., Kim J. W., Hallacy C., et al. Learning Transferable Visual Models From Natural Language Supervision. ICML, 2021.</w:t>
      </w:r>
    </w:p>
    <w:p w14:paraId="1F722D06" w14:textId="77777777" w:rsidR="00B50529" w:rsidRDefault="00F27479" w:rsidP="0002727D">
      <w:pPr>
        <w:spacing w:after="0"/>
      </w:pPr>
      <w:r>
        <w:t>[15] Li Z., Li Y., Li Q., et al. LViT: Language Meets Vision Transformer in Medical Image Segmentation. IEEE Transactions on Medical Imaging, 2024.</w:t>
      </w:r>
    </w:p>
    <w:p w14:paraId="7A360A54" w14:textId="77777777" w:rsidR="00CA0C47" w:rsidRDefault="00F27479" w:rsidP="0002727D">
      <w:pPr>
        <w:spacing w:after="0"/>
        <w:sectPr w:rsidR="00CA0C47" w:rsidSect="00CA0C47">
          <w:headerReference w:type="default" r:id="rId29"/>
          <w:footerReference w:type="default" r:id="rId30"/>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06373FD7" w14:textId="77777777" w:rsidR="00CA0C47" w:rsidRDefault="00CA0C47" w:rsidP="00CA0C47">
      <w:pPr>
        <w:pStyle w:val="1"/>
        <w:ind w:firstLine="321"/>
      </w:pPr>
      <w:bookmarkStart w:id="33" w:name="_Toc230125061"/>
      <w:r>
        <w:rPr>
          <w:rFonts w:hint="eastAsia"/>
        </w:rPr>
        <w:lastRenderedPageBreak/>
        <w:t>致谢</w:t>
      </w:r>
      <w:bookmarkEnd w:id="33"/>
    </w:p>
    <w:p w14:paraId="1098D062" w14:textId="28EC4AB2" w:rsidR="00CA0C47" w:rsidRDefault="00CA0C47" w:rsidP="0002727D">
      <w:pPr>
        <w:spacing w:after="0"/>
        <w:ind w:firstLine="480"/>
        <w:jc w:val="both"/>
      </w:pPr>
      <w:r>
        <w:rPr>
          <w:rFonts w:hint="eastAsia"/>
        </w:rPr>
        <w:t>本论文能够顺利完成，首先要感谢指导教师在选题确定、研究方案设计、实验结果分析和论文撰写过程中给予的耐心指导。</w:t>
      </w:r>
      <w:r w:rsidR="002110D5">
        <w:rPr>
          <w:rFonts w:hint="eastAsia"/>
        </w:rPr>
        <w:t>刘晨辉</w:t>
      </w:r>
      <w:r>
        <w:rPr>
          <w:rFonts w:hint="eastAsia"/>
        </w:rPr>
        <w:t>老师严谨的治学态度和务实的科研作风，使我在完成课题的过程中逐步加深了对医学图像处理、深度学习模型训练以及实验结果客观分析的理解。</w:t>
      </w:r>
    </w:p>
    <w:p w14:paraId="517EF8B2" w14:textId="77777777" w:rsidR="00CA0C47" w:rsidRDefault="00CA0C47" w:rsidP="0002727D">
      <w:pPr>
        <w:spacing w:after="0"/>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0F17AE3E" w14:textId="77777777" w:rsidR="00CA0C47" w:rsidRDefault="00CA0C47" w:rsidP="0002727D">
      <w:pPr>
        <w:spacing w:after="0"/>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1A843161" w14:textId="77777777" w:rsidR="00CA0C47" w:rsidRDefault="00CA0C47" w:rsidP="0002727D">
      <w:pPr>
        <w:spacing w:after="0"/>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31"/>
      <w:footerReference w:type="default" r:id="rId32"/>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C22DA" w14:textId="77777777" w:rsidR="006C3BDE" w:rsidRDefault="006C3BDE" w:rsidP="00B02881">
      <w:pPr>
        <w:spacing w:after="0" w:line="240" w:lineRule="auto"/>
      </w:pPr>
      <w:r>
        <w:separator/>
      </w:r>
    </w:p>
  </w:endnote>
  <w:endnote w:type="continuationSeparator" w:id="0">
    <w:p w14:paraId="651CE04A" w14:textId="77777777" w:rsidR="006C3BDE" w:rsidRDefault="006C3BDE"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5952" w14:textId="77777777"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B6E5"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C9E7"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3CE6" w14:textId="77777777"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EB0C"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55BB3"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CF95"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9EC4"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4630"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1210" w14:textId="77777777"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56EC7" w14:textId="77777777" w:rsidR="006C3BDE" w:rsidRDefault="006C3BDE" w:rsidP="00B02881">
      <w:pPr>
        <w:spacing w:after="0" w:line="240" w:lineRule="auto"/>
      </w:pPr>
      <w:r>
        <w:separator/>
      </w:r>
    </w:p>
  </w:footnote>
  <w:footnote w:type="continuationSeparator" w:id="0">
    <w:p w14:paraId="2AA911CA" w14:textId="77777777" w:rsidR="006C3BDE" w:rsidRDefault="006C3BDE"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4DD7" w14:textId="77777777"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D1C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71AC"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6C6B" w14:textId="77777777"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2247"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113C"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48A1"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9B93"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FD6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6A76" w14:textId="77777777"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29"/>
    <w:rsid w:val="00015850"/>
    <w:rsid w:val="0002484B"/>
    <w:rsid w:val="0002727D"/>
    <w:rsid w:val="00064FF0"/>
    <w:rsid w:val="000678B4"/>
    <w:rsid w:val="000779E6"/>
    <w:rsid w:val="00080904"/>
    <w:rsid w:val="00081194"/>
    <w:rsid w:val="000922A4"/>
    <w:rsid w:val="000A6056"/>
    <w:rsid w:val="000B3ACF"/>
    <w:rsid w:val="000E36F0"/>
    <w:rsid w:val="000E6CAA"/>
    <w:rsid w:val="00120E4A"/>
    <w:rsid w:val="00140E29"/>
    <w:rsid w:val="001A12DF"/>
    <w:rsid w:val="002110D5"/>
    <w:rsid w:val="00234BF0"/>
    <w:rsid w:val="00275ED8"/>
    <w:rsid w:val="0033076D"/>
    <w:rsid w:val="00352009"/>
    <w:rsid w:val="00395F79"/>
    <w:rsid w:val="0041501A"/>
    <w:rsid w:val="0041687C"/>
    <w:rsid w:val="00421E9C"/>
    <w:rsid w:val="00430032"/>
    <w:rsid w:val="00431359"/>
    <w:rsid w:val="004333E5"/>
    <w:rsid w:val="004413E4"/>
    <w:rsid w:val="00444F71"/>
    <w:rsid w:val="004679F8"/>
    <w:rsid w:val="005575C2"/>
    <w:rsid w:val="0056372F"/>
    <w:rsid w:val="00575CD7"/>
    <w:rsid w:val="005A2E38"/>
    <w:rsid w:val="005B7202"/>
    <w:rsid w:val="0066423E"/>
    <w:rsid w:val="00664C01"/>
    <w:rsid w:val="00666757"/>
    <w:rsid w:val="006A3DD0"/>
    <w:rsid w:val="006A511D"/>
    <w:rsid w:val="006C3BDE"/>
    <w:rsid w:val="007419FC"/>
    <w:rsid w:val="00754EA0"/>
    <w:rsid w:val="007715D2"/>
    <w:rsid w:val="00772E9B"/>
    <w:rsid w:val="00777C43"/>
    <w:rsid w:val="0080257C"/>
    <w:rsid w:val="00853D13"/>
    <w:rsid w:val="00862B2D"/>
    <w:rsid w:val="00880A1C"/>
    <w:rsid w:val="00885C87"/>
    <w:rsid w:val="008B49A7"/>
    <w:rsid w:val="008E2C43"/>
    <w:rsid w:val="00902E8A"/>
    <w:rsid w:val="009154AB"/>
    <w:rsid w:val="009218B4"/>
    <w:rsid w:val="00930AD3"/>
    <w:rsid w:val="00936B86"/>
    <w:rsid w:val="0095733A"/>
    <w:rsid w:val="0097374A"/>
    <w:rsid w:val="00975E73"/>
    <w:rsid w:val="00994224"/>
    <w:rsid w:val="009A7161"/>
    <w:rsid w:val="00A24A97"/>
    <w:rsid w:val="00A44E07"/>
    <w:rsid w:val="00A453BD"/>
    <w:rsid w:val="00A93CE3"/>
    <w:rsid w:val="00AE29AA"/>
    <w:rsid w:val="00AE3362"/>
    <w:rsid w:val="00B02881"/>
    <w:rsid w:val="00B43091"/>
    <w:rsid w:val="00B50529"/>
    <w:rsid w:val="00B55601"/>
    <w:rsid w:val="00B57F65"/>
    <w:rsid w:val="00B8396D"/>
    <w:rsid w:val="00C134FA"/>
    <w:rsid w:val="00C91D4D"/>
    <w:rsid w:val="00CA0C47"/>
    <w:rsid w:val="00CA3865"/>
    <w:rsid w:val="00CB6FFF"/>
    <w:rsid w:val="00CD4261"/>
    <w:rsid w:val="00D464C6"/>
    <w:rsid w:val="00D744AE"/>
    <w:rsid w:val="00D95F04"/>
    <w:rsid w:val="00E04945"/>
    <w:rsid w:val="00E27863"/>
    <w:rsid w:val="00E367B4"/>
    <w:rsid w:val="00E72CA0"/>
    <w:rsid w:val="00E77726"/>
    <w:rsid w:val="00E8686D"/>
    <w:rsid w:val="00E91B7C"/>
    <w:rsid w:val="00ED0ABA"/>
    <w:rsid w:val="00EE2609"/>
    <w:rsid w:val="00EE457C"/>
    <w:rsid w:val="00F27479"/>
    <w:rsid w:val="00F27FAD"/>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7747F"/>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image" Target="media/image6.png"/><Relationship Id="rId3" Type="http://schemas.openxmlformats.org/officeDocument/2006/relationships/webSettings" Target="webSettings.xml"/><Relationship Id="rId21" Type="http://schemas.openxmlformats.org/officeDocument/2006/relationships/footer" Target="footer7.xml"/><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header" Target="header7.xml"/><Relationship Id="rId29" Type="http://schemas.openxmlformats.org/officeDocument/2006/relationships/header" Target="header9.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image" Target="media/image4.png"/><Relationship Id="rId32" Type="http://schemas.openxmlformats.org/officeDocument/2006/relationships/footer" Target="footer10.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footer" Target="footer8.xml"/><Relationship Id="rId10" Type="http://schemas.openxmlformats.org/officeDocument/2006/relationships/header" Target="header3.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yperlink" Target="https://github.com/dhfdfrf/covid_screening" TargetMode="External"/><Relationship Id="rId27" Type="http://schemas.openxmlformats.org/officeDocument/2006/relationships/header" Target="header8.xml"/><Relationship Id="rId30" Type="http://schemas.openxmlformats.org/officeDocument/2006/relationships/footer" Target="footer9.xml"/><Relationship Id="rId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9802</Words>
  <Characters>13724</Characters>
  <Application>Microsoft Office Word</Application>
  <DocSecurity>0</DocSecurity>
  <Lines>457</Lines>
  <Paragraphs>361</Paragraphs>
  <ScaleCrop>false</ScaleCrop>
  <Company/>
  <LinksUpToDate>false</LinksUpToDate>
  <CharactersWithSpaces>23165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2026-05-20T08:46:00Z</dcterms:created>
  <dcterms:modified xsi:type="dcterms:W3CDTF">2026-05-20T08:49:00Z</dcterms:modified>
</cp:coreProperties>
</file>