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Данные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Стихотворения</w:t>
      </w:r>
    </w:p>
    <w:p w:rsidR="00000000" w:rsidDel="00000000" w:rsidP="00000000" w:rsidRDefault="00000000" w:rsidRPr="00000000" w14:paraId="0000000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Каждое стихотворение включает в себя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метаданные: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издания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(с координатами стихотворения в этом издании, напр., 4:23)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создания,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первой публикации, 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принадлежность к циклу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другое. </w:t>
      </w:r>
    </w:p>
    <w:p w:rsidR="00000000" w:rsidDel="00000000" w:rsidP="00000000" w:rsidRDefault="00000000" w:rsidRPr="00000000" w14:paraId="0000000C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Важна принципиальная возможность добавления метаданных/тегов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библиографические ссылки (исследования, посвященные этому стихотворению)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Библиография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библиографическая ссылка включает в себя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 публикации или урл публикации в интернет источнике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Библиографическое описание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публикации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 публикации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Годы публикации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Класс/тег публикации (зарубежная, на англ. и пр.)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Ссылки на стихотворения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Ссылки на другие публикации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Функционал сайта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Стихи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Полнотекстовый поиск по стихотворению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найденного стихотворения, метаданных, полной библиографии со ссылками,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и со ссылкой на скан рукописи (если есть) из внешнего источника или из другой страницы сайта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Поиск по заданному временному промежутку создания/публикации, отображение упорядоченного списка стихов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 списка </w:t>
      </w:r>
      <w:commentRangeStart w:id="2"/>
      <w:commentRangeStart w:id="3"/>
      <w:r w:rsidDel="00000000" w:rsidR="00000000" w:rsidRPr="00000000">
        <w:rPr>
          <w:sz w:val="24"/>
          <w:szCs w:val="24"/>
          <w:rtl w:val="0"/>
        </w:rPr>
        <w:t xml:space="preserve">стихов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 по циклу/изданию, отображение упорядоченного списка стихов (по алфавиту/по времени создания)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Поиск/отображение списка стихов по алфавиту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 списка стихов по подстроке (подбор подсказки по подстроке из стихотворения), отображение списка стихов по алфавиту/времени создания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создания личного подкорпуса стихов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выгрузки/выведения на экран библиографии по личному подкорпусу стихов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Библиография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 по автору публикации / исследования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библиографических ссылок автора, списка стихов с ними связанных, ссылок на текст публикации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Полнотекстовый поиск по названию публикации, отображение найденных публикаций и их метаданных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поиска по заданному временному интервалу, упорядоченное отображение найденных публикаций и их метаданных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листать библиографию, упорядоченную по уменьшению количества ссылок на стихотворения (первыми показываются публикации с наибольшим количеством ссылок на стихотворения, второй уровень упорядочивания - по дате публикации)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создать и выгрузить собственный библиографический список с ссылками на тексты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Страницы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минимум 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Главная страница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проекте и о том, что можно найти на сайте. 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Несколько “фильтров” - открыть можно стихотворения конкретных периодов или тем (советуемся с Лекмановым, как лучше). Можно открыть все стихотворения - по хронологии и алфавиту. 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Поиск по тексту стихотворений? 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сайт выложены все стихотворения Мандельштама по одному, базовому, изданию (по выбору экспертов).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Каждое стихотворение -</w:t>
      </w:r>
      <w:commentRangeStart w:id="4"/>
      <w:r w:rsidDel="00000000" w:rsidR="00000000" w:rsidRPr="00000000">
        <w:rPr>
          <w:sz w:val="24"/>
          <w:szCs w:val="24"/>
          <w:rtl w:val="0"/>
        </w:rPr>
        <w:t xml:space="preserve"> в формате tei, с метаданными: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уникальный id (возможно, первая строчка?)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издания (сделать удобные ключи)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переключение на другие версии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создания (по этому базовому изданию) 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id стихотворение связывается со статьями о нем через ключи (по типу </w:t>
      </w:r>
      <w:r w:rsidDel="00000000" w:rsidR="00000000" w:rsidRPr="00000000">
        <w:rPr>
          <w:b w:val="1"/>
          <w:sz w:val="24"/>
          <w:szCs w:val="24"/>
          <w:rtl w:val="0"/>
        </w:rPr>
        <w:t xml:space="preserve">Сурат 2008</w:t>
      </w:r>
      <w:r w:rsidDel="00000000" w:rsidR="00000000" w:rsidRPr="00000000">
        <w:rPr>
          <w:sz w:val="24"/>
          <w:szCs w:val="24"/>
          <w:rtl w:val="0"/>
        </w:rPr>
        <w:t xml:space="preserve">), так могут быть названы и сами файлы.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Метаданные файлов статей (следовательно, по ним могут быть фильтры на главной странице):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имя автора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 автора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год первой публикации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издательство / журнал, в котором была опубликована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город публикации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страницы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(опционально - если есть)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годы републикаций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издательства / журналы, в которых печатались переиздания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страницы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Было бы круто на главной же странице показывать простой график, на котором показано количественное распределение исследований о Мандельштаме по годам (это может быть очень круто и легко объясняемо разными событиями или публикациями, которые продвигали Манедельштама; их можно дать внизу графика).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стихотворения выставлена информация о тексте и кликабельный список статей, которые с ним связаны. Можно примерно по этому визуальному референсу (коробочка с данными о стихотворении и под ней список связанных работ):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https://www.thomasgray.org/cgi-bin/display.cgi?text=lt01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клику на работу - переход на новую страницу, где есть текст статьи (целиком или отрывками - в зависимости от условий авторского права. Скорее всего, в формате pdf. В некоторых случаях, по всей видимости, удобнее будет переход на страницу другого сайта, где лежит статья. 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максимум 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Показывать на странице чтения стихотворения кнопку с выпадающим списком разных публикаций этого стихотворения, типа Мец 1995, - открывается версия стихотворения, которая в этом издании написана (даже если отличий нет). 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Выложить сканы рукописей. Связать стихотворения с их рукописями (т.е. для каждого файла рукописи тоже должны быть метаданные). 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супер-максимум 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Закодировать тексты стихотворений в TEI так, чтобы визуализировать разные варианты. 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Русский референс - </w:t>
      </w:r>
      <w:commentRangeStart w:id="5"/>
      <w:commentRangeStart w:id="6"/>
      <w:r w:rsidDel="00000000" w:rsidR="00000000" w:rsidRPr="00000000">
        <w:rPr>
          <w:sz w:val="24"/>
          <w:szCs w:val="24"/>
          <w:rtl w:val="0"/>
        </w:rPr>
        <w:t xml:space="preserve">проект про “Арзрумскую тетрадь” Пушкина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http://arzrum.videotekst.ru/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Метаданные стихотворений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файлах уже есть: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даты написания стихотворений (но мб лучше для точности брать из колонки Дата в этой таблице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https://docs.google.com/spreadsheets/d/1L5iE8NAQ7dPmieAqQ6yqCOwu-YEh-bTzFVaLfv6IFOQ/edit#gid=995990692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кол-во строк 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остальные данные - получаем из НКРЯ. 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Метаданные статей и связь их со стихотворениями. 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Связь осуществляется через краткий ключ. 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ика Файнберг" w:id="1" w:date="2019-11-01T09:51:05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здесь задачи дублируются или я что-то не понимаю?</w:t>
      </w:r>
    </w:p>
  </w:comment>
  <w:comment w:author="Anastasia Bonch-Osmolovskaya" w:id="2" w:date="2019-11-01T13:48:26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разные фильтры - время, алфавит, цикл, и разные типы листания</w:t>
      </w:r>
    </w:p>
  </w:comment>
  <w:comment w:author="Ника Файнберг" w:id="3" w:date="2019-11-01T13:54:15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а, поняла</w:t>
      </w:r>
    </w:p>
  </w:comment>
  <w:comment w:author="Ника Файнберг" w:id="0" w:date="2019-11-01T09:49:2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ссылки на другие публикации (если есть) по этому же стихотворению / циклу? мне кажется, это еще добавит усложнение в связи. пока у нас можно на другие статьи о стихотворении перейти со страницы этого стихотворения</w:t>
      </w:r>
    </w:p>
  </w:comment>
  <w:comment w:author="Anastasia Bonch-Osmolovskaya" w:id="5" w:date="2019-10-30T16:09:3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 как раз не tei</w:t>
      </w:r>
    </w:p>
  </w:comment>
  <w:comment w:author="Ника Файнберг" w:id="6" w:date="2019-11-01T09:53:53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я имела в виду скорее как какой-то визуально-идейный референс</w:t>
      </w:r>
    </w:p>
  </w:comment>
  <w:comment w:author="Anastasia Bonch-Osmolovskaya" w:id="4" w:date="2019-10-30T16:08:2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 это способ хранения и обработки, а не отображения.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L5iE8NAQ7dPmieAqQ6yqCOwu-YEh-bTzFVaLfv6IFOQ/edit#gid=99599069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thomasgray.org/cgi-bin/display.cgi?text=lt01" TargetMode="External"/><Relationship Id="rId8" Type="http://schemas.openxmlformats.org/officeDocument/2006/relationships/hyperlink" Target="http://arzrum.videoteks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